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CB3AB" w14:textId="19501479" w:rsidR="00CC4C12" w:rsidRPr="00F05B3C" w:rsidRDefault="00CC4C12" w:rsidP="00CC4C12">
      <w:pPr>
        <w:rPr>
          <w:rFonts w:ascii="ＭＳ 明朝" w:eastAsia="ＭＳ 明朝" w:hAnsi="ＭＳ 明朝"/>
          <w:sz w:val="40"/>
          <w:szCs w:val="40"/>
        </w:rPr>
      </w:pPr>
    </w:p>
    <w:p w14:paraId="432574F9" w14:textId="77777777" w:rsidR="00CC4C12" w:rsidRDefault="00CC4C12" w:rsidP="00CC4C12">
      <w:pPr>
        <w:rPr>
          <w:rFonts w:ascii="ＭＳ 明朝" w:eastAsia="ＭＳ 明朝" w:hAnsi="ＭＳ 明朝"/>
          <w:sz w:val="40"/>
          <w:szCs w:val="40"/>
        </w:rPr>
      </w:pPr>
    </w:p>
    <w:p w14:paraId="49FCA514" w14:textId="77777777" w:rsidR="00446F0F" w:rsidRPr="00F05B3C" w:rsidRDefault="00446F0F" w:rsidP="00CC4C12">
      <w:pPr>
        <w:rPr>
          <w:rFonts w:ascii="ＭＳ 明朝" w:eastAsia="ＭＳ 明朝" w:hAnsi="ＭＳ 明朝"/>
          <w:sz w:val="40"/>
          <w:szCs w:val="40"/>
        </w:rPr>
      </w:pPr>
    </w:p>
    <w:p w14:paraId="0F0543BC" w14:textId="2D0906A8" w:rsidR="00CC4C12" w:rsidRPr="00F05B3C" w:rsidRDefault="00E96AAA" w:rsidP="00CC4C12">
      <w:pPr>
        <w:jc w:val="center"/>
        <w:rPr>
          <w:rFonts w:ascii="ＭＳ 明朝" w:eastAsia="ＭＳ 明朝" w:hAnsi="ＭＳ 明朝"/>
          <w:sz w:val="44"/>
          <w:szCs w:val="44"/>
        </w:rPr>
      </w:pPr>
      <w:r>
        <w:rPr>
          <w:rFonts w:ascii="ＭＳ 明朝" w:eastAsia="ＭＳ 明朝" w:hAnsi="ＭＳ 明朝" w:hint="eastAsia"/>
          <w:sz w:val="44"/>
          <w:szCs w:val="44"/>
        </w:rPr>
        <w:t>三島町</w:t>
      </w:r>
      <w:r w:rsidR="00CC4C12" w:rsidRPr="00F05B3C">
        <w:rPr>
          <w:rFonts w:ascii="ＭＳ 明朝" w:eastAsia="ＭＳ 明朝" w:hAnsi="ＭＳ 明朝" w:hint="eastAsia"/>
          <w:sz w:val="44"/>
          <w:szCs w:val="44"/>
        </w:rPr>
        <w:t>新型インフルエンザ等対策行動計画</w:t>
      </w:r>
    </w:p>
    <w:p w14:paraId="58043D84" w14:textId="164CE66C" w:rsidR="00CC4C12" w:rsidRPr="00F05B3C" w:rsidRDefault="00CC4C12" w:rsidP="00446F0F">
      <w:pPr>
        <w:jc w:val="left"/>
        <w:rPr>
          <w:rFonts w:ascii="ＭＳ 明朝" w:eastAsia="ＭＳ 明朝" w:hAnsi="ＭＳ 明朝"/>
          <w:sz w:val="44"/>
          <w:szCs w:val="44"/>
        </w:rPr>
      </w:pPr>
    </w:p>
    <w:p w14:paraId="35B8CFF7" w14:textId="77777777" w:rsidR="00CC4C12" w:rsidRPr="00F05B3C" w:rsidRDefault="00CC4C12" w:rsidP="00CC4C12">
      <w:pPr>
        <w:rPr>
          <w:rFonts w:ascii="ＭＳ 明朝" w:eastAsia="ＭＳ 明朝" w:hAnsi="ＭＳ 明朝"/>
          <w:sz w:val="40"/>
          <w:szCs w:val="40"/>
        </w:rPr>
      </w:pPr>
    </w:p>
    <w:p w14:paraId="0E0EF67F" w14:textId="77777777" w:rsidR="00CC4C12" w:rsidRPr="00F05B3C" w:rsidRDefault="00CC4C12" w:rsidP="00CC4C12">
      <w:pPr>
        <w:rPr>
          <w:rFonts w:ascii="ＭＳ 明朝" w:eastAsia="ＭＳ 明朝" w:hAnsi="ＭＳ 明朝"/>
          <w:sz w:val="40"/>
          <w:szCs w:val="40"/>
        </w:rPr>
      </w:pPr>
    </w:p>
    <w:p w14:paraId="6F132FB7" w14:textId="77777777" w:rsidR="00CC4C12" w:rsidRPr="00F05B3C" w:rsidRDefault="00CC4C12" w:rsidP="00CC4C12">
      <w:pPr>
        <w:rPr>
          <w:rFonts w:ascii="ＭＳ 明朝" w:eastAsia="ＭＳ 明朝" w:hAnsi="ＭＳ 明朝"/>
          <w:sz w:val="40"/>
          <w:szCs w:val="40"/>
        </w:rPr>
      </w:pPr>
    </w:p>
    <w:p w14:paraId="4E1A678E" w14:textId="77777777" w:rsidR="005A2F9C" w:rsidRPr="00F05B3C" w:rsidRDefault="005A2F9C" w:rsidP="00CC4C12">
      <w:pPr>
        <w:rPr>
          <w:rFonts w:ascii="ＭＳ 明朝" w:eastAsia="ＭＳ 明朝" w:hAnsi="ＭＳ 明朝"/>
          <w:sz w:val="40"/>
          <w:szCs w:val="40"/>
        </w:rPr>
      </w:pPr>
    </w:p>
    <w:p w14:paraId="660397F6" w14:textId="77777777" w:rsidR="000A6237" w:rsidRPr="00F05B3C" w:rsidRDefault="000A6237" w:rsidP="00CC4C12">
      <w:pPr>
        <w:rPr>
          <w:rFonts w:ascii="ＭＳ 明朝" w:eastAsia="ＭＳ 明朝" w:hAnsi="ＭＳ 明朝"/>
          <w:sz w:val="40"/>
          <w:szCs w:val="40"/>
        </w:rPr>
      </w:pPr>
    </w:p>
    <w:p w14:paraId="49F8FA9E" w14:textId="5AF1934D" w:rsidR="000A6237" w:rsidRPr="00F05B3C" w:rsidRDefault="000A6237" w:rsidP="00CC4C12">
      <w:pPr>
        <w:rPr>
          <w:rFonts w:ascii="ＭＳ 明朝" w:eastAsia="ＭＳ 明朝" w:hAnsi="ＭＳ 明朝"/>
          <w:sz w:val="40"/>
          <w:szCs w:val="40"/>
        </w:rPr>
      </w:pPr>
    </w:p>
    <w:p w14:paraId="00ACE364" w14:textId="039C34D2" w:rsidR="00CE4E47" w:rsidRPr="00F05B3C" w:rsidRDefault="00CE4E47" w:rsidP="00CC4C12">
      <w:pPr>
        <w:rPr>
          <w:rFonts w:ascii="ＭＳ 明朝" w:eastAsia="ＭＳ 明朝" w:hAnsi="ＭＳ 明朝"/>
          <w:sz w:val="40"/>
          <w:szCs w:val="40"/>
        </w:rPr>
      </w:pPr>
    </w:p>
    <w:p w14:paraId="34543CA8" w14:textId="77777777" w:rsidR="00B92300" w:rsidRPr="00F05B3C" w:rsidRDefault="00B92300" w:rsidP="00CC4C12">
      <w:pPr>
        <w:rPr>
          <w:rFonts w:ascii="ＭＳ 明朝" w:eastAsia="ＭＳ 明朝" w:hAnsi="ＭＳ 明朝"/>
          <w:sz w:val="40"/>
          <w:szCs w:val="40"/>
        </w:rPr>
      </w:pPr>
    </w:p>
    <w:p w14:paraId="4B964E2D" w14:textId="77777777" w:rsidR="00B92300" w:rsidRPr="00F05B3C" w:rsidRDefault="00B92300" w:rsidP="00CC4C12">
      <w:pPr>
        <w:rPr>
          <w:rFonts w:ascii="ＭＳ 明朝" w:eastAsia="ＭＳ 明朝" w:hAnsi="ＭＳ 明朝"/>
          <w:sz w:val="40"/>
          <w:szCs w:val="40"/>
        </w:rPr>
      </w:pPr>
    </w:p>
    <w:p w14:paraId="57A03609" w14:textId="0F81B320" w:rsidR="00167955" w:rsidRPr="00F05B3C" w:rsidRDefault="00DA0D1B" w:rsidP="00C27C2F">
      <w:pPr>
        <w:jc w:val="center"/>
        <w:rPr>
          <w:rFonts w:ascii="ＭＳ 明朝" w:eastAsia="ＭＳ 明朝" w:hAnsi="ＭＳ 明朝"/>
          <w:sz w:val="44"/>
          <w:szCs w:val="44"/>
          <w:lang w:eastAsia="zh-TW"/>
        </w:rPr>
      </w:pPr>
      <w:r w:rsidRPr="006D1065">
        <w:rPr>
          <w:rFonts w:ascii="ＭＳ 明朝" w:eastAsia="ＭＳ 明朝" w:hAnsi="ＭＳ 明朝" w:hint="eastAsia"/>
          <w:spacing w:val="88"/>
          <w:kern w:val="0"/>
          <w:sz w:val="44"/>
          <w:szCs w:val="44"/>
          <w:fitText w:val="3520" w:id="-747402750"/>
          <w:lang w:eastAsia="zh-TW"/>
        </w:rPr>
        <w:t>令和</w:t>
      </w:r>
      <w:r w:rsidR="00E96AAA" w:rsidRPr="006D1065">
        <w:rPr>
          <w:rFonts w:ascii="ＭＳ 明朝" w:eastAsia="ＭＳ 明朝" w:hAnsi="ＭＳ 明朝" w:hint="eastAsia"/>
          <w:spacing w:val="88"/>
          <w:kern w:val="0"/>
          <w:sz w:val="44"/>
          <w:szCs w:val="44"/>
          <w:fitText w:val="3520" w:id="-747402750"/>
          <w:lang w:eastAsia="zh-TW"/>
        </w:rPr>
        <w:t>８</w:t>
      </w:r>
      <w:r w:rsidRPr="006D1065">
        <w:rPr>
          <w:rFonts w:ascii="ＭＳ 明朝" w:eastAsia="ＭＳ 明朝" w:hAnsi="ＭＳ 明朝" w:hint="eastAsia"/>
          <w:spacing w:val="88"/>
          <w:kern w:val="0"/>
          <w:sz w:val="44"/>
          <w:szCs w:val="44"/>
          <w:fitText w:val="3520" w:id="-747402750"/>
          <w:lang w:eastAsia="zh-TW"/>
        </w:rPr>
        <w:t>年</w:t>
      </w:r>
      <w:r w:rsidR="006D1065">
        <w:rPr>
          <w:rFonts w:ascii="ＭＳ 明朝" w:eastAsia="ＭＳ 明朝" w:hAnsi="ＭＳ 明朝" w:hint="eastAsia"/>
          <w:spacing w:val="88"/>
          <w:kern w:val="0"/>
          <w:sz w:val="44"/>
          <w:szCs w:val="44"/>
          <w:fitText w:val="3520" w:id="-747402750"/>
          <w:lang w:eastAsia="zh-TW"/>
        </w:rPr>
        <w:t>７</w:t>
      </w:r>
      <w:r w:rsidRPr="006D1065">
        <w:rPr>
          <w:rFonts w:ascii="ＭＳ 明朝" w:eastAsia="ＭＳ 明朝" w:hAnsi="ＭＳ 明朝" w:hint="eastAsia"/>
          <w:kern w:val="0"/>
          <w:sz w:val="44"/>
          <w:szCs w:val="44"/>
          <w:fitText w:val="3520" w:id="-747402750"/>
          <w:lang w:eastAsia="zh-TW"/>
        </w:rPr>
        <w:t>月</w:t>
      </w:r>
    </w:p>
    <w:p w14:paraId="21EDAFF0" w14:textId="0079475B" w:rsidR="00C27C2F" w:rsidRPr="00F05B3C" w:rsidRDefault="00E96AAA" w:rsidP="00C27C2F">
      <w:pPr>
        <w:jc w:val="center"/>
        <w:rPr>
          <w:rFonts w:ascii="ＭＳ 明朝" w:eastAsia="ＭＳ 明朝" w:hAnsi="ＭＳ 明朝"/>
          <w:sz w:val="44"/>
          <w:szCs w:val="44"/>
          <w:lang w:eastAsia="zh-TW"/>
        </w:rPr>
      </w:pPr>
      <w:r w:rsidRPr="00FA41FF">
        <w:rPr>
          <w:rFonts w:ascii="ＭＳ 明朝" w:eastAsia="ＭＳ 明朝" w:hAnsi="ＭＳ 明朝" w:hint="eastAsia"/>
          <w:spacing w:val="550"/>
          <w:kern w:val="0"/>
          <w:sz w:val="44"/>
          <w:szCs w:val="44"/>
          <w:fitText w:val="3520" w:id="-606363647"/>
          <w:lang w:eastAsia="zh-TW"/>
        </w:rPr>
        <w:t>三島</w:t>
      </w:r>
      <w:r w:rsidRPr="00FA41FF">
        <w:rPr>
          <w:rFonts w:ascii="ＭＳ 明朝" w:eastAsia="ＭＳ 明朝" w:hAnsi="ＭＳ 明朝" w:hint="eastAsia"/>
          <w:kern w:val="0"/>
          <w:sz w:val="44"/>
          <w:szCs w:val="44"/>
          <w:fitText w:val="3520" w:id="-606363647"/>
          <w:lang w:eastAsia="zh-TW"/>
        </w:rPr>
        <w:t>町</w:t>
      </w:r>
      <w:r>
        <w:rPr>
          <w:rFonts w:ascii="ＭＳ 明朝" w:eastAsia="ＭＳ 明朝" w:hAnsi="ＭＳ 明朝" w:hint="eastAsia"/>
          <w:kern w:val="0"/>
          <w:sz w:val="44"/>
          <w:szCs w:val="44"/>
          <w:lang w:eastAsia="zh-TW"/>
        </w:rPr>
        <w:t xml:space="preserve">　</w:t>
      </w:r>
    </w:p>
    <w:p w14:paraId="79E4BB80" w14:textId="795E3CC1" w:rsidR="00167955" w:rsidRPr="00F05B3C" w:rsidRDefault="00167955" w:rsidP="00167955">
      <w:pPr>
        <w:jc w:val="left"/>
        <w:rPr>
          <w:rFonts w:ascii="ＭＳ 明朝" w:eastAsia="ＭＳ 明朝" w:hAnsi="ＭＳ 明朝"/>
          <w:sz w:val="44"/>
          <w:szCs w:val="44"/>
          <w:lang w:eastAsia="zh-TW"/>
        </w:rPr>
      </w:pPr>
      <w:r w:rsidRPr="00F05B3C">
        <w:rPr>
          <w:rFonts w:ascii="ＭＳ 明朝" w:eastAsia="ＭＳ 明朝" w:hAnsi="ＭＳ 明朝"/>
          <w:sz w:val="44"/>
          <w:szCs w:val="44"/>
          <w:lang w:eastAsia="zh-TW"/>
        </w:rPr>
        <w:br w:type="page"/>
      </w:r>
    </w:p>
    <w:sdt>
      <w:sdtPr>
        <w:rPr>
          <w:lang w:val="ja-JP"/>
        </w:rPr>
        <w:id w:val="1837104585"/>
        <w:docPartObj>
          <w:docPartGallery w:val="Table of Contents"/>
          <w:docPartUnique/>
        </w:docPartObj>
      </w:sdtPr>
      <w:sdtEndPr>
        <w:rPr>
          <w:rFonts w:ascii="ＭＳ 明朝" w:eastAsia="ＭＳ 明朝" w:hAnsi="ＭＳ 明朝"/>
          <w:b/>
          <w:bCs/>
          <w:sz w:val="24"/>
          <w:szCs w:val="24"/>
        </w:rPr>
      </w:sdtEndPr>
      <w:sdtContent>
        <w:p w14:paraId="4BD824A9" w14:textId="3AB05FF9" w:rsidR="00316FA0" w:rsidRPr="00BA1529" w:rsidRDefault="00316FA0" w:rsidP="00E87424">
          <w:pPr>
            <w:tabs>
              <w:tab w:val="left" w:pos="195"/>
              <w:tab w:val="center" w:pos="4252"/>
            </w:tabs>
            <w:spacing w:line="440" w:lineRule="exact"/>
            <w:jc w:val="left"/>
            <w:rPr>
              <w:rFonts w:ascii="ＭＳ 明朝" w:eastAsia="ＭＳ 明朝" w:hAnsi="ＭＳ 明朝"/>
              <w:sz w:val="32"/>
              <w:szCs w:val="24"/>
              <w:lang w:eastAsia="zh-TW"/>
            </w:rPr>
          </w:pPr>
          <w:r w:rsidRPr="00BA1529">
            <w:rPr>
              <w:rFonts w:ascii="ＭＳ 明朝" w:eastAsia="ＭＳ 明朝" w:hAnsi="ＭＳ 明朝"/>
              <w:sz w:val="32"/>
              <w:szCs w:val="24"/>
              <w:lang w:val="ja-JP" w:eastAsia="zh-TW"/>
            </w:rPr>
            <w:t>目次</w:t>
          </w:r>
        </w:p>
        <w:p w14:paraId="1B5EB744" w14:textId="77777777" w:rsidR="00E87424" w:rsidRPr="00BA1529" w:rsidRDefault="00E87424" w:rsidP="00BC2606">
          <w:pPr>
            <w:tabs>
              <w:tab w:val="left" w:pos="195"/>
              <w:tab w:val="center" w:pos="4252"/>
            </w:tabs>
            <w:spacing w:line="200" w:lineRule="exact"/>
            <w:jc w:val="left"/>
            <w:rPr>
              <w:rFonts w:ascii="ＭＳ 明朝" w:eastAsia="ＭＳ 明朝" w:hAnsi="ＭＳ 明朝"/>
              <w:sz w:val="24"/>
              <w:szCs w:val="24"/>
              <w:lang w:eastAsia="zh-TW"/>
            </w:rPr>
          </w:pPr>
        </w:p>
        <w:p w14:paraId="329B6D16" w14:textId="6793BAB3" w:rsidR="00BA1529" w:rsidRPr="00BA1529" w:rsidRDefault="00316FA0">
          <w:pPr>
            <w:pStyle w:val="11"/>
            <w:rPr>
              <w:rFonts w:ascii="ＭＳ 明朝" w:eastAsia="ＭＳ 明朝" w:hAnsi="ＭＳ 明朝"/>
              <w:szCs w:val="24"/>
              <w14:ligatures w14:val="standardContextual"/>
            </w:rPr>
          </w:pPr>
          <w:r w:rsidRPr="00BA1529">
            <w:rPr>
              <w:rFonts w:ascii="ＭＳ 明朝" w:eastAsia="ＭＳ 明朝" w:hAnsi="ＭＳ 明朝"/>
              <w:sz w:val="24"/>
              <w:szCs w:val="24"/>
            </w:rPr>
            <w:fldChar w:fldCharType="begin"/>
          </w:r>
          <w:r w:rsidRPr="00BA1529">
            <w:rPr>
              <w:rFonts w:ascii="ＭＳ 明朝" w:eastAsia="ＭＳ 明朝" w:hAnsi="ＭＳ 明朝"/>
              <w:sz w:val="24"/>
              <w:szCs w:val="24"/>
            </w:rPr>
            <w:instrText xml:space="preserve"> TOC \o "1-3" \h \z \u </w:instrText>
          </w:r>
          <w:r w:rsidRPr="00BA1529">
            <w:rPr>
              <w:rFonts w:ascii="ＭＳ 明朝" w:eastAsia="ＭＳ 明朝" w:hAnsi="ＭＳ 明朝"/>
              <w:sz w:val="24"/>
              <w:szCs w:val="24"/>
            </w:rPr>
            <w:fldChar w:fldCharType="separate"/>
          </w:r>
          <w:hyperlink w:anchor="_Toc230007388" w:history="1">
            <w:r w:rsidR="00BA1529" w:rsidRPr="00BA1529">
              <w:rPr>
                <w:rStyle w:val="af4"/>
                <w:rFonts w:ascii="ＭＳ 明朝" w:eastAsia="ＭＳ 明朝" w:hAnsi="ＭＳ 明朝"/>
              </w:rPr>
              <w:t>はじめに</w:t>
            </w:r>
            <w:r w:rsidR="00BA1529" w:rsidRPr="00BA1529">
              <w:rPr>
                <w:rFonts w:ascii="ＭＳ 明朝" w:eastAsia="ＭＳ 明朝" w:hAnsi="ＭＳ 明朝"/>
                <w:webHidden/>
              </w:rPr>
              <w:tab/>
            </w:r>
            <w:r w:rsidR="00BA1529" w:rsidRPr="00BA1529">
              <w:rPr>
                <w:rFonts w:ascii="ＭＳ 明朝" w:eastAsia="ＭＳ 明朝" w:hAnsi="ＭＳ 明朝"/>
                <w:webHidden/>
              </w:rPr>
              <w:fldChar w:fldCharType="begin"/>
            </w:r>
            <w:r w:rsidR="00BA1529" w:rsidRPr="00BA1529">
              <w:rPr>
                <w:rFonts w:ascii="ＭＳ 明朝" w:eastAsia="ＭＳ 明朝" w:hAnsi="ＭＳ 明朝"/>
                <w:webHidden/>
              </w:rPr>
              <w:instrText xml:space="preserve"> PAGEREF _Toc230007388 \h </w:instrText>
            </w:r>
            <w:r w:rsidR="00BA1529" w:rsidRPr="00BA1529">
              <w:rPr>
                <w:rFonts w:ascii="ＭＳ 明朝" w:eastAsia="ＭＳ 明朝" w:hAnsi="ＭＳ 明朝"/>
                <w:webHidden/>
              </w:rPr>
            </w:r>
            <w:r w:rsidR="00BA1529" w:rsidRPr="00BA1529">
              <w:rPr>
                <w:rFonts w:ascii="ＭＳ 明朝" w:eastAsia="ＭＳ 明朝" w:hAnsi="ＭＳ 明朝"/>
                <w:webHidden/>
              </w:rPr>
              <w:fldChar w:fldCharType="separate"/>
            </w:r>
            <w:r w:rsidR="009E7412">
              <w:rPr>
                <w:rFonts w:ascii="ＭＳ 明朝" w:eastAsia="ＭＳ 明朝" w:hAnsi="ＭＳ 明朝"/>
                <w:webHidden/>
              </w:rPr>
              <w:t>1</w:t>
            </w:r>
            <w:r w:rsidR="00BA1529" w:rsidRPr="00BA1529">
              <w:rPr>
                <w:rFonts w:ascii="ＭＳ 明朝" w:eastAsia="ＭＳ 明朝" w:hAnsi="ＭＳ 明朝"/>
                <w:webHidden/>
              </w:rPr>
              <w:fldChar w:fldCharType="end"/>
            </w:r>
          </w:hyperlink>
        </w:p>
        <w:p w14:paraId="0FB4B206" w14:textId="3D2F8724" w:rsidR="00BA1529" w:rsidRPr="00BA1529" w:rsidRDefault="00BA1529">
          <w:pPr>
            <w:pStyle w:val="11"/>
            <w:rPr>
              <w:rFonts w:ascii="ＭＳ 明朝" w:eastAsia="ＭＳ 明朝" w:hAnsi="ＭＳ 明朝"/>
              <w:szCs w:val="24"/>
              <w14:ligatures w14:val="standardContextual"/>
            </w:rPr>
          </w:pPr>
          <w:hyperlink w:anchor="_Toc230007389" w:history="1">
            <w:r w:rsidRPr="00BA1529">
              <w:rPr>
                <w:rStyle w:val="af4"/>
                <w:rFonts w:ascii="ＭＳ 明朝" w:eastAsia="ＭＳ 明朝" w:hAnsi="ＭＳ 明朝"/>
              </w:rPr>
              <w:t>第１部　計画策定の趣旨・位置付け</w:t>
            </w:r>
            <w:r w:rsidRPr="00BA1529">
              <w:rPr>
                <w:rFonts w:ascii="ＭＳ 明朝" w:eastAsia="ＭＳ 明朝" w:hAnsi="ＭＳ 明朝"/>
                <w:webHidden/>
              </w:rPr>
              <w:tab/>
            </w:r>
            <w:r w:rsidRPr="00BA1529">
              <w:rPr>
                <w:rFonts w:ascii="ＭＳ 明朝" w:eastAsia="ＭＳ 明朝" w:hAnsi="ＭＳ 明朝"/>
                <w:webHidden/>
              </w:rPr>
              <w:fldChar w:fldCharType="begin"/>
            </w:r>
            <w:r w:rsidRPr="00BA1529">
              <w:rPr>
                <w:rFonts w:ascii="ＭＳ 明朝" w:eastAsia="ＭＳ 明朝" w:hAnsi="ＭＳ 明朝"/>
                <w:webHidden/>
              </w:rPr>
              <w:instrText xml:space="preserve"> PAGEREF _Toc230007389 \h </w:instrText>
            </w:r>
            <w:r w:rsidRPr="00BA1529">
              <w:rPr>
                <w:rFonts w:ascii="ＭＳ 明朝" w:eastAsia="ＭＳ 明朝" w:hAnsi="ＭＳ 明朝"/>
                <w:webHidden/>
              </w:rPr>
            </w:r>
            <w:r w:rsidRPr="00BA1529">
              <w:rPr>
                <w:rFonts w:ascii="ＭＳ 明朝" w:eastAsia="ＭＳ 明朝" w:hAnsi="ＭＳ 明朝"/>
                <w:webHidden/>
              </w:rPr>
              <w:fldChar w:fldCharType="separate"/>
            </w:r>
            <w:r w:rsidR="009E7412">
              <w:rPr>
                <w:rFonts w:ascii="ＭＳ 明朝" w:eastAsia="ＭＳ 明朝" w:hAnsi="ＭＳ 明朝"/>
                <w:webHidden/>
              </w:rPr>
              <w:t>2</w:t>
            </w:r>
            <w:r w:rsidRPr="00BA1529">
              <w:rPr>
                <w:rFonts w:ascii="ＭＳ 明朝" w:eastAsia="ＭＳ 明朝" w:hAnsi="ＭＳ 明朝"/>
                <w:webHidden/>
              </w:rPr>
              <w:fldChar w:fldCharType="end"/>
            </w:r>
          </w:hyperlink>
        </w:p>
        <w:p w14:paraId="221E392B" w14:textId="7F2BD79C" w:rsidR="00BA1529" w:rsidRPr="00BA1529" w:rsidRDefault="00BA1529">
          <w:pPr>
            <w:pStyle w:val="21"/>
            <w:rPr>
              <w:rFonts w:ascii="ＭＳ 明朝" w:eastAsia="ＭＳ 明朝" w:hAnsi="ＭＳ 明朝"/>
              <w:noProof/>
              <w:szCs w:val="24"/>
              <w14:ligatures w14:val="standardContextual"/>
            </w:rPr>
          </w:pPr>
          <w:hyperlink w:anchor="_Toc230007390" w:history="1">
            <w:r w:rsidRPr="00BA1529">
              <w:rPr>
                <w:rStyle w:val="af4"/>
                <w:rFonts w:ascii="ＭＳ 明朝" w:eastAsia="ＭＳ 明朝" w:hAnsi="ＭＳ 明朝"/>
                <w:noProof/>
              </w:rPr>
              <w:t>第１章　計画策定の趣旨</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_Toc230007390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w:t>
            </w:r>
            <w:r w:rsidRPr="00BA1529">
              <w:rPr>
                <w:rFonts w:ascii="ＭＳ 明朝" w:eastAsia="ＭＳ 明朝" w:hAnsi="ＭＳ 明朝"/>
                <w:noProof/>
                <w:webHidden/>
              </w:rPr>
              <w:fldChar w:fldCharType="end"/>
            </w:r>
          </w:hyperlink>
        </w:p>
        <w:p w14:paraId="7C83E7CE" w14:textId="7D701642"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391" w:history="1">
            <w:r w:rsidRPr="00BA1529">
              <w:rPr>
                <w:rStyle w:val="af4"/>
                <w:rFonts w:ascii="ＭＳ 明朝" w:eastAsia="ＭＳ 明朝" w:hAnsi="ＭＳ 明朝"/>
                <w:noProof/>
              </w:rPr>
              <w:t>第１節　感染症危機を取り巻く状況</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_Toc230007391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w:t>
            </w:r>
            <w:r w:rsidRPr="00BA1529">
              <w:rPr>
                <w:rFonts w:ascii="ＭＳ 明朝" w:eastAsia="ＭＳ 明朝" w:hAnsi="ＭＳ 明朝"/>
                <w:noProof/>
                <w:webHidden/>
              </w:rPr>
              <w:fldChar w:fldCharType="end"/>
            </w:r>
          </w:hyperlink>
        </w:p>
        <w:p w14:paraId="6B60CB16" w14:textId="7D3A0A86"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392" w:history="1">
            <w:r w:rsidRPr="00BA1529">
              <w:rPr>
                <w:rStyle w:val="af4"/>
                <w:rFonts w:ascii="ＭＳ 明朝" w:eastAsia="ＭＳ 明朝" w:hAnsi="ＭＳ 明朝"/>
                <w:noProof/>
              </w:rPr>
              <w:t>第２節　新型インフルエンザ等対策特別措置法と行動計画</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_Toc230007392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w:t>
            </w:r>
            <w:r w:rsidRPr="00BA1529">
              <w:rPr>
                <w:rFonts w:ascii="ＭＳ 明朝" w:eastAsia="ＭＳ 明朝" w:hAnsi="ＭＳ 明朝"/>
                <w:noProof/>
                <w:webHidden/>
              </w:rPr>
              <w:fldChar w:fldCharType="end"/>
            </w:r>
          </w:hyperlink>
        </w:p>
        <w:p w14:paraId="7B5BF191" w14:textId="00CB71AE" w:rsidR="00BA1529" w:rsidRPr="00BA1529" w:rsidRDefault="00BA1529">
          <w:pPr>
            <w:pStyle w:val="21"/>
            <w:rPr>
              <w:rFonts w:ascii="ＭＳ 明朝" w:eastAsia="ＭＳ 明朝" w:hAnsi="ＭＳ 明朝"/>
              <w:noProof/>
              <w:szCs w:val="24"/>
              <w14:ligatures w14:val="standardContextual"/>
            </w:rPr>
          </w:pPr>
          <w:hyperlink w:anchor="_Toc230007393" w:history="1">
            <w:r w:rsidRPr="00BA1529">
              <w:rPr>
                <w:rStyle w:val="af4"/>
                <w:rFonts w:ascii="ＭＳ 明朝" w:eastAsia="ＭＳ 明朝" w:hAnsi="ＭＳ 明朝"/>
                <w:noProof/>
              </w:rPr>
              <w:t>第２章　計画の位置付け</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_Toc230007393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4</w:t>
            </w:r>
            <w:r w:rsidRPr="00BA1529">
              <w:rPr>
                <w:rFonts w:ascii="ＭＳ 明朝" w:eastAsia="ＭＳ 明朝" w:hAnsi="ＭＳ 明朝"/>
                <w:noProof/>
                <w:webHidden/>
              </w:rPr>
              <w:fldChar w:fldCharType="end"/>
            </w:r>
          </w:hyperlink>
        </w:p>
        <w:p w14:paraId="114F3B25" w14:textId="57B91BEA" w:rsidR="00BA1529" w:rsidRPr="00BA1529" w:rsidRDefault="00BA1529">
          <w:pPr>
            <w:pStyle w:val="11"/>
            <w:rPr>
              <w:rFonts w:ascii="ＭＳ 明朝" w:eastAsia="ＭＳ 明朝" w:hAnsi="ＭＳ 明朝"/>
              <w:szCs w:val="24"/>
              <w14:ligatures w14:val="standardContextual"/>
            </w:rPr>
          </w:pPr>
          <w:hyperlink w:anchor="_Toc230007394" w:history="1">
            <w:r w:rsidRPr="00BA1529">
              <w:rPr>
                <w:rStyle w:val="af4"/>
                <w:rFonts w:ascii="ＭＳ 明朝" w:eastAsia="ＭＳ 明朝" w:hAnsi="ＭＳ 明朝"/>
              </w:rPr>
              <w:t>第２部　新型インフルエンザ等対策の実施に関する基本的な方針</w:t>
            </w:r>
            <w:r w:rsidRPr="00BA1529">
              <w:rPr>
                <w:rFonts w:ascii="ＭＳ 明朝" w:eastAsia="ＭＳ 明朝" w:hAnsi="ＭＳ 明朝"/>
                <w:webHidden/>
              </w:rPr>
              <w:tab/>
            </w:r>
            <w:r w:rsidRPr="00BA1529">
              <w:rPr>
                <w:rFonts w:ascii="ＭＳ 明朝" w:eastAsia="ＭＳ 明朝" w:hAnsi="ＭＳ 明朝"/>
                <w:webHidden/>
              </w:rPr>
              <w:fldChar w:fldCharType="begin"/>
            </w:r>
            <w:r w:rsidRPr="00BA1529">
              <w:rPr>
                <w:rFonts w:ascii="ＭＳ 明朝" w:eastAsia="ＭＳ 明朝" w:hAnsi="ＭＳ 明朝"/>
                <w:webHidden/>
              </w:rPr>
              <w:instrText xml:space="preserve"> PAGEREF _Toc230007394 \h </w:instrText>
            </w:r>
            <w:r w:rsidRPr="00BA1529">
              <w:rPr>
                <w:rFonts w:ascii="ＭＳ 明朝" w:eastAsia="ＭＳ 明朝" w:hAnsi="ＭＳ 明朝"/>
                <w:webHidden/>
              </w:rPr>
            </w:r>
            <w:r w:rsidRPr="00BA1529">
              <w:rPr>
                <w:rFonts w:ascii="ＭＳ 明朝" w:eastAsia="ＭＳ 明朝" w:hAnsi="ＭＳ 明朝"/>
                <w:webHidden/>
              </w:rPr>
              <w:fldChar w:fldCharType="separate"/>
            </w:r>
            <w:r w:rsidR="009E7412">
              <w:rPr>
                <w:rFonts w:ascii="ＭＳ 明朝" w:eastAsia="ＭＳ 明朝" w:hAnsi="ＭＳ 明朝"/>
                <w:webHidden/>
              </w:rPr>
              <w:t>5</w:t>
            </w:r>
            <w:r w:rsidRPr="00BA1529">
              <w:rPr>
                <w:rFonts w:ascii="ＭＳ 明朝" w:eastAsia="ＭＳ 明朝" w:hAnsi="ＭＳ 明朝"/>
                <w:webHidden/>
              </w:rPr>
              <w:fldChar w:fldCharType="end"/>
            </w:r>
          </w:hyperlink>
        </w:p>
        <w:p w14:paraId="279CAA79" w14:textId="4A1E92CB" w:rsidR="00BA1529" w:rsidRPr="00BA1529" w:rsidRDefault="00BA1529">
          <w:pPr>
            <w:pStyle w:val="21"/>
            <w:rPr>
              <w:rFonts w:ascii="ＭＳ 明朝" w:eastAsia="ＭＳ 明朝" w:hAnsi="ＭＳ 明朝"/>
              <w:noProof/>
              <w:szCs w:val="24"/>
              <w14:ligatures w14:val="standardContextual"/>
            </w:rPr>
          </w:pPr>
          <w:hyperlink w:anchor="_Toc230007395" w:history="1">
            <w:r w:rsidRPr="00BA1529">
              <w:rPr>
                <w:rStyle w:val="af4"/>
                <w:rFonts w:ascii="ＭＳ 明朝" w:eastAsia="ＭＳ 明朝" w:hAnsi="ＭＳ 明朝"/>
                <w:noProof/>
              </w:rPr>
              <w:t>第１章　新型インフルエンザ等対策の目的及び基本的な考え方</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_Toc230007395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5</w:t>
            </w:r>
            <w:r w:rsidRPr="00BA1529">
              <w:rPr>
                <w:rFonts w:ascii="ＭＳ 明朝" w:eastAsia="ＭＳ 明朝" w:hAnsi="ＭＳ 明朝"/>
                <w:noProof/>
                <w:webHidden/>
              </w:rPr>
              <w:fldChar w:fldCharType="end"/>
            </w:r>
          </w:hyperlink>
        </w:p>
        <w:p w14:paraId="4044A7FE" w14:textId="18907768"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396" w:history="1">
            <w:r w:rsidRPr="00BA1529">
              <w:rPr>
                <w:rStyle w:val="af4"/>
                <w:rFonts w:ascii="ＭＳ 明朝" w:eastAsia="ＭＳ 明朝" w:hAnsi="ＭＳ 明朝"/>
                <w:noProof/>
              </w:rPr>
              <w:t>第１節　新型インフルエンザ等対策の目的</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_Toc230007396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5</w:t>
            </w:r>
            <w:r w:rsidRPr="00BA1529">
              <w:rPr>
                <w:rFonts w:ascii="ＭＳ 明朝" w:eastAsia="ＭＳ 明朝" w:hAnsi="ＭＳ 明朝"/>
                <w:noProof/>
                <w:webHidden/>
              </w:rPr>
              <w:fldChar w:fldCharType="end"/>
            </w:r>
          </w:hyperlink>
        </w:p>
        <w:p w14:paraId="24ED926B" w14:textId="649AC5B2"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397" w:history="1">
            <w:r w:rsidRPr="00BA1529">
              <w:rPr>
                <w:rStyle w:val="af4"/>
                <w:rFonts w:ascii="ＭＳ 明朝" w:eastAsia="ＭＳ 明朝" w:hAnsi="ＭＳ 明朝"/>
                <w:noProof/>
              </w:rPr>
              <w:t>第２節　新型インフルエンザ等対策の基本的な考え方</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_Toc230007397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6</w:t>
            </w:r>
            <w:r w:rsidRPr="00BA1529">
              <w:rPr>
                <w:rFonts w:ascii="ＭＳ 明朝" w:eastAsia="ＭＳ 明朝" w:hAnsi="ＭＳ 明朝"/>
                <w:noProof/>
                <w:webHidden/>
              </w:rPr>
              <w:fldChar w:fldCharType="end"/>
            </w:r>
          </w:hyperlink>
        </w:p>
        <w:p w14:paraId="4916CFDD" w14:textId="130D7943"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398" w:history="1">
            <w:r w:rsidRPr="00BA1529">
              <w:rPr>
                <w:rStyle w:val="af4"/>
                <w:rFonts w:ascii="ＭＳ 明朝" w:eastAsia="ＭＳ 明朝" w:hAnsi="ＭＳ 明朝"/>
                <w:noProof/>
              </w:rPr>
              <w:t>第３節　対策の時期区分</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_Toc230007398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6</w:t>
            </w:r>
            <w:r w:rsidRPr="00BA1529">
              <w:rPr>
                <w:rFonts w:ascii="ＭＳ 明朝" w:eastAsia="ＭＳ 明朝" w:hAnsi="ＭＳ 明朝"/>
                <w:noProof/>
                <w:webHidden/>
              </w:rPr>
              <w:fldChar w:fldCharType="end"/>
            </w:r>
          </w:hyperlink>
        </w:p>
        <w:p w14:paraId="0B312595" w14:textId="020C861A"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399" w:history="1">
            <w:r w:rsidRPr="00BA1529">
              <w:rPr>
                <w:rStyle w:val="af4"/>
                <w:rFonts w:ascii="ＭＳ 明朝" w:eastAsia="ＭＳ 明朝" w:hAnsi="ＭＳ 明朝"/>
                <w:noProof/>
              </w:rPr>
              <w:t>第４節　新型インフルエンザ等対策実施上の留意事項</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_Toc230007399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8</w:t>
            </w:r>
            <w:r w:rsidRPr="00BA1529">
              <w:rPr>
                <w:rFonts w:ascii="ＭＳ 明朝" w:eastAsia="ＭＳ 明朝" w:hAnsi="ＭＳ 明朝"/>
                <w:noProof/>
                <w:webHidden/>
              </w:rPr>
              <w:fldChar w:fldCharType="end"/>
            </w:r>
          </w:hyperlink>
        </w:p>
        <w:p w14:paraId="777B85DD" w14:textId="3A262D72"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00" w:history="1">
            <w:r w:rsidRPr="00BA1529">
              <w:rPr>
                <w:rStyle w:val="af4"/>
                <w:rFonts w:ascii="ＭＳ 明朝" w:eastAsia="ＭＳ 明朝" w:hAnsi="ＭＳ 明朝"/>
                <w:noProof/>
              </w:rPr>
              <w:t>第５節　対策推進のための役割分担</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_Toc230007400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9</w:t>
            </w:r>
            <w:r w:rsidRPr="00BA1529">
              <w:rPr>
                <w:rFonts w:ascii="ＭＳ 明朝" w:eastAsia="ＭＳ 明朝" w:hAnsi="ＭＳ 明朝"/>
                <w:noProof/>
                <w:webHidden/>
              </w:rPr>
              <w:fldChar w:fldCharType="end"/>
            </w:r>
          </w:hyperlink>
        </w:p>
        <w:p w14:paraId="58CB6D17" w14:textId="501B9D5D"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01" w:history="1">
            <w:r w:rsidRPr="00BA1529">
              <w:rPr>
                <w:rStyle w:val="af4"/>
                <w:rFonts w:ascii="ＭＳ 明朝" w:eastAsia="ＭＳ 明朝" w:hAnsi="ＭＳ 明朝"/>
                <w:noProof/>
              </w:rPr>
              <w:t>第６節　本町行動計画の実効性を確保するための取組等</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_Toc230007401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15</w:t>
            </w:r>
            <w:r w:rsidRPr="00BA1529">
              <w:rPr>
                <w:rFonts w:ascii="ＭＳ 明朝" w:eastAsia="ＭＳ 明朝" w:hAnsi="ＭＳ 明朝"/>
                <w:noProof/>
                <w:webHidden/>
              </w:rPr>
              <w:fldChar w:fldCharType="end"/>
            </w:r>
          </w:hyperlink>
        </w:p>
        <w:p w14:paraId="0F24E44C" w14:textId="5983B357" w:rsidR="00BA1529" w:rsidRPr="00BA1529" w:rsidRDefault="00BA1529">
          <w:pPr>
            <w:pStyle w:val="21"/>
            <w:rPr>
              <w:rFonts w:ascii="ＭＳ 明朝" w:eastAsia="ＭＳ 明朝" w:hAnsi="ＭＳ 明朝"/>
              <w:noProof/>
              <w:szCs w:val="24"/>
              <w14:ligatures w14:val="standardContextual"/>
            </w:rPr>
          </w:pPr>
          <w:hyperlink w:anchor="_Toc230007402" w:history="1">
            <w:r w:rsidRPr="00BA1529">
              <w:rPr>
                <w:rStyle w:val="af4"/>
                <w:rFonts w:ascii="ＭＳ 明朝" w:eastAsia="ＭＳ 明朝" w:hAnsi="ＭＳ 明朝"/>
                <w:noProof/>
              </w:rPr>
              <w:t>第２章　新型インフルエンザ等の対策項目と横断的視点</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_Toc230007402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16</w:t>
            </w:r>
            <w:r w:rsidRPr="00BA1529">
              <w:rPr>
                <w:rFonts w:ascii="ＭＳ 明朝" w:eastAsia="ＭＳ 明朝" w:hAnsi="ＭＳ 明朝"/>
                <w:noProof/>
                <w:webHidden/>
              </w:rPr>
              <w:fldChar w:fldCharType="end"/>
            </w:r>
          </w:hyperlink>
        </w:p>
        <w:p w14:paraId="15570264" w14:textId="5B784C94"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03" w:history="1">
            <w:r w:rsidRPr="00BA1529">
              <w:rPr>
                <w:rStyle w:val="af4"/>
                <w:rFonts w:ascii="ＭＳ 明朝" w:eastAsia="ＭＳ 明朝" w:hAnsi="ＭＳ 明朝"/>
                <w:noProof/>
              </w:rPr>
              <w:t>第１節　行動計画における対策項目</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_Toc230007403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16</w:t>
            </w:r>
            <w:r w:rsidRPr="00BA1529">
              <w:rPr>
                <w:rFonts w:ascii="ＭＳ 明朝" w:eastAsia="ＭＳ 明朝" w:hAnsi="ＭＳ 明朝"/>
                <w:noProof/>
                <w:webHidden/>
              </w:rPr>
              <w:fldChar w:fldCharType="end"/>
            </w:r>
          </w:hyperlink>
        </w:p>
        <w:p w14:paraId="46037472" w14:textId="7ED36A59"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04" w:history="1">
            <w:r w:rsidRPr="00BA1529">
              <w:rPr>
                <w:rStyle w:val="af4"/>
                <w:rFonts w:ascii="ＭＳ 明朝" w:eastAsia="ＭＳ 明朝" w:hAnsi="ＭＳ 明朝"/>
                <w:noProof/>
              </w:rPr>
              <w:t>第２節　横断的な視点</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_Toc230007404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16</w:t>
            </w:r>
            <w:r w:rsidRPr="00BA1529">
              <w:rPr>
                <w:rFonts w:ascii="ＭＳ 明朝" w:eastAsia="ＭＳ 明朝" w:hAnsi="ＭＳ 明朝"/>
                <w:noProof/>
                <w:webHidden/>
              </w:rPr>
              <w:fldChar w:fldCharType="end"/>
            </w:r>
          </w:hyperlink>
        </w:p>
        <w:p w14:paraId="0D970326" w14:textId="1C5AAA13" w:rsidR="00BA1529" w:rsidRPr="00BA1529" w:rsidRDefault="00BA1529">
          <w:pPr>
            <w:pStyle w:val="11"/>
            <w:rPr>
              <w:rFonts w:ascii="ＭＳ 明朝" w:eastAsia="ＭＳ 明朝" w:hAnsi="ＭＳ 明朝"/>
              <w:szCs w:val="24"/>
              <w14:ligatures w14:val="standardContextual"/>
            </w:rPr>
          </w:pPr>
          <w:hyperlink w:anchor="_Toc230007405" w:history="1">
            <w:r w:rsidRPr="00BA1529">
              <w:rPr>
                <w:rStyle w:val="af4"/>
                <w:rFonts w:ascii="ＭＳ 明朝" w:eastAsia="ＭＳ 明朝" w:hAnsi="ＭＳ 明朝"/>
              </w:rPr>
              <w:t>第３部　新型インフルエンザ等対策の各対策項目の考え方及び取組</w:t>
            </w:r>
            <w:r w:rsidRPr="00BA1529">
              <w:rPr>
                <w:rFonts w:ascii="ＭＳ 明朝" w:eastAsia="ＭＳ 明朝" w:hAnsi="ＭＳ 明朝"/>
                <w:webHidden/>
              </w:rPr>
              <w:tab/>
            </w:r>
            <w:r w:rsidRPr="00BA1529">
              <w:rPr>
                <w:rFonts w:ascii="ＭＳ 明朝" w:eastAsia="ＭＳ 明朝" w:hAnsi="ＭＳ 明朝"/>
                <w:webHidden/>
              </w:rPr>
              <w:fldChar w:fldCharType="begin"/>
            </w:r>
            <w:r w:rsidRPr="00BA1529">
              <w:rPr>
                <w:rFonts w:ascii="ＭＳ 明朝" w:eastAsia="ＭＳ 明朝" w:hAnsi="ＭＳ 明朝"/>
                <w:webHidden/>
              </w:rPr>
              <w:instrText xml:space="preserve"> PAGEREF _Toc230007405 \h </w:instrText>
            </w:r>
            <w:r w:rsidRPr="00BA1529">
              <w:rPr>
                <w:rFonts w:ascii="ＭＳ 明朝" w:eastAsia="ＭＳ 明朝" w:hAnsi="ＭＳ 明朝"/>
                <w:webHidden/>
              </w:rPr>
            </w:r>
            <w:r w:rsidRPr="00BA1529">
              <w:rPr>
                <w:rFonts w:ascii="ＭＳ 明朝" w:eastAsia="ＭＳ 明朝" w:hAnsi="ＭＳ 明朝"/>
                <w:webHidden/>
              </w:rPr>
              <w:fldChar w:fldCharType="separate"/>
            </w:r>
            <w:r w:rsidR="009E7412">
              <w:rPr>
                <w:rFonts w:ascii="ＭＳ 明朝" w:eastAsia="ＭＳ 明朝" w:hAnsi="ＭＳ 明朝"/>
                <w:webHidden/>
              </w:rPr>
              <w:t>18</w:t>
            </w:r>
            <w:r w:rsidRPr="00BA1529">
              <w:rPr>
                <w:rFonts w:ascii="ＭＳ 明朝" w:eastAsia="ＭＳ 明朝" w:hAnsi="ＭＳ 明朝"/>
                <w:webHidden/>
              </w:rPr>
              <w:fldChar w:fldCharType="end"/>
            </w:r>
          </w:hyperlink>
        </w:p>
        <w:p w14:paraId="75607216" w14:textId="467459D5" w:rsidR="00BA1529" w:rsidRPr="00BA1529" w:rsidRDefault="00BA1529">
          <w:pPr>
            <w:pStyle w:val="21"/>
            <w:rPr>
              <w:rFonts w:ascii="ＭＳ 明朝" w:eastAsia="ＭＳ 明朝" w:hAnsi="ＭＳ 明朝"/>
              <w:noProof/>
              <w:szCs w:val="24"/>
              <w14:ligatures w14:val="standardContextual"/>
            </w:rPr>
          </w:pPr>
          <w:hyperlink w:anchor="_Toc230007406" w:history="1">
            <w:r w:rsidRPr="00BA1529">
              <w:rPr>
                <w:rStyle w:val="af4"/>
                <w:rFonts w:ascii="ＭＳ 明朝" w:eastAsia="ＭＳ 明朝" w:hAnsi="ＭＳ 明朝"/>
                <w:noProof/>
              </w:rPr>
              <w:t>第１章　実施体制</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_Toc230007406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18</w:t>
            </w:r>
            <w:r w:rsidRPr="00BA1529">
              <w:rPr>
                <w:rFonts w:ascii="ＭＳ 明朝" w:eastAsia="ＭＳ 明朝" w:hAnsi="ＭＳ 明朝"/>
                <w:noProof/>
                <w:webHidden/>
              </w:rPr>
              <w:fldChar w:fldCharType="end"/>
            </w:r>
          </w:hyperlink>
        </w:p>
        <w:p w14:paraId="1005B96B" w14:textId="3FF2ED81"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07" w:history="1">
            <w:r w:rsidRPr="00BA1529">
              <w:rPr>
                <w:rStyle w:val="af4"/>
                <w:rFonts w:ascii="ＭＳ 明朝" w:eastAsia="ＭＳ 明朝" w:hAnsi="ＭＳ 明朝"/>
                <w:noProof/>
              </w:rPr>
              <w:t>第１節　準備期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_Toc230007407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18</w:t>
            </w:r>
            <w:r w:rsidRPr="00BA1529">
              <w:rPr>
                <w:rFonts w:ascii="ＭＳ 明朝" w:eastAsia="ＭＳ 明朝" w:hAnsi="ＭＳ 明朝"/>
                <w:noProof/>
                <w:webHidden/>
              </w:rPr>
              <w:fldChar w:fldCharType="end"/>
            </w:r>
          </w:hyperlink>
        </w:p>
        <w:p w14:paraId="46A7086D" w14:textId="1E339822"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08" w:history="1">
            <w:r w:rsidRPr="00BA1529">
              <w:rPr>
                <w:rStyle w:val="af4"/>
                <w:rFonts w:ascii="ＭＳ 明朝" w:eastAsia="ＭＳ 明朝" w:hAnsi="ＭＳ 明朝"/>
                <w:noProof/>
              </w:rPr>
              <w:t>第２節　初動期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_Toc230007408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19</w:t>
            </w:r>
            <w:r w:rsidRPr="00BA1529">
              <w:rPr>
                <w:rFonts w:ascii="ＭＳ 明朝" w:eastAsia="ＭＳ 明朝" w:hAnsi="ＭＳ 明朝"/>
                <w:noProof/>
                <w:webHidden/>
              </w:rPr>
              <w:fldChar w:fldCharType="end"/>
            </w:r>
          </w:hyperlink>
        </w:p>
        <w:p w14:paraId="10FB0D2D" w14:textId="4E903EDF"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09" w:history="1">
            <w:r w:rsidRPr="00BA1529">
              <w:rPr>
                <w:rStyle w:val="af4"/>
                <w:rFonts w:ascii="ＭＳ 明朝" w:eastAsia="ＭＳ 明朝" w:hAnsi="ＭＳ 明朝"/>
                <w:noProof/>
              </w:rPr>
              <w:t>第３節　対応期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_Toc230007409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19</w:t>
            </w:r>
            <w:r w:rsidRPr="00BA1529">
              <w:rPr>
                <w:rFonts w:ascii="ＭＳ 明朝" w:eastAsia="ＭＳ 明朝" w:hAnsi="ＭＳ 明朝"/>
                <w:noProof/>
                <w:webHidden/>
              </w:rPr>
              <w:fldChar w:fldCharType="end"/>
            </w:r>
          </w:hyperlink>
        </w:p>
        <w:p w14:paraId="0A352715" w14:textId="48B05824" w:rsidR="00BA1529" w:rsidRPr="00BA1529" w:rsidRDefault="00BA1529">
          <w:pPr>
            <w:pStyle w:val="21"/>
            <w:rPr>
              <w:rFonts w:ascii="ＭＳ 明朝" w:eastAsia="ＭＳ 明朝" w:hAnsi="ＭＳ 明朝"/>
              <w:noProof/>
              <w:szCs w:val="24"/>
              <w14:ligatures w14:val="standardContextual"/>
            </w:rPr>
          </w:pPr>
          <w:hyperlink w:anchor="_Toc230007410" w:history="1">
            <w:r w:rsidRPr="00BA1529">
              <w:rPr>
                <w:rStyle w:val="af4"/>
                <w:rFonts w:ascii="ＭＳ 明朝" w:eastAsia="ＭＳ 明朝" w:hAnsi="ＭＳ 明朝"/>
                <w:noProof/>
              </w:rPr>
              <w:t>第２章　情報提供・共有、リスクコミュニケーション</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_Toc230007410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21</w:t>
            </w:r>
            <w:r w:rsidRPr="00BA1529">
              <w:rPr>
                <w:rFonts w:ascii="ＭＳ 明朝" w:eastAsia="ＭＳ 明朝" w:hAnsi="ＭＳ 明朝"/>
                <w:noProof/>
                <w:webHidden/>
              </w:rPr>
              <w:fldChar w:fldCharType="end"/>
            </w:r>
          </w:hyperlink>
        </w:p>
        <w:p w14:paraId="3428F8CB" w14:textId="13C1CC68"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11" w:history="1">
            <w:r w:rsidRPr="00BA1529">
              <w:rPr>
                <w:rStyle w:val="af4"/>
                <w:rFonts w:ascii="ＭＳ 明朝" w:eastAsia="ＭＳ 明朝" w:hAnsi="ＭＳ 明朝"/>
                <w:noProof/>
              </w:rPr>
              <w:t>第１節　準備期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_Toc230007411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21</w:t>
            </w:r>
            <w:r w:rsidRPr="00BA1529">
              <w:rPr>
                <w:rFonts w:ascii="ＭＳ 明朝" w:eastAsia="ＭＳ 明朝" w:hAnsi="ＭＳ 明朝"/>
                <w:noProof/>
                <w:webHidden/>
              </w:rPr>
              <w:fldChar w:fldCharType="end"/>
            </w:r>
          </w:hyperlink>
        </w:p>
        <w:p w14:paraId="22DD4503" w14:textId="71296FF5"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12" w:history="1">
            <w:r w:rsidRPr="00BA1529">
              <w:rPr>
                <w:rStyle w:val="af4"/>
                <w:rFonts w:ascii="ＭＳ 明朝" w:eastAsia="ＭＳ 明朝" w:hAnsi="ＭＳ 明朝"/>
                <w:noProof/>
              </w:rPr>
              <w:t>第２節　初動期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_Toc230007412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22</w:t>
            </w:r>
            <w:r w:rsidRPr="00BA1529">
              <w:rPr>
                <w:rFonts w:ascii="ＭＳ 明朝" w:eastAsia="ＭＳ 明朝" w:hAnsi="ＭＳ 明朝"/>
                <w:noProof/>
                <w:webHidden/>
              </w:rPr>
              <w:fldChar w:fldCharType="end"/>
            </w:r>
          </w:hyperlink>
        </w:p>
        <w:p w14:paraId="1DAD3F96" w14:textId="1D31375E"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13" w:history="1">
            <w:r w:rsidRPr="00BA1529">
              <w:rPr>
                <w:rStyle w:val="af4"/>
                <w:rFonts w:ascii="ＭＳ 明朝" w:eastAsia="ＭＳ 明朝" w:hAnsi="ＭＳ 明朝"/>
                <w:noProof/>
              </w:rPr>
              <w:t>第３節　対応期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_Toc230007413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23</w:t>
            </w:r>
            <w:r w:rsidRPr="00BA1529">
              <w:rPr>
                <w:rFonts w:ascii="ＭＳ 明朝" w:eastAsia="ＭＳ 明朝" w:hAnsi="ＭＳ 明朝"/>
                <w:noProof/>
                <w:webHidden/>
              </w:rPr>
              <w:fldChar w:fldCharType="end"/>
            </w:r>
          </w:hyperlink>
        </w:p>
        <w:p w14:paraId="1A6D1983" w14:textId="3A64C3BC" w:rsidR="00BA1529" w:rsidRPr="00BA1529" w:rsidRDefault="00BA1529">
          <w:pPr>
            <w:pStyle w:val="21"/>
            <w:rPr>
              <w:rFonts w:ascii="ＭＳ 明朝" w:eastAsia="ＭＳ 明朝" w:hAnsi="ＭＳ 明朝"/>
              <w:noProof/>
              <w:szCs w:val="24"/>
              <w14:ligatures w14:val="standardContextual"/>
            </w:rPr>
          </w:pPr>
          <w:hyperlink w:anchor="_Toc230007414" w:history="1">
            <w:r w:rsidRPr="00BA1529">
              <w:rPr>
                <w:rStyle w:val="af4"/>
                <w:rFonts w:ascii="ＭＳ 明朝" w:eastAsia="ＭＳ 明朝" w:hAnsi="ＭＳ 明朝"/>
                <w:noProof/>
              </w:rPr>
              <w:t>第３章　まん延防止</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_Toc230007414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25</w:t>
            </w:r>
            <w:r w:rsidRPr="00BA1529">
              <w:rPr>
                <w:rFonts w:ascii="ＭＳ 明朝" w:eastAsia="ＭＳ 明朝" w:hAnsi="ＭＳ 明朝"/>
                <w:noProof/>
                <w:webHidden/>
              </w:rPr>
              <w:fldChar w:fldCharType="end"/>
            </w:r>
          </w:hyperlink>
        </w:p>
        <w:p w14:paraId="66787D05" w14:textId="48170EBA"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15" w:history="1">
            <w:r w:rsidRPr="00BA1529">
              <w:rPr>
                <w:rStyle w:val="af4"/>
                <w:rFonts w:ascii="ＭＳ 明朝" w:eastAsia="ＭＳ 明朝" w:hAnsi="ＭＳ 明朝"/>
                <w:noProof/>
              </w:rPr>
              <w:t>第１節　準備期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_Toc230007415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25</w:t>
            </w:r>
            <w:r w:rsidRPr="00BA1529">
              <w:rPr>
                <w:rFonts w:ascii="ＭＳ 明朝" w:eastAsia="ＭＳ 明朝" w:hAnsi="ＭＳ 明朝"/>
                <w:noProof/>
                <w:webHidden/>
              </w:rPr>
              <w:fldChar w:fldCharType="end"/>
            </w:r>
          </w:hyperlink>
        </w:p>
        <w:p w14:paraId="37611F21" w14:textId="142733D5"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16" w:history="1">
            <w:r w:rsidRPr="00BA1529">
              <w:rPr>
                <w:rStyle w:val="af4"/>
                <w:rFonts w:ascii="ＭＳ 明朝" w:eastAsia="ＭＳ 明朝" w:hAnsi="ＭＳ 明朝"/>
                <w:noProof/>
              </w:rPr>
              <w:t>第２節　初動期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_Toc230007416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25</w:t>
            </w:r>
            <w:r w:rsidRPr="00BA1529">
              <w:rPr>
                <w:rFonts w:ascii="ＭＳ 明朝" w:eastAsia="ＭＳ 明朝" w:hAnsi="ＭＳ 明朝"/>
                <w:noProof/>
                <w:webHidden/>
              </w:rPr>
              <w:fldChar w:fldCharType="end"/>
            </w:r>
          </w:hyperlink>
        </w:p>
        <w:p w14:paraId="23F40790" w14:textId="690042D8"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17" w:history="1">
            <w:r w:rsidRPr="00BA1529">
              <w:rPr>
                <w:rStyle w:val="af4"/>
                <w:rFonts w:ascii="ＭＳ 明朝" w:eastAsia="ＭＳ 明朝" w:hAnsi="ＭＳ 明朝"/>
                <w:noProof/>
              </w:rPr>
              <w:t>第３節　対応期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_Toc230007417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25</w:t>
            </w:r>
            <w:r w:rsidRPr="00BA1529">
              <w:rPr>
                <w:rFonts w:ascii="ＭＳ 明朝" w:eastAsia="ＭＳ 明朝" w:hAnsi="ＭＳ 明朝"/>
                <w:noProof/>
                <w:webHidden/>
              </w:rPr>
              <w:fldChar w:fldCharType="end"/>
            </w:r>
          </w:hyperlink>
        </w:p>
        <w:p w14:paraId="63D2D93B" w14:textId="117EA9F8" w:rsidR="00BA1529" w:rsidRPr="00BA1529" w:rsidRDefault="00BA1529">
          <w:pPr>
            <w:pStyle w:val="21"/>
            <w:rPr>
              <w:rFonts w:ascii="ＭＳ 明朝" w:eastAsia="ＭＳ 明朝" w:hAnsi="ＭＳ 明朝"/>
              <w:noProof/>
              <w:szCs w:val="24"/>
              <w14:ligatures w14:val="standardContextual"/>
            </w:rPr>
          </w:pPr>
          <w:hyperlink w:anchor="_Toc230007418" w:history="1">
            <w:r w:rsidRPr="00BA1529">
              <w:rPr>
                <w:rStyle w:val="af4"/>
                <w:rFonts w:ascii="ＭＳ 明朝" w:eastAsia="ＭＳ 明朝" w:hAnsi="ＭＳ 明朝"/>
                <w:noProof/>
              </w:rPr>
              <w:t>第４章　ワクチン</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_Toc230007418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27</w:t>
            </w:r>
            <w:r w:rsidRPr="00BA1529">
              <w:rPr>
                <w:rFonts w:ascii="ＭＳ 明朝" w:eastAsia="ＭＳ 明朝" w:hAnsi="ＭＳ 明朝"/>
                <w:noProof/>
                <w:webHidden/>
              </w:rPr>
              <w:fldChar w:fldCharType="end"/>
            </w:r>
          </w:hyperlink>
        </w:p>
        <w:p w14:paraId="2AE495EF" w14:textId="394E4C53"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19" w:history="1">
            <w:r w:rsidRPr="00BA1529">
              <w:rPr>
                <w:rStyle w:val="af4"/>
                <w:rFonts w:ascii="ＭＳ 明朝" w:eastAsia="ＭＳ 明朝" w:hAnsi="ＭＳ 明朝"/>
                <w:noProof/>
              </w:rPr>
              <w:t>第１節　準備期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_Toc230007419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27</w:t>
            </w:r>
            <w:r w:rsidRPr="00BA1529">
              <w:rPr>
                <w:rFonts w:ascii="ＭＳ 明朝" w:eastAsia="ＭＳ 明朝" w:hAnsi="ＭＳ 明朝"/>
                <w:noProof/>
                <w:webHidden/>
              </w:rPr>
              <w:fldChar w:fldCharType="end"/>
            </w:r>
          </w:hyperlink>
        </w:p>
        <w:p w14:paraId="1E58C213" w14:textId="32E28910"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20" w:history="1">
            <w:r w:rsidRPr="00BA1529">
              <w:rPr>
                <w:rStyle w:val="af4"/>
                <w:rFonts w:ascii="ＭＳ 明朝" w:eastAsia="ＭＳ 明朝" w:hAnsi="ＭＳ 明朝"/>
                <w:noProof/>
                <w:lang w:eastAsia="zh-TW"/>
              </w:rPr>
              <w:t>第２節　初動期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_Toc230007420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29</w:t>
            </w:r>
            <w:r w:rsidRPr="00BA1529">
              <w:rPr>
                <w:rFonts w:ascii="ＭＳ 明朝" w:eastAsia="ＭＳ 明朝" w:hAnsi="ＭＳ 明朝"/>
                <w:noProof/>
                <w:webHidden/>
              </w:rPr>
              <w:fldChar w:fldCharType="end"/>
            </w:r>
          </w:hyperlink>
        </w:p>
        <w:p w14:paraId="4E1A1AFC" w14:textId="195A96E4"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21" w:history="1">
            <w:r w:rsidRPr="00BA1529">
              <w:rPr>
                <w:rStyle w:val="af4"/>
                <w:rFonts w:ascii="ＭＳ 明朝" w:eastAsia="ＭＳ 明朝" w:hAnsi="ＭＳ 明朝"/>
                <w:noProof/>
                <w:lang w:eastAsia="zh-TW"/>
              </w:rPr>
              <w:t>第３節　対応期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_Toc230007421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29</w:t>
            </w:r>
            <w:r w:rsidRPr="00BA1529">
              <w:rPr>
                <w:rFonts w:ascii="ＭＳ 明朝" w:eastAsia="ＭＳ 明朝" w:hAnsi="ＭＳ 明朝"/>
                <w:noProof/>
                <w:webHidden/>
              </w:rPr>
              <w:fldChar w:fldCharType="end"/>
            </w:r>
          </w:hyperlink>
        </w:p>
        <w:p w14:paraId="5A8A0558" w14:textId="24D6B827" w:rsidR="00BA1529" w:rsidRPr="00BA1529" w:rsidRDefault="00BA1529">
          <w:pPr>
            <w:pStyle w:val="21"/>
            <w:rPr>
              <w:rFonts w:ascii="ＭＳ 明朝" w:eastAsia="ＭＳ 明朝" w:hAnsi="ＭＳ 明朝"/>
              <w:noProof/>
              <w:szCs w:val="24"/>
              <w14:ligatures w14:val="standardContextual"/>
            </w:rPr>
          </w:pPr>
          <w:hyperlink w:anchor="_Toc230007422" w:history="1">
            <w:r w:rsidRPr="00BA1529">
              <w:rPr>
                <w:rStyle w:val="af4"/>
                <w:rFonts w:ascii="ＭＳ 明朝" w:eastAsia="ＭＳ 明朝" w:hAnsi="ＭＳ 明朝"/>
                <w:noProof/>
              </w:rPr>
              <w:t>第５章　医療</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_Toc230007422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31</w:t>
            </w:r>
            <w:r w:rsidRPr="00BA1529">
              <w:rPr>
                <w:rFonts w:ascii="ＭＳ 明朝" w:eastAsia="ＭＳ 明朝" w:hAnsi="ＭＳ 明朝"/>
                <w:noProof/>
                <w:webHidden/>
              </w:rPr>
              <w:fldChar w:fldCharType="end"/>
            </w:r>
          </w:hyperlink>
        </w:p>
        <w:p w14:paraId="7BFBEBF7" w14:textId="70BDEB63"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23" w:history="1">
            <w:r w:rsidRPr="00BA1529">
              <w:rPr>
                <w:rStyle w:val="af4"/>
                <w:rFonts w:ascii="ＭＳ 明朝" w:eastAsia="ＭＳ 明朝" w:hAnsi="ＭＳ 明朝"/>
                <w:noProof/>
              </w:rPr>
              <w:t>第１節　準備期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_Toc230007423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31</w:t>
            </w:r>
            <w:r w:rsidRPr="00BA1529">
              <w:rPr>
                <w:rFonts w:ascii="ＭＳ 明朝" w:eastAsia="ＭＳ 明朝" w:hAnsi="ＭＳ 明朝"/>
                <w:noProof/>
                <w:webHidden/>
              </w:rPr>
              <w:fldChar w:fldCharType="end"/>
            </w:r>
          </w:hyperlink>
        </w:p>
        <w:p w14:paraId="0A984B42" w14:textId="273FDC68"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24" w:history="1">
            <w:r w:rsidRPr="00BA1529">
              <w:rPr>
                <w:rStyle w:val="af4"/>
                <w:rFonts w:ascii="ＭＳ 明朝" w:eastAsia="ＭＳ 明朝" w:hAnsi="ＭＳ 明朝"/>
                <w:noProof/>
              </w:rPr>
              <w:t>第２節　初動期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_Toc230007424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31</w:t>
            </w:r>
            <w:r w:rsidRPr="00BA1529">
              <w:rPr>
                <w:rFonts w:ascii="ＭＳ 明朝" w:eastAsia="ＭＳ 明朝" w:hAnsi="ＭＳ 明朝"/>
                <w:noProof/>
                <w:webHidden/>
              </w:rPr>
              <w:fldChar w:fldCharType="end"/>
            </w:r>
          </w:hyperlink>
        </w:p>
        <w:p w14:paraId="0F8BE571" w14:textId="4443F9CF"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25" w:history="1">
            <w:r w:rsidRPr="00BA1529">
              <w:rPr>
                <w:rStyle w:val="af4"/>
                <w:rFonts w:ascii="ＭＳ 明朝" w:eastAsia="ＭＳ 明朝" w:hAnsi="ＭＳ 明朝"/>
                <w:noProof/>
              </w:rPr>
              <w:t>第３節　対応期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_Toc230007425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32</w:t>
            </w:r>
            <w:r w:rsidRPr="00BA1529">
              <w:rPr>
                <w:rFonts w:ascii="ＭＳ 明朝" w:eastAsia="ＭＳ 明朝" w:hAnsi="ＭＳ 明朝"/>
                <w:noProof/>
                <w:webHidden/>
              </w:rPr>
              <w:fldChar w:fldCharType="end"/>
            </w:r>
          </w:hyperlink>
        </w:p>
        <w:p w14:paraId="04EDD7F4" w14:textId="0C7CB31C" w:rsidR="00BA1529" w:rsidRPr="00BA1529" w:rsidRDefault="00BA1529">
          <w:pPr>
            <w:pStyle w:val="21"/>
            <w:rPr>
              <w:rFonts w:ascii="ＭＳ 明朝" w:eastAsia="ＭＳ 明朝" w:hAnsi="ＭＳ 明朝"/>
              <w:noProof/>
              <w:szCs w:val="24"/>
              <w14:ligatures w14:val="standardContextual"/>
            </w:rPr>
          </w:pPr>
          <w:hyperlink w:anchor="_Toc230007426" w:history="1">
            <w:r w:rsidRPr="00BA1529">
              <w:rPr>
                <w:rStyle w:val="af4"/>
                <w:rFonts w:ascii="ＭＳ 明朝" w:eastAsia="ＭＳ 明朝" w:hAnsi="ＭＳ 明朝"/>
                <w:noProof/>
              </w:rPr>
              <w:t>第６章　保健</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_Toc230007426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33</w:t>
            </w:r>
            <w:r w:rsidRPr="00BA1529">
              <w:rPr>
                <w:rFonts w:ascii="ＭＳ 明朝" w:eastAsia="ＭＳ 明朝" w:hAnsi="ＭＳ 明朝"/>
                <w:noProof/>
                <w:webHidden/>
              </w:rPr>
              <w:fldChar w:fldCharType="end"/>
            </w:r>
          </w:hyperlink>
        </w:p>
        <w:p w14:paraId="33824C16" w14:textId="5E47E31D"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27" w:history="1">
            <w:r w:rsidRPr="00BA1529">
              <w:rPr>
                <w:rStyle w:val="af4"/>
                <w:rFonts w:ascii="ＭＳ 明朝" w:eastAsia="ＭＳ 明朝" w:hAnsi="ＭＳ 明朝"/>
                <w:noProof/>
              </w:rPr>
              <w:t>第１節　準備期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_Toc230007427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33</w:t>
            </w:r>
            <w:r w:rsidRPr="00BA1529">
              <w:rPr>
                <w:rFonts w:ascii="ＭＳ 明朝" w:eastAsia="ＭＳ 明朝" w:hAnsi="ＭＳ 明朝"/>
                <w:noProof/>
                <w:webHidden/>
              </w:rPr>
              <w:fldChar w:fldCharType="end"/>
            </w:r>
          </w:hyperlink>
        </w:p>
        <w:p w14:paraId="28ADB46C" w14:textId="739ADBDF"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28" w:history="1">
            <w:r w:rsidRPr="00BA1529">
              <w:rPr>
                <w:rStyle w:val="af4"/>
                <w:rFonts w:ascii="ＭＳ 明朝" w:eastAsia="ＭＳ 明朝" w:hAnsi="ＭＳ 明朝"/>
                <w:noProof/>
              </w:rPr>
              <w:t>第２節　初動期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_Toc230007428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33</w:t>
            </w:r>
            <w:r w:rsidRPr="00BA1529">
              <w:rPr>
                <w:rFonts w:ascii="ＭＳ 明朝" w:eastAsia="ＭＳ 明朝" w:hAnsi="ＭＳ 明朝"/>
                <w:noProof/>
                <w:webHidden/>
              </w:rPr>
              <w:fldChar w:fldCharType="end"/>
            </w:r>
          </w:hyperlink>
        </w:p>
        <w:p w14:paraId="2AEF5134" w14:textId="5BA5E6E6"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29" w:history="1">
            <w:r w:rsidRPr="00BA1529">
              <w:rPr>
                <w:rStyle w:val="af4"/>
                <w:rFonts w:ascii="ＭＳ 明朝" w:eastAsia="ＭＳ 明朝" w:hAnsi="ＭＳ 明朝"/>
                <w:noProof/>
              </w:rPr>
              <w:t>第３節　対応期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_Toc230007429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34</w:t>
            </w:r>
            <w:r w:rsidRPr="00BA1529">
              <w:rPr>
                <w:rFonts w:ascii="ＭＳ 明朝" w:eastAsia="ＭＳ 明朝" w:hAnsi="ＭＳ 明朝"/>
                <w:noProof/>
                <w:webHidden/>
              </w:rPr>
              <w:fldChar w:fldCharType="end"/>
            </w:r>
          </w:hyperlink>
        </w:p>
        <w:p w14:paraId="3A0AF3AF" w14:textId="0E10F875" w:rsidR="00BA1529" w:rsidRPr="00BA1529" w:rsidRDefault="00BA1529">
          <w:pPr>
            <w:pStyle w:val="21"/>
            <w:rPr>
              <w:rFonts w:ascii="ＭＳ 明朝" w:eastAsia="ＭＳ 明朝" w:hAnsi="ＭＳ 明朝"/>
              <w:noProof/>
              <w:szCs w:val="24"/>
              <w14:ligatures w14:val="standardContextual"/>
            </w:rPr>
          </w:pPr>
          <w:hyperlink w:anchor="_Toc230007430" w:history="1">
            <w:r w:rsidRPr="00BA1529">
              <w:rPr>
                <w:rStyle w:val="af4"/>
                <w:rFonts w:ascii="ＭＳ 明朝" w:eastAsia="ＭＳ 明朝" w:hAnsi="ＭＳ 明朝"/>
                <w:noProof/>
              </w:rPr>
              <w:t>第７章　物資</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_Toc230007430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35</w:t>
            </w:r>
            <w:r w:rsidRPr="00BA1529">
              <w:rPr>
                <w:rFonts w:ascii="ＭＳ 明朝" w:eastAsia="ＭＳ 明朝" w:hAnsi="ＭＳ 明朝"/>
                <w:noProof/>
                <w:webHidden/>
              </w:rPr>
              <w:fldChar w:fldCharType="end"/>
            </w:r>
          </w:hyperlink>
        </w:p>
        <w:p w14:paraId="51335877" w14:textId="0E29610A"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31" w:history="1">
            <w:r w:rsidRPr="00BA1529">
              <w:rPr>
                <w:rStyle w:val="af4"/>
                <w:rFonts w:ascii="ＭＳ 明朝" w:eastAsia="ＭＳ 明朝" w:hAnsi="ＭＳ 明朝"/>
                <w:noProof/>
              </w:rPr>
              <w:t>第１節　準備期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_Toc230007431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35</w:t>
            </w:r>
            <w:r w:rsidRPr="00BA1529">
              <w:rPr>
                <w:rFonts w:ascii="ＭＳ 明朝" w:eastAsia="ＭＳ 明朝" w:hAnsi="ＭＳ 明朝"/>
                <w:noProof/>
                <w:webHidden/>
              </w:rPr>
              <w:fldChar w:fldCharType="end"/>
            </w:r>
          </w:hyperlink>
        </w:p>
        <w:p w14:paraId="39D5A98B" w14:textId="13226827"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32" w:history="1">
            <w:r w:rsidRPr="00BA1529">
              <w:rPr>
                <w:rStyle w:val="af4"/>
                <w:rFonts w:ascii="ＭＳ 明朝" w:eastAsia="ＭＳ 明朝" w:hAnsi="ＭＳ 明朝"/>
                <w:noProof/>
              </w:rPr>
              <w:t>第２節　初動期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_Toc230007432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35</w:t>
            </w:r>
            <w:r w:rsidRPr="00BA1529">
              <w:rPr>
                <w:rFonts w:ascii="ＭＳ 明朝" w:eastAsia="ＭＳ 明朝" w:hAnsi="ＭＳ 明朝"/>
                <w:noProof/>
                <w:webHidden/>
              </w:rPr>
              <w:fldChar w:fldCharType="end"/>
            </w:r>
          </w:hyperlink>
        </w:p>
        <w:p w14:paraId="54D60AF1" w14:textId="35781C50"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33" w:history="1">
            <w:r w:rsidRPr="00BA1529">
              <w:rPr>
                <w:rStyle w:val="af4"/>
                <w:rFonts w:ascii="ＭＳ 明朝" w:eastAsia="ＭＳ 明朝" w:hAnsi="ＭＳ 明朝"/>
                <w:noProof/>
              </w:rPr>
              <w:t>第３節　対応期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_Toc230007433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36</w:t>
            </w:r>
            <w:r w:rsidRPr="00BA1529">
              <w:rPr>
                <w:rFonts w:ascii="ＭＳ 明朝" w:eastAsia="ＭＳ 明朝" w:hAnsi="ＭＳ 明朝"/>
                <w:noProof/>
                <w:webHidden/>
              </w:rPr>
              <w:fldChar w:fldCharType="end"/>
            </w:r>
          </w:hyperlink>
        </w:p>
        <w:p w14:paraId="326EAA66" w14:textId="2F35469E" w:rsidR="00BA1529" w:rsidRPr="00BA1529" w:rsidRDefault="00BA1529">
          <w:pPr>
            <w:pStyle w:val="21"/>
            <w:rPr>
              <w:rFonts w:ascii="ＭＳ 明朝" w:eastAsia="ＭＳ 明朝" w:hAnsi="ＭＳ 明朝"/>
              <w:noProof/>
              <w:szCs w:val="24"/>
              <w14:ligatures w14:val="standardContextual"/>
            </w:rPr>
          </w:pPr>
          <w:hyperlink w:anchor="_Toc230007434" w:history="1">
            <w:r w:rsidRPr="00BA1529">
              <w:rPr>
                <w:rStyle w:val="af4"/>
                <w:rFonts w:ascii="ＭＳ 明朝" w:eastAsia="ＭＳ 明朝" w:hAnsi="ＭＳ 明朝"/>
                <w:bCs/>
                <w:noProof/>
              </w:rPr>
              <w:t>第８章　町民の生活・地域経済の安定の確保</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_Toc230007434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37</w:t>
            </w:r>
            <w:r w:rsidRPr="00BA1529">
              <w:rPr>
                <w:rFonts w:ascii="ＭＳ 明朝" w:eastAsia="ＭＳ 明朝" w:hAnsi="ＭＳ 明朝"/>
                <w:noProof/>
                <w:webHidden/>
              </w:rPr>
              <w:fldChar w:fldCharType="end"/>
            </w:r>
          </w:hyperlink>
        </w:p>
        <w:p w14:paraId="5A8BE5A4" w14:textId="0020F6C8"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35" w:history="1">
            <w:r w:rsidRPr="00BA1529">
              <w:rPr>
                <w:rStyle w:val="af4"/>
                <w:rFonts w:ascii="ＭＳ 明朝" w:eastAsia="ＭＳ 明朝" w:hAnsi="ＭＳ 明朝"/>
                <w:noProof/>
              </w:rPr>
              <w:t>第１節　準備期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_Toc230007435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37</w:t>
            </w:r>
            <w:r w:rsidRPr="00BA1529">
              <w:rPr>
                <w:rFonts w:ascii="ＭＳ 明朝" w:eastAsia="ＭＳ 明朝" w:hAnsi="ＭＳ 明朝"/>
                <w:noProof/>
                <w:webHidden/>
              </w:rPr>
              <w:fldChar w:fldCharType="end"/>
            </w:r>
          </w:hyperlink>
        </w:p>
        <w:p w14:paraId="43F5B592" w14:textId="45D94BB6"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36" w:history="1">
            <w:r w:rsidRPr="00BA1529">
              <w:rPr>
                <w:rStyle w:val="af4"/>
                <w:rFonts w:ascii="ＭＳ 明朝" w:eastAsia="ＭＳ 明朝" w:hAnsi="ＭＳ 明朝"/>
                <w:noProof/>
              </w:rPr>
              <w:t>第２節　初動期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_Toc230007436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38</w:t>
            </w:r>
            <w:r w:rsidRPr="00BA1529">
              <w:rPr>
                <w:rFonts w:ascii="ＭＳ 明朝" w:eastAsia="ＭＳ 明朝" w:hAnsi="ＭＳ 明朝"/>
                <w:noProof/>
                <w:webHidden/>
              </w:rPr>
              <w:fldChar w:fldCharType="end"/>
            </w:r>
          </w:hyperlink>
        </w:p>
        <w:p w14:paraId="44437895" w14:textId="2484C7BF" w:rsidR="00BA1529" w:rsidRPr="00BA1529" w:rsidRDefault="00BA1529">
          <w:pPr>
            <w:pStyle w:val="31"/>
            <w:tabs>
              <w:tab w:val="right" w:leader="dot" w:pos="8494"/>
            </w:tabs>
            <w:rPr>
              <w:rFonts w:ascii="ＭＳ 明朝" w:eastAsia="ＭＳ 明朝" w:hAnsi="ＭＳ 明朝"/>
              <w:noProof/>
              <w:szCs w:val="24"/>
              <w14:ligatures w14:val="standardContextual"/>
            </w:rPr>
          </w:pPr>
          <w:hyperlink w:anchor="_Toc230007437" w:history="1">
            <w:r w:rsidRPr="00BA1529">
              <w:rPr>
                <w:rStyle w:val="af4"/>
                <w:rFonts w:ascii="ＭＳ 明朝" w:eastAsia="ＭＳ 明朝" w:hAnsi="ＭＳ 明朝"/>
                <w:noProof/>
              </w:rPr>
              <w:t>第３節　対応期</w:t>
            </w:r>
            <w:r w:rsidRPr="00BA1529">
              <w:rPr>
                <w:rFonts w:ascii="ＭＳ 明朝" w:eastAsia="ＭＳ 明朝" w:hAnsi="ＭＳ 明朝"/>
                <w:noProof/>
                <w:webHidden/>
              </w:rPr>
              <w:tab/>
            </w:r>
            <w:r w:rsidRPr="00BA1529">
              <w:rPr>
                <w:rFonts w:ascii="ＭＳ 明朝" w:eastAsia="ＭＳ 明朝" w:hAnsi="ＭＳ 明朝"/>
                <w:noProof/>
                <w:webHidden/>
              </w:rPr>
              <w:fldChar w:fldCharType="begin"/>
            </w:r>
            <w:r w:rsidRPr="00BA1529">
              <w:rPr>
                <w:rFonts w:ascii="ＭＳ 明朝" w:eastAsia="ＭＳ 明朝" w:hAnsi="ＭＳ 明朝"/>
                <w:noProof/>
                <w:webHidden/>
              </w:rPr>
              <w:instrText xml:space="preserve"> PAGEREF _Toc230007437 \h </w:instrText>
            </w:r>
            <w:r w:rsidRPr="00BA1529">
              <w:rPr>
                <w:rFonts w:ascii="ＭＳ 明朝" w:eastAsia="ＭＳ 明朝" w:hAnsi="ＭＳ 明朝"/>
                <w:noProof/>
                <w:webHidden/>
              </w:rPr>
            </w:r>
            <w:r w:rsidRPr="00BA1529">
              <w:rPr>
                <w:rFonts w:ascii="ＭＳ 明朝" w:eastAsia="ＭＳ 明朝" w:hAnsi="ＭＳ 明朝"/>
                <w:noProof/>
                <w:webHidden/>
              </w:rPr>
              <w:fldChar w:fldCharType="separate"/>
            </w:r>
            <w:r w:rsidR="009E7412">
              <w:rPr>
                <w:rFonts w:ascii="ＭＳ 明朝" w:eastAsia="ＭＳ 明朝" w:hAnsi="ＭＳ 明朝"/>
                <w:noProof/>
                <w:webHidden/>
              </w:rPr>
              <w:t>39</w:t>
            </w:r>
            <w:r w:rsidRPr="00BA1529">
              <w:rPr>
                <w:rFonts w:ascii="ＭＳ 明朝" w:eastAsia="ＭＳ 明朝" w:hAnsi="ＭＳ 明朝"/>
                <w:noProof/>
                <w:webHidden/>
              </w:rPr>
              <w:fldChar w:fldCharType="end"/>
            </w:r>
          </w:hyperlink>
        </w:p>
        <w:p w14:paraId="6B75BE19" w14:textId="4A147B9A" w:rsidR="00BA1529" w:rsidRPr="00BA1529" w:rsidRDefault="00BA1529">
          <w:pPr>
            <w:pStyle w:val="11"/>
            <w:rPr>
              <w:rFonts w:ascii="ＭＳ 明朝" w:eastAsia="ＭＳ 明朝" w:hAnsi="ＭＳ 明朝"/>
              <w:szCs w:val="24"/>
              <w14:ligatures w14:val="standardContextual"/>
            </w:rPr>
          </w:pPr>
          <w:hyperlink w:anchor="_Toc230007438" w:history="1">
            <w:r w:rsidRPr="00BA1529">
              <w:rPr>
                <w:rStyle w:val="af4"/>
                <w:rFonts w:ascii="ＭＳ 明朝" w:eastAsia="ＭＳ 明朝" w:hAnsi="ＭＳ 明朝"/>
              </w:rPr>
              <w:t>用語集</w:t>
            </w:r>
            <w:r w:rsidRPr="00BA1529">
              <w:rPr>
                <w:rFonts w:ascii="ＭＳ 明朝" w:eastAsia="ＭＳ 明朝" w:hAnsi="ＭＳ 明朝"/>
                <w:webHidden/>
              </w:rPr>
              <w:tab/>
            </w:r>
            <w:r w:rsidRPr="00BA1529">
              <w:rPr>
                <w:rFonts w:ascii="ＭＳ 明朝" w:eastAsia="ＭＳ 明朝" w:hAnsi="ＭＳ 明朝"/>
                <w:webHidden/>
              </w:rPr>
              <w:fldChar w:fldCharType="begin"/>
            </w:r>
            <w:r w:rsidRPr="00BA1529">
              <w:rPr>
                <w:rFonts w:ascii="ＭＳ 明朝" w:eastAsia="ＭＳ 明朝" w:hAnsi="ＭＳ 明朝"/>
                <w:webHidden/>
              </w:rPr>
              <w:instrText xml:space="preserve"> PAGEREF _Toc230007438 \h </w:instrText>
            </w:r>
            <w:r w:rsidRPr="00BA1529">
              <w:rPr>
                <w:rFonts w:ascii="ＭＳ 明朝" w:eastAsia="ＭＳ 明朝" w:hAnsi="ＭＳ 明朝"/>
                <w:webHidden/>
              </w:rPr>
            </w:r>
            <w:r w:rsidRPr="00BA1529">
              <w:rPr>
                <w:rFonts w:ascii="ＭＳ 明朝" w:eastAsia="ＭＳ 明朝" w:hAnsi="ＭＳ 明朝"/>
                <w:webHidden/>
              </w:rPr>
              <w:fldChar w:fldCharType="separate"/>
            </w:r>
            <w:r w:rsidR="009E7412">
              <w:rPr>
                <w:rFonts w:ascii="ＭＳ 明朝" w:eastAsia="ＭＳ 明朝" w:hAnsi="ＭＳ 明朝"/>
                <w:webHidden/>
              </w:rPr>
              <w:t>42</w:t>
            </w:r>
            <w:r w:rsidRPr="00BA1529">
              <w:rPr>
                <w:rFonts w:ascii="ＭＳ 明朝" w:eastAsia="ＭＳ 明朝" w:hAnsi="ＭＳ 明朝"/>
                <w:webHidden/>
              </w:rPr>
              <w:fldChar w:fldCharType="end"/>
            </w:r>
          </w:hyperlink>
        </w:p>
        <w:p w14:paraId="3E0340B6" w14:textId="1F0ABA59" w:rsidR="00316FA0" w:rsidRPr="007C392C" w:rsidRDefault="00316FA0" w:rsidP="00BC2606">
          <w:pPr>
            <w:spacing w:line="340" w:lineRule="exact"/>
            <w:rPr>
              <w:rFonts w:ascii="ＭＳ 明朝" w:eastAsia="ＭＳ 明朝" w:hAnsi="ＭＳ 明朝"/>
              <w:sz w:val="24"/>
              <w:szCs w:val="24"/>
            </w:rPr>
          </w:pPr>
          <w:r w:rsidRPr="00BA1529">
            <w:rPr>
              <w:rFonts w:ascii="ＭＳ 明朝" w:eastAsia="ＭＳ 明朝" w:hAnsi="ＭＳ 明朝"/>
              <w:b/>
              <w:bCs/>
              <w:sz w:val="24"/>
              <w:szCs w:val="24"/>
              <w:lang w:val="ja-JP"/>
            </w:rPr>
            <w:fldChar w:fldCharType="end"/>
          </w:r>
        </w:p>
      </w:sdtContent>
    </w:sdt>
    <w:p w14:paraId="5E76C67C" w14:textId="77777777" w:rsidR="00E87424" w:rsidRPr="007C392C" w:rsidRDefault="00E87424" w:rsidP="00242A57">
      <w:pPr>
        <w:widowControl/>
        <w:jc w:val="left"/>
        <w:rPr>
          <w:rFonts w:ascii="ＭＳ 明朝" w:eastAsia="ＭＳ 明朝" w:hAnsi="ＭＳ 明朝"/>
          <w:sz w:val="44"/>
          <w:szCs w:val="44"/>
        </w:rPr>
      </w:pPr>
    </w:p>
    <w:p w14:paraId="3690D44D" w14:textId="77777777" w:rsidR="0040278C" w:rsidRPr="007C392C" w:rsidRDefault="0040278C" w:rsidP="0040278C">
      <w:pPr>
        <w:rPr>
          <w:rFonts w:ascii="ＭＳ 明朝" w:eastAsia="ＭＳ 明朝" w:hAnsi="ＭＳ 明朝"/>
          <w:sz w:val="44"/>
          <w:szCs w:val="44"/>
        </w:rPr>
      </w:pPr>
    </w:p>
    <w:p w14:paraId="7F0BE9BA" w14:textId="77777777" w:rsidR="0040278C" w:rsidRPr="007C392C" w:rsidRDefault="0040278C" w:rsidP="0040278C">
      <w:pPr>
        <w:rPr>
          <w:rFonts w:ascii="ＭＳ 明朝" w:eastAsia="ＭＳ 明朝" w:hAnsi="ＭＳ 明朝"/>
          <w:sz w:val="44"/>
          <w:szCs w:val="44"/>
        </w:rPr>
      </w:pPr>
    </w:p>
    <w:p w14:paraId="6B687E17" w14:textId="77777777" w:rsidR="0040278C" w:rsidRPr="007C392C" w:rsidRDefault="0040278C" w:rsidP="0040278C">
      <w:pPr>
        <w:jc w:val="center"/>
        <w:rPr>
          <w:rFonts w:ascii="ＭＳ 明朝" w:eastAsia="ＭＳ 明朝" w:hAnsi="ＭＳ 明朝"/>
          <w:sz w:val="44"/>
          <w:szCs w:val="44"/>
        </w:rPr>
      </w:pPr>
    </w:p>
    <w:p w14:paraId="5A1EDA0A" w14:textId="77777777" w:rsidR="0040278C" w:rsidRPr="007C392C" w:rsidRDefault="0040278C" w:rsidP="0040278C">
      <w:pPr>
        <w:rPr>
          <w:rFonts w:ascii="ＭＳ 明朝" w:eastAsia="ＭＳ 明朝" w:hAnsi="ＭＳ 明朝"/>
          <w:sz w:val="44"/>
          <w:szCs w:val="44"/>
        </w:rPr>
      </w:pPr>
    </w:p>
    <w:p w14:paraId="446ADC71" w14:textId="77777777" w:rsidR="0040278C" w:rsidRPr="007C392C" w:rsidRDefault="0040278C" w:rsidP="0040278C">
      <w:pPr>
        <w:rPr>
          <w:rFonts w:ascii="ＭＳ 明朝" w:eastAsia="ＭＳ 明朝" w:hAnsi="ＭＳ 明朝"/>
          <w:sz w:val="44"/>
          <w:szCs w:val="44"/>
        </w:rPr>
      </w:pPr>
    </w:p>
    <w:p w14:paraId="28828A1D" w14:textId="1F65440C" w:rsidR="0040278C" w:rsidRPr="007C392C" w:rsidRDefault="0040278C" w:rsidP="0040278C">
      <w:pPr>
        <w:rPr>
          <w:rFonts w:ascii="ＭＳ 明朝" w:eastAsia="ＭＳ 明朝" w:hAnsi="ＭＳ 明朝"/>
          <w:sz w:val="44"/>
          <w:szCs w:val="44"/>
        </w:rPr>
        <w:sectPr w:rsidR="0040278C" w:rsidRPr="007C392C" w:rsidSect="009B602A">
          <w:headerReference w:type="default" r:id="rId8"/>
          <w:footerReference w:type="even" r:id="rId9"/>
          <w:footerReference w:type="default" r:id="rId10"/>
          <w:headerReference w:type="first" r:id="rId11"/>
          <w:pgSz w:w="11906" w:h="16838" w:code="9"/>
          <w:pgMar w:top="1985" w:right="1701" w:bottom="1418" w:left="1701" w:header="397" w:footer="170" w:gutter="0"/>
          <w:pgNumType w:start="1"/>
          <w:cols w:space="425"/>
          <w:docGrid w:type="lines" w:linePitch="365"/>
        </w:sectPr>
      </w:pPr>
    </w:p>
    <w:p w14:paraId="51EDF3D2" w14:textId="65AE3BF4" w:rsidR="00D9006E" w:rsidRPr="00D9006E" w:rsidRDefault="00304EA7" w:rsidP="00D9006E">
      <w:pPr>
        <w:pStyle w:val="1"/>
        <w:rPr>
          <w:rFonts w:ascii="ＭＳ ゴシック" w:eastAsia="ＭＳ ゴシック" w:hAnsi="ＭＳ ゴシック"/>
          <w:sz w:val="32"/>
          <w:szCs w:val="28"/>
        </w:rPr>
      </w:pPr>
      <w:bookmarkStart w:id="0" w:name="_Toc230007388"/>
      <w:r w:rsidRPr="00F05B3C">
        <w:rPr>
          <w:rFonts w:ascii="ＭＳ ゴシック" w:eastAsia="ＭＳ ゴシック" w:hAnsi="ＭＳ ゴシック" w:hint="eastAsia"/>
          <w:sz w:val="32"/>
          <w:szCs w:val="28"/>
          <w:bdr w:val="single" w:sz="4" w:space="0" w:color="auto"/>
        </w:rPr>
        <w:lastRenderedPageBreak/>
        <w:t>はじめに</w:t>
      </w:r>
      <w:bookmarkEnd w:id="0"/>
      <w:r w:rsidRPr="00F05B3C">
        <w:rPr>
          <w:rFonts w:ascii="ＭＳ ゴシック" w:eastAsia="ＭＳ ゴシック" w:hAnsi="ＭＳ ゴシック" w:hint="eastAsia"/>
          <w:sz w:val="32"/>
          <w:szCs w:val="28"/>
          <w:bdr w:val="single" w:sz="4" w:space="0" w:color="auto"/>
        </w:rPr>
        <w:t xml:space="preserve">　　　　　　　　　　　　　　　</w:t>
      </w:r>
      <w:r w:rsidRPr="00F05B3C">
        <w:rPr>
          <w:rFonts w:ascii="ＭＳ ゴシック" w:eastAsia="ＭＳ ゴシック" w:hAnsi="ＭＳ ゴシック" w:hint="eastAsia"/>
          <w:sz w:val="32"/>
          <w:szCs w:val="28"/>
        </w:rPr>
        <w:t xml:space="preserve">　　　</w:t>
      </w:r>
      <w:r w:rsidR="00C761EC" w:rsidRPr="00F05B3C">
        <w:rPr>
          <w:rFonts w:ascii="ＭＳ ゴシック" w:eastAsia="ＭＳ ゴシック" w:hAnsi="ＭＳ ゴシック" w:hint="eastAsia"/>
          <w:sz w:val="32"/>
          <w:szCs w:val="28"/>
        </w:rPr>
        <w:t xml:space="preserve">　　　　</w:t>
      </w:r>
      <w:r w:rsidR="006E1682" w:rsidRPr="00F05B3C">
        <w:rPr>
          <w:rFonts w:ascii="ＭＳ ゴシック" w:eastAsia="ＭＳ ゴシック" w:hAnsi="ＭＳ ゴシック" w:hint="eastAsia"/>
          <w:sz w:val="32"/>
          <w:szCs w:val="28"/>
        </w:rPr>
        <w:t xml:space="preserve">　　　　</w:t>
      </w:r>
      <w:r w:rsidRPr="00F05B3C">
        <w:rPr>
          <w:rFonts w:ascii="ＭＳ ゴシック" w:eastAsia="ＭＳ ゴシック" w:hAnsi="ＭＳ ゴシック" w:hint="eastAsia"/>
          <w:sz w:val="32"/>
          <w:szCs w:val="28"/>
        </w:rPr>
        <w:t xml:space="preserve">　</w:t>
      </w:r>
    </w:p>
    <w:p w14:paraId="3A794027" w14:textId="5439912B" w:rsidR="00D9006E" w:rsidRPr="00D9006E" w:rsidRDefault="00D9006E" w:rsidP="00D9006E">
      <w:pPr>
        <w:ind w:firstLineChars="100" w:firstLine="240"/>
        <w:rPr>
          <w:rFonts w:ascii="ＭＳ 明朝" w:eastAsia="ＭＳ 明朝" w:hAnsi="ＭＳ 明朝"/>
          <w:color w:val="000000" w:themeColor="text1"/>
          <w:sz w:val="24"/>
          <w:szCs w:val="24"/>
        </w:rPr>
      </w:pPr>
      <w:r w:rsidRPr="00D9006E">
        <w:rPr>
          <w:rFonts w:ascii="ＭＳ 明朝" w:eastAsia="ＭＳ 明朝" w:hAnsi="ＭＳ 明朝" w:hint="eastAsia"/>
          <w:color w:val="000000" w:themeColor="text1"/>
          <w:sz w:val="24"/>
          <w:szCs w:val="24"/>
        </w:rPr>
        <w:t>近年、地球規模での開発の進展により、開発途上国等における都市化や人口密度の増加、未知のウイルス等の宿主となっている動物との接触機会の拡大が進んでおり、未知の感染症との接点が増大している。さらに、グローバル化により各国との往来が飛躍的に拡大しており、こうした未知の感染症が発生した場合には、時を置かずして世界中に拡散するおそれも大きくなっている。</w:t>
      </w:r>
      <w:r w:rsidRPr="00D9006E">
        <w:rPr>
          <w:rFonts w:ascii="ＭＳ 明朝" w:eastAsia="ＭＳ 明朝" w:hAnsi="ＭＳ 明朝"/>
          <w:color w:val="000000" w:themeColor="text1"/>
          <w:sz w:val="24"/>
          <w:szCs w:val="24"/>
        </w:rPr>
        <w:t xml:space="preserve"> </w:t>
      </w:r>
    </w:p>
    <w:p w14:paraId="7FFE6D3A" w14:textId="50EED08F" w:rsidR="00D9006E" w:rsidRPr="00D9006E" w:rsidRDefault="00D9006E" w:rsidP="00D9006E">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これ</w:t>
      </w:r>
      <w:r w:rsidRPr="00D9006E">
        <w:rPr>
          <w:rFonts w:ascii="ＭＳ 明朝" w:eastAsia="ＭＳ 明朝" w:hAnsi="ＭＳ 明朝" w:hint="eastAsia"/>
          <w:color w:val="000000" w:themeColor="text1"/>
          <w:sz w:val="24"/>
          <w:szCs w:val="24"/>
        </w:rPr>
        <w:t>までも重症急性呼吸器症候群（</w:t>
      </w:r>
      <w:r w:rsidRPr="00D9006E">
        <w:rPr>
          <w:rFonts w:ascii="ＭＳ 明朝" w:eastAsia="ＭＳ 明朝" w:hAnsi="ＭＳ 明朝"/>
          <w:color w:val="000000" w:themeColor="text1"/>
          <w:sz w:val="24"/>
          <w:szCs w:val="24"/>
        </w:rPr>
        <w:t>SARS）やジカウイルス感染症等の感染拡大</w:t>
      </w:r>
      <w:r w:rsidRPr="00D9006E">
        <w:rPr>
          <w:rFonts w:ascii="ＭＳ 明朝" w:eastAsia="ＭＳ 明朝" w:hAnsi="ＭＳ 明朝" w:hint="eastAsia"/>
          <w:color w:val="000000" w:themeColor="text1"/>
          <w:sz w:val="24"/>
          <w:szCs w:val="24"/>
        </w:rPr>
        <w:t>が発生し、さらには令和２年以降、新型コロナウイルス感染症（以下「新型コロナ」という。）が世界的な大流行（パンデミック）を引き起こす等、新興感染症等は国際的な脅威となっている。引き続き世界が新興感染症等の発生のおそれに直面していることや、感染症危機が広がりやすい状況に置かれていることを改めて認識する必要がある。</w:t>
      </w:r>
      <w:r w:rsidRPr="00D9006E">
        <w:rPr>
          <w:rFonts w:ascii="ＭＳ 明朝" w:eastAsia="ＭＳ 明朝" w:hAnsi="ＭＳ 明朝"/>
          <w:color w:val="000000" w:themeColor="text1"/>
          <w:sz w:val="24"/>
          <w:szCs w:val="24"/>
        </w:rPr>
        <w:t xml:space="preserve"> </w:t>
      </w:r>
    </w:p>
    <w:p w14:paraId="4573F05D" w14:textId="1BC3A952" w:rsidR="00D9006E" w:rsidRPr="00D9006E" w:rsidRDefault="00D9006E" w:rsidP="00D9006E">
      <w:pPr>
        <w:rPr>
          <w:rFonts w:ascii="ＭＳ 明朝" w:eastAsia="ＭＳ 明朝" w:hAnsi="ＭＳ 明朝"/>
          <w:color w:val="000000" w:themeColor="text1"/>
          <w:sz w:val="24"/>
          <w:szCs w:val="24"/>
        </w:rPr>
      </w:pPr>
      <w:r w:rsidRPr="00D9006E">
        <w:rPr>
          <w:rFonts w:ascii="ＭＳ 明朝" w:eastAsia="ＭＳ 明朝" w:hAnsi="ＭＳ 明朝" w:hint="eastAsia"/>
          <w:color w:val="000000" w:themeColor="text1"/>
          <w:sz w:val="24"/>
          <w:szCs w:val="24"/>
        </w:rPr>
        <w:t>しかし、こうした新興感染症等の発生時期を正確に予知することは困難であり、また、発生そのものを阻止することは不可能である。このため、平時から感染症危機に備え、より万全な体制を整えることが重要である。</w:t>
      </w:r>
      <w:r w:rsidRPr="00D9006E">
        <w:rPr>
          <w:rFonts w:ascii="ＭＳ 明朝" w:eastAsia="ＭＳ 明朝" w:hAnsi="ＭＳ 明朝"/>
          <w:color w:val="000000" w:themeColor="text1"/>
          <w:sz w:val="24"/>
          <w:szCs w:val="24"/>
        </w:rPr>
        <w:t xml:space="preserve"> </w:t>
      </w:r>
    </w:p>
    <w:p w14:paraId="176DD496" w14:textId="753C7F2F" w:rsidR="00D9006E" w:rsidRPr="00D9006E" w:rsidRDefault="00D9006E" w:rsidP="00D9006E">
      <w:pPr>
        <w:ind w:firstLineChars="100" w:firstLine="240"/>
        <w:rPr>
          <w:rFonts w:ascii="ＭＳ 明朝" w:eastAsia="ＭＳ 明朝" w:hAnsi="ＭＳ 明朝"/>
          <w:color w:val="000000" w:themeColor="text1"/>
          <w:sz w:val="24"/>
          <w:szCs w:val="24"/>
        </w:rPr>
      </w:pPr>
      <w:r w:rsidRPr="00D9006E">
        <w:rPr>
          <w:rFonts w:ascii="ＭＳ 明朝" w:eastAsia="ＭＳ 明朝" w:hAnsi="ＭＳ 明朝" w:hint="eastAsia"/>
          <w:color w:val="000000" w:themeColor="text1"/>
          <w:sz w:val="24"/>
          <w:szCs w:val="24"/>
        </w:rPr>
        <w:t>国は、新型コロナへの対応の経験や課題を踏まえ、新型インフルエンザや新型コロナウイルス感染症等</w:t>
      </w:r>
      <w:r>
        <w:rPr>
          <w:rStyle w:val="a9"/>
          <w:rFonts w:ascii="ＭＳ 明朝" w:eastAsia="ＭＳ 明朝" w:hAnsi="ＭＳ 明朝"/>
          <w:color w:val="000000" w:themeColor="text1"/>
          <w:sz w:val="24"/>
          <w:szCs w:val="24"/>
        </w:rPr>
        <w:footnoteReference w:id="1"/>
      </w:r>
      <w:r w:rsidRPr="00D9006E">
        <w:rPr>
          <w:rFonts w:ascii="ＭＳ 明朝" w:eastAsia="ＭＳ 明朝" w:hAnsi="ＭＳ 明朝"/>
          <w:color w:val="000000" w:themeColor="text1"/>
          <w:sz w:val="24"/>
          <w:szCs w:val="24"/>
        </w:rPr>
        <w:t>以外も含めた幅広い感染症による危機に対応できる</w:t>
      </w:r>
      <w:r w:rsidRPr="00D9006E">
        <w:rPr>
          <w:rFonts w:ascii="ＭＳ 明朝" w:eastAsia="ＭＳ 明朝" w:hAnsi="ＭＳ 明朝" w:hint="eastAsia"/>
          <w:color w:val="000000" w:themeColor="text1"/>
          <w:sz w:val="24"/>
          <w:szCs w:val="24"/>
        </w:rPr>
        <w:t>社会を目指すため、令和６年７月、「新型インフルエンザ等対策政府行動計画」（以下、「政府行動計画」という。）を全面改定し、県においても、令和７年３月に</w:t>
      </w:r>
      <w:r w:rsidRPr="00D9006E">
        <w:rPr>
          <w:rFonts w:ascii="ＭＳ 明朝" w:eastAsia="ＭＳ 明朝" w:hAnsi="ＭＳ 明朝"/>
          <w:color w:val="000000" w:themeColor="text1"/>
          <w:sz w:val="24"/>
          <w:szCs w:val="24"/>
        </w:rPr>
        <w:t xml:space="preserve"> 「福島県新型インフルエンザ等対策行動計画」（以下、「県行動計画」という。）</w:t>
      </w:r>
      <w:r w:rsidRPr="00D9006E">
        <w:rPr>
          <w:rFonts w:ascii="ＭＳ 明朝" w:eastAsia="ＭＳ 明朝" w:hAnsi="ＭＳ 明朝" w:hint="eastAsia"/>
          <w:color w:val="000000" w:themeColor="text1"/>
          <w:sz w:val="24"/>
          <w:szCs w:val="24"/>
        </w:rPr>
        <w:t>を改定した。</w:t>
      </w:r>
      <w:r w:rsidRPr="00D9006E">
        <w:rPr>
          <w:rFonts w:ascii="ＭＳ 明朝" w:eastAsia="ＭＳ 明朝" w:hAnsi="ＭＳ 明朝"/>
          <w:color w:val="000000" w:themeColor="text1"/>
          <w:sz w:val="24"/>
          <w:szCs w:val="24"/>
        </w:rPr>
        <w:t xml:space="preserve"> </w:t>
      </w:r>
    </w:p>
    <w:p w14:paraId="3C7232C0" w14:textId="2B121A44" w:rsidR="00812ED3" w:rsidRPr="003E4143" w:rsidRDefault="00D9006E" w:rsidP="00D9006E">
      <w:pPr>
        <w:rPr>
          <w:rFonts w:ascii="ＭＳ 明朝" w:eastAsia="ＭＳ 明朝" w:hAnsi="ＭＳ 明朝"/>
          <w:color w:val="000000" w:themeColor="text1"/>
          <w:sz w:val="24"/>
          <w:szCs w:val="24"/>
        </w:rPr>
      </w:pPr>
      <w:r w:rsidRPr="00D9006E">
        <w:rPr>
          <w:rFonts w:ascii="ＭＳ 明朝" w:eastAsia="ＭＳ 明朝" w:hAnsi="ＭＳ 明朝" w:hint="eastAsia"/>
          <w:color w:val="000000" w:themeColor="text1"/>
          <w:sz w:val="24"/>
          <w:szCs w:val="24"/>
        </w:rPr>
        <w:t>これら国や県の改定を踏まえ、本</w:t>
      </w:r>
      <w:r>
        <w:rPr>
          <w:rFonts w:ascii="ＭＳ 明朝" w:eastAsia="ＭＳ 明朝" w:hAnsi="ＭＳ 明朝" w:hint="eastAsia"/>
          <w:color w:val="000000" w:themeColor="text1"/>
          <w:sz w:val="24"/>
          <w:szCs w:val="24"/>
        </w:rPr>
        <w:t>町</w:t>
      </w:r>
      <w:r w:rsidRPr="00D9006E">
        <w:rPr>
          <w:rFonts w:ascii="ＭＳ 明朝" w:eastAsia="ＭＳ 明朝" w:hAnsi="ＭＳ 明朝" w:hint="eastAsia"/>
          <w:color w:val="000000" w:themeColor="text1"/>
          <w:sz w:val="24"/>
          <w:szCs w:val="24"/>
        </w:rPr>
        <w:t>においても</w:t>
      </w:r>
      <w:r>
        <w:rPr>
          <w:rFonts w:ascii="ＭＳ 明朝" w:eastAsia="ＭＳ 明朝" w:hAnsi="ＭＳ 明朝" w:hint="eastAsia"/>
          <w:color w:val="000000" w:themeColor="text1"/>
          <w:sz w:val="24"/>
          <w:szCs w:val="24"/>
        </w:rPr>
        <w:t>三島町</w:t>
      </w:r>
      <w:r w:rsidRPr="00D9006E">
        <w:rPr>
          <w:rFonts w:ascii="ＭＳ 明朝" w:eastAsia="ＭＳ 明朝" w:hAnsi="ＭＳ 明朝" w:hint="eastAsia"/>
          <w:color w:val="000000" w:themeColor="text1"/>
          <w:sz w:val="24"/>
          <w:szCs w:val="24"/>
        </w:rPr>
        <w:t>新型インフルエンザ等対策行動計画（以下、「</w:t>
      </w:r>
      <w:r>
        <w:rPr>
          <w:rFonts w:ascii="ＭＳ 明朝" w:eastAsia="ＭＳ 明朝" w:hAnsi="ＭＳ 明朝" w:hint="eastAsia"/>
          <w:color w:val="000000" w:themeColor="text1"/>
          <w:sz w:val="24"/>
          <w:szCs w:val="24"/>
        </w:rPr>
        <w:t>本町</w:t>
      </w:r>
      <w:r w:rsidRPr="00D9006E">
        <w:rPr>
          <w:rFonts w:ascii="ＭＳ 明朝" w:eastAsia="ＭＳ 明朝" w:hAnsi="ＭＳ 明朝" w:hint="eastAsia"/>
          <w:color w:val="000000" w:themeColor="text1"/>
          <w:sz w:val="24"/>
          <w:szCs w:val="24"/>
        </w:rPr>
        <w:t>行動計画」という。）を改定し、次なる感染症危機への備えを万全なものとしていく。</w:t>
      </w:r>
    </w:p>
    <w:p w14:paraId="32EDAAFA" w14:textId="00E3D096" w:rsidR="00F36E46" w:rsidRDefault="00C761EC" w:rsidP="00F36E46">
      <w:pPr>
        <w:ind w:firstLineChars="100" w:firstLine="240"/>
        <w:rPr>
          <w:rFonts w:ascii="ＭＳ 明朝" w:eastAsia="ＭＳ 明朝" w:hAnsi="ＭＳ 明朝"/>
          <w:color w:val="000000" w:themeColor="text1"/>
          <w:sz w:val="24"/>
          <w:szCs w:val="24"/>
        </w:rPr>
      </w:pPr>
      <w:r w:rsidRPr="003E4143">
        <w:rPr>
          <w:rFonts w:ascii="ＭＳ 明朝" w:eastAsia="ＭＳ 明朝" w:hAnsi="ＭＳ 明朝"/>
          <w:color w:val="000000" w:themeColor="text1"/>
          <w:sz w:val="24"/>
          <w:szCs w:val="24"/>
        </w:rPr>
        <w:br w:type="page"/>
      </w:r>
    </w:p>
    <w:p w14:paraId="60258149" w14:textId="4282028E" w:rsidR="006E1682" w:rsidRPr="003E4143" w:rsidRDefault="006E1682" w:rsidP="00B706E8">
      <w:pPr>
        <w:pStyle w:val="1"/>
        <w:rPr>
          <w:rFonts w:ascii="ＭＳ ゴシック" w:eastAsia="ＭＳ ゴシック" w:hAnsi="ＭＳ ゴシック"/>
          <w:color w:val="000000" w:themeColor="text1"/>
          <w:sz w:val="28"/>
          <w:szCs w:val="32"/>
        </w:rPr>
      </w:pPr>
      <w:bookmarkStart w:id="1" w:name="_Toc230007389"/>
      <w:r w:rsidRPr="003E4143">
        <w:rPr>
          <w:rFonts w:ascii="ＭＳ ゴシック" w:eastAsia="ＭＳ ゴシック" w:hAnsi="ＭＳ ゴシック" w:hint="eastAsia"/>
          <w:color w:val="000000" w:themeColor="text1"/>
          <w:sz w:val="28"/>
          <w:szCs w:val="32"/>
          <w:bdr w:val="single" w:sz="4" w:space="0" w:color="auto"/>
        </w:rPr>
        <w:lastRenderedPageBreak/>
        <w:t xml:space="preserve">第１部　</w:t>
      </w:r>
      <w:r w:rsidR="006D4460" w:rsidRPr="003E4143">
        <w:rPr>
          <w:rFonts w:ascii="ＭＳ ゴシック" w:eastAsia="ＭＳ ゴシック" w:hAnsi="ＭＳ ゴシック" w:hint="eastAsia"/>
          <w:color w:val="000000" w:themeColor="text1"/>
          <w:sz w:val="28"/>
          <w:szCs w:val="32"/>
          <w:bdr w:val="single" w:sz="4" w:space="0" w:color="auto"/>
        </w:rPr>
        <w:t>計画策定の趣旨・位置付け</w:t>
      </w:r>
      <w:bookmarkEnd w:id="1"/>
      <w:r w:rsidRPr="003E4143">
        <w:rPr>
          <w:rFonts w:ascii="ＭＳ ゴシック" w:eastAsia="ＭＳ ゴシック" w:hAnsi="ＭＳ ゴシック" w:hint="eastAsia"/>
          <w:color w:val="000000" w:themeColor="text1"/>
          <w:sz w:val="28"/>
          <w:szCs w:val="32"/>
          <w:bdr w:val="single" w:sz="4" w:space="0" w:color="auto"/>
        </w:rPr>
        <w:t xml:space="preserve">　　　　　　　</w:t>
      </w:r>
      <w:r w:rsidRPr="003E4143">
        <w:rPr>
          <w:rFonts w:ascii="ＭＳ ゴシック" w:eastAsia="ＭＳ ゴシック" w:hAnsi="ＭＳ ゴシック" w:hint="eastAsia"/>
          <w:color w:val="000000" w:themeColor="text1"/>
          <w:sz w:val="28"/>
          <w:szCs w:val="32"/>
        </w:rPr>
        <w:t xml:space="preserve">　　　　　　　　</w:t>
      </w:r>
    </w:p>
    <w:p w14:paraId="49C58189" w14:textId="77777777" w:rsidR="00A50152" w:rsidRPr="003E4143" w:rsidRDefault="006E1682" w:rsidP="00316FA0">
      <w:pPr>
        <w:pStyle w:val="2"/>
        <w:rPr>
          <w:rFonts w:ascii="ＭＳ ゴシック" w:eastAsia="ＭＳ ゴシック" w:hAnsi="ＭＳ ゴシック"/>
          <w:color w:val="000000" w:themeColor="text1"/>
          <w:sz w:val="28"/>
          <w:szCs w:val="32"/>
        </w:rPr>
      </w:pPr>
      <w:bookmarkStart w:id="2" w:name="_Toc230007390"/>
      <w:r w:rsidRPr="003E4143">
        <w:rPr>
          <w:rFonts w:ascii="ＭＳ ゴシック" w:eastAsia="ＭＳ ゴシック" w:hAnsi="ＭＳ ゴシック" w:hint="eastAsia"/>
          <w:color w:val="000000" w:themeColor="text1"/>
          <w:sz w:val="28"/>
          <w:szCs w:val="32"/>
        </w:rPr>
        <w:t xml:space="preserve">第１章　</w:t>
      </w:r>
      <w:r w:rsidR="006D4460" w:rsidRPr="003E4143">
        <w:rPr>
          <w:rFonts w:ascii="ＭＳ ゴシック" w:eastAsia="ＭＳ ゴシック" w:hAnsi="ＭＳ ゴシック" w:hint="eastAsia"/>
          <w:color w:val="000000" w:themeColor="text1"/>
          <w:sz w:val="28"/>
          <w:szCs w:val="32"/>
        </w:rPr>
        <w:t>計画策定の趣旨</w:t>
      </w:r>
      <w:bookmarkEnd w:id="2"/>
    </w:p>
    <w:p w14:paraId="695B8FB8" w14:textId="659592C6" w:rsidR="005D1CBC" w:rsidRPr="003E4143" w:rsidRDefault="00A50152" w:rsidP="00316FA0">
      <w:pPr>
        <w:pStyle w:val="3"/>
        <w:ind w:leftChars="0" w:left="0"/>
        <w:rPr>
          <w:rFonts w:ascii="ＭＳ ゴシック" w:eastAsia="ＭＳ ゴシック" w:hAnsi="ＭＳ ゴシック"/>
          <w:color w:val="000000" w:themeColor="text1"/>
          <w:sz w:val="28"/>
          <w:szCs w:val="28"/>
        </w:rPr>
      </w:pPr>
      <w:bookmarkStart w:id="3" w:name="_Toc230007391"/>
      <w:r w:rsidRPr="003E4143">
        <w:rPr>
          <w:rFonts w:ascii="ＭＳ ゴシック" w:eastAsia="ＭＳ ゴシック" w:hAnsi="ＭＳ ゴシック" w:hint="eastAsia"/>
          <w:color w:val="000000" w:themeColor="text1"/>
          <w:sz w:val="28"/>
          <w:szCs w:val="28"/>
        </w:rPr>
        <w:t>第１節　感染症危機を取り巻く状況</w:t>
      </w:r>
      <w:bookmarkEnd w:id="3"/>
    </w:p>
    <w:p w14:paraId="78A56F31" w14:textId="362C9E75" w:rsidR="005D1CBC" w:rsidRPr="003E4143" w:rsidRDefault="005D1CBC" w:rsidP="00CE4E47">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近年、地球規模での開発の進展により、開発途上国等における都市化や人口密度の増加、未知のウイルス等の宿主となっている動物との接触機会の拡大が進んでおり、未知の感染症との接点が増大している。さらに、グローバル化により各国との往来が飛躍的に拡大しており、こうした未知の感染症が発生した場合には、時を置かずして世界中に拡散するおそれも大きくなっている。</w:t>
      </w:r>
    </w:p>
    <w:p w14:paraId="47922DA9" w14:textId="77777777" w:rsidR="00E74F6A" w:rsidRPr="003E4143" w:rsidRDefault="005D1CBC" w:rsidP="00E74F6A">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これまでも重症急性呼吸器症候群（</w:t>
      </w:r>
      <w:r w:rsidRPr="003E4143">
        <w:rPr>
          <w:rFonts w:ascii="ＭＳ 明朝" w:eastAsia="ＭＳ 明朝" w:hAnsi="ＭＳ 明朝"/>
          <w:color w:val="000000" w:themeColor="text1"/>
          <w:sz w:val="24"/>
          <w:szCs w:val="24"/>
        </w:rPr>
        <w:t>SARS）やジカウイルス感染症等の感染拡大が発生し</w:t>
      </w:r>
      <w:r w:rsidR="00E74F6A" w:rsidRPr="003E4143">
        <w:rPr>
          <w:rFonts w:ascii="ＭＳ 明朝" w:eastAsia="ＭＳ 明朝" w:hAnsi="ＭＳ 明朝" w:hint="eastAsia"/>
          <w:color w:val="000000" w:themeColor="text1"/>
          <w:sz w:val="24"/>
          <w:szCs w:val="24"/>
        </w:rPr>
        <w:t>ている。</w:t>
      </w:r>
    </w:p>
    <w:p w14:paraId="06BEEA83" w14:textId="7D32C75E" w:rsidR="00E74F6A" w:rsidRPr="003E4143" w:rsidRDefault="00E74F6A" w:rsidP="00E74F6A">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とりわけ新型コロナは、令和元年（２０１９年）１２月末に中華人民共和国湖北省武漢市で原因不明の肺炎として集団発生した後、世界中に感染が拡大し、世界的な大流行（パンデミック）を引き起こした。</w:t>
      </w:r>
    </w:p>
    <w:p w14:paraId="7DA79379" w14:textId="5D10A9BF" w:rsidR="005D1CBC" w:rsidRPr="003E4143" w:rsidRDefault="00E74F6A">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感染症危機は新型コロナで終わるものではなく、新型インフルエンザ等の</w:t>
      </w:r>
      <w:r w:rsidR="005D1CBC" w:rsidRPr="003E4143">
        <w:rPr>
          <w:rFonts w:ascii="ＭＳ 明朝" w:eastAsia="ＭＳ 明朝" w:hAnsi="ＭＳ 明朝"/>
          <w:color w:val="000000" w:themeColor="text1"/>
          <w:sz w:val="24"/>
          <w:szCs w:val="24"/>
        </w:rPr>
        <w:t>新興感染症等は国際的な脅威となっている。引き続き世界が新興感染症等の発生のおそれに直面していることや、感染症危機が広がりやすい状況に置かれていることを改めて認識する必要がある。</w:t>
      </w:r>
    </w:p>
    <w:p w14:paraId="20D17FB8" w14:textId="77777777" w:rsidR="005D1CBC" w:rsidRPr="003E4143" w:rsidRDefault="005D1CBC" w:rsidP="005D1CBC">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しかし、こうした新興感染症等の発生時期を正確に予知することは困難であり、発生そのものを阻止することは不可能である。このため、平時から感染症危機に備え、より万全な体制を整えることが重要である。</w:t>
      </w:r>
    </w:p>
    <w:p w14:paraId="201D8BF0" w14:textId="77777777" w:rsidR="005D1CBC" w:rsidRPr="003E4143" w:rsidRDefault="005D1CBC" w:rsidP="005D1CBC">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また、人獣共通感染症について、ヒト、動物及び環境の分野横断的な課題解決に取り組むワンヘルス・アプローチや、</w:t>
      </w:r>
      <w:r w:rsidR="000E1412" w:rsidRPr="003E4143">
        <w:rPr>
          <w:rFonts w:ascii="ＭＳ 明朝" w:eastAsia="ＭＳ 明朝" w:hAnsi="ＭＳ 明朝" w:hint="eastAsia"/>
          <w:color w:val="000000" w:themeColor="text1"/>
          <w:sz w:val="24"/>
          <w:szCs w:val="24"/>
        </w:rPr>
        <w:t>既知の感染症であっても</w:t>
      </w:r>
      <w:r w:rsidRPr="003E4143">
        <w:rPr>
          <w:rFonts w:ascii="ＭＳ 明朝" w:eastAsia="ＭＳ 明朝" w:hAnsi="ＭＳ 明朝" w:hint="eastAsia"/>
          <w:color w:val="000000" w:themeColor="text1"/>
          <w:sz w:val="24"/>
          <w:szCs w:val="24"/>
        </w:rPr>
        <w:t>特定の種類の抗微生物薬が効きにくくなる又は効かなくなる薬剤耐性（</w:t>
      </w:r>
      <w:r w:rsidRPr="003E4143">
        <w:rPr>
          <w:rFonts w:ascii="ＭＳ 明朝" w:eastAsia="ＭＳ 明朝" w:hAnsi="ＭＳ 明朝"/>
          <w:color w:val="000000" w:themeColor="text1"/>
          <w:sz w:val="24"/>
          <w:szCs w:val="24"/>
        </w:rPr>
        <w:t>AMR</w:t>
      </w:r>
      <w:r w:rsidR="000E1412" w:rsidRPr="003E4143">
        <w:rPr>
          <w:rFonts w:ascii="ＭＳ 明朝" w:eastAsia="ＭＳ 明朝" w:hAnsi="ＭＳ 明朝"/>
          <w:color w:val="000000" w:themeColor="text1"/>
          <w:sz w:val="24"/>
          <w:szCs w:val="24"/>
        </w:rPr>
        <w:t>）</w:t>
      </w:r>
      <w:r w:rsidR="000E1412" w:rsidRPr="003E4143">
        <w:rPr>
          <w:rFonts w:ascii="ＭＳ 明朝" w:eastAsia="ＭＳ 明朝" w:hAnsi="ＭＳ 明朝" w:hint="eastAsia"/>
          <w:color w:val="000000" w:themeColor="text1"/>
          <w:sz w:val="24"/>
          <w:szCs w:val="24"/>
        </w:rPr>
        <w:t>への</w:t>
      </w:r>
      <w:r w:rsidR="000E1412" w:rsidRPr="003E4143">
        <w:rPr>
          <w:rFonts w:ascii="ＭＳ 明朝" w:eastAsia="ＭＳ 明朝" w:hAnsi="ＭＳ 明朝"/>
          <w:color w:val="000000" w:themeColor="text1"/>
          <w:sz w:val="24"/>
          <w:szCs w:val="24"/>
        </w:rPr>
        <w:t>対策</w:t>
      </w:r>
      <w:r w:rsidR="000E1412" w:rsidRPr="003E4143">
        <w:rPr>
          <w:rFonts w:ascii="ＭＳ 明朝" w:eastAsia="ＭＳ 明朝" w:hAnsi="ＭＳ 明朝" w:hint="eastAsia"/>
          <w:color w:val="000000" w:themeColor="text1"/>
          <w:sz w:val="24"/>
          <w:szCs w:val="24"/>
        </w:rPr>
        <w:t>等の推進も重要な観点である。</w:t>
      </w:r>
    </w:p>
    <w:p w14:paraId="0B5717E2" w14:textId="3E554BB5" w:rsidR="005D1CBC" w:rsidRPr="003E4143" w:rsidRDefault="005D1CBC" w:rsidP="000E1412">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新型インフルエンザは、毎年流行を繰り返してきたインフルエンザウイルスとウイルスの抗原性が大きく異なる新型のウイルスが出現することにより、およそ</w:t>
      </w:r>
      <w:r w:rsidR="00E74F6A" w:rsidRPr="003E4143">
        <w:rPr>
          <w:rFonts w:ascii="ＭＳ 明朝" w:eastAsia="ＭＳ 明朝" w:hAnsi="ＭＳ 明朝" w:hint="eastAsia"/>
          <w:color w:val="000000" w:themeColor="text1"/>
          <w:sz w:val="24"/>
          <w:szCs w:val="24"/>
        </w:rPr>
        <w:t>１０</w:t>
      </w:r>
      <w:r w:rsidRPr="003E4143">
        <w:rPr>
          <w:rFonts w:ascii="ＭＳ 明朝" w:eastAsia="ＭＳ 明朝" w:hAnsi="ＭＳ 明朝"/>
          <w:color w:val="000000" w:themeColor="text1"/>
          <w:sz w:val="24"/>
          <w:szCs w:val="24"/>
        </w:rPr>
        <w:t>年から</w:t>
      </w:r>
      <w:r w:rsidR="00E74F6A" w:rsidRPr="003E4143">
        <w:rPr>
          <w:rFonts w:ascii="ＭＳ 明朝" w:eastAsia="ＭＳ 明朝" w:hAnsi="ＭＳ 明朝" w:hint="eastAsia"/>
          <w:color w:val="000000" w:themeColor="text1"/>
          <w:sz w:val="24"/>
          <w:szCs w:val="24"/>
        </w:rPr>
        <w:t>４０</w:t>
      </w:r>
      <w:r w:rsidRPr="003E4143">
        <w:rPr>
          <w:rFonts w:ascii="ＭＳ 明朝" w:eastAsia="ＭＳ 明朝" w:hAnsi="ＭＳ 明朝"/>
          <w:color w:val="000000" w:themeColor="text1"/>
          <w:sz w:val="24"/>
          <w:szCs w:val="24"/>
        </w:rPr>
        <w:t>年の周期で発生している。ほとんどの人が新型のウイルスに対する免疫を獲得していないため、パンデミックとなり、大きな健康被害とこれに伴う社会的影響をもたらすことが懸念されている。</w:t>
      </w:r>
    </w:p>
    <w:p w14:paraId="273BF545" w14:textId="77777777" w:rsidR="005D1CBC" w:rsidRPr="003E4143" w:rsidRDefault="005D1CBC" w:rsidP="000E1412">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また、コロナウイルスのような既知の病原体であっても、ウイルスの変異等によりほとんどの人が免疫を獲得していない新型のウイルスが出現すれば、パンデミックになることが懸念される。</w:t>
      </w:r>
    </w:p>
    <w:p w14:paraId="423D2C70" w14:textId="77777777" w:rsidR="005D1CBC" w:rsidRPr="003E4143" w:rsidRDefault="005D1CBC" w:rsidP="000E1412">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lastRenderedPageBreak/>
        <w:t>さらに、未知の感染症である新感染症についても、その感染性</w:t>
      </w:r>
      <w:r w:rsidRPr="003E4143">
        <w:rPr>
          <w:rFonts w:ascii="ＭＳ 明朝" w:eastAsia="ＭＳ 明朝" w:hAnsi="ＭＳ 明朝"/>
          <w:color w:val="000000" w:themeColor="text1"/>
          <w:sz w:val="24"/>
          <w:szCs w:val="24"/>
        </w:rPr>
        <w:t>の高さから社会的影響が大きいものが発生する可能性がある。</w:t>
      </w:r>
    </w:p>
    <w:p w14:paraId="3FDE8C65" w14:textId="2D24852C" w:rsidR="005D1CBC" w:rsidRPr="003E4143" w:rsidRDefault="005D1CBC" w:rsidP="000E1412">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これらの感染症が発生した場合には、国家の危機管理として対応する必要があり、本</w:t>
      </w:r>
      <w:r w:rsidR="00EE7964" w:rsidRPr="003E4143">
        <w:rPr>
          <w:rFonts w:ascii="ＭＳ 明朝" w:eastAsia="ＭＳ 明朝" w:hAnsi="ＭＳ 明朝" w:hint="eastAsia"/>
          <w:color w:val="000000" w:themeColor="text1"/>
          <w:sz w:val="24"/>
          <w:szCs w:val="24"/>
        </w:rPr>
        <w:t>町</w:t>
      </w:r>
      <w:r w:rsidRPr="003E4143">
        <w:rPr>
          <w:rFonts w:ascii="ＭＳ 明朝" w:eastAsia="ＭＳ 明朝" w:hAnsi="ＭＳ 明朝" w:hint="eastAsia"/>
          <w:color w:val="000000" w:themeColor="text1"/>
          <w:sz w:val="24"/>
          <w:szCs w:val="24"/>
        </w:rPr>
        <w:t>の危機管理としても重大な問題である。</w:t>
      </w:r>
    </w:p>
    <w:p w14:paraId="689210DB" w14:textId="002129D8" w:rsidR="00A50152" w:rsidRPr="003E4143" w:rsidRDefault="00A50152" w:rsidP="00CE4E47">
      <w:pPr>
        <w:rPr>
          <w:rFonts w:ascii="ＭＳ 明朝" w:eastAsia="ＭＳ 明朝" w:hAnsi="ＭＳ 明朝"/>
          <w:color w:val="000000" w:themeColor="text1"/>
          <w:sz w:val="24"/>
          <w:szCs w:val="24"/>
        </w:rPr>
      </w:pPr>
    </w:p>
    <w:p w14:paraId="0E28C106" w14:textId="6C4E4CC6" w:rsidR="00A50152" w:rsidRPr="003E4143" w:rsidRDefault="00A50152" w:rsidP="00316FA0">
      <w:pPr>
        <w:pStyle w:val="3"/>
        <w:ind w:leftChars="0" w:left="0"/>
        <w:rPr>
          <w:rFonts w:ascii="ＭＳ 明朝" w:eastAsia="ＭＳ 明朝" w:hAnsi="ＭＳ 明朝"/>
          <w:color w:val="000000" w:themeColor="text1"/>
          <w:sz w:val="24"/>
          <w:szCs w:val="24"/>
        </w:rPr>
      </w:pPr>
      <w:bookmarkStart w:id="4" w:name="_Toc230007392"/>
      <w:r w:rsidRPr="003E4143">
        <w:rPr>
          <w:rFonts w:ascii="ＭＳ ゴシック" w:eastAsia="ＭＳ ゴシック" w:hAnsi="ＭＳ ゴシック" w:hint="eastAsia"/>
          <w:color w:val="000000" w:themeColor="text1"/>
          <w:sz w:val="28"/>
          <w:szCs w:val="28"/>
        </w:rPr>
        <w:t>第２節　新型インフルエンザ等対策特別措置法</w:t>
      </w:r>
      <w:r w:rsidR="005B7A0D" w:rsidRPr="003E4143">
        <w:rPr>
          <w:rFonts w:ascii="ＭＳ ゴシック" w:eastAsia="ＭＳ ゴシック" w:hAnsi="ＭＳ ゴシック" w:hint="eastAsia"/>
          <w:color w:val="000000" w:themeColor="text1"/>
          <w:sz w:val="28"/>
          <w:szCs w:val="28"/>
        </w:rPr>
        <w:t>と行動計画</w:t>
      </w:r>
      <w:bookmarkEnd w:id="4"/>
    </w:p>
    <w:p w14:paraId="244683D2" w14:textId="685519FB" w:rsidR="00A35000" w:rsidRPr="003E4143" w:rsidRDefault="00A35000" w:rsidP="00A35000">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（１）</w:t>
      </w:r>
      <w:r w:rsidR="009F569D" w:rsidRPr="003E4143">
        <w:rPr>
          <w:rFonts w:ascii="ＭＳ ゴシック" w:eastAsia="ＭＳ ゴシック" w:hAnsi="ＭＳ ゴシック" w:hint="eastAsia"/>
          <w:color w:val="000000" w:themeColor="text1"/>
          <w:sz w:val="24"/>
          <w:szCs w:val="24"/>
        </w:rPr>
        <w:t>政府行動計画</w:t>
      </w:r>
      <w:r w:rsidR="00965DAF" w:rsidRPr="003E4143">
        <w:rPr>
          <w:rFonts w:ascii="ＭＳ ゴシック" w:eastAsia="ＭＳ ゴシック" w:hAnsi="ＭＳ ゴシック" w:hint="eastAsia"/>
          <w:color w:val="000000" w:themeColor="text1"/>
          <w:sz w:val="24"/>
          <w:szCs w:val="24"/>
        </w:rPr>
        <w:t>の作成・改定</w:t>
      </w:r>
    </w:p>
    <w:p w14:paraId="253E4E58" w14:textId="132DA2B1" w:rsidR="00D576C3" w:rsidRPr="003E4143" w:rsidRDefault="00D576C3" w:rsidP="00CE4E47">
      <w:pPr>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国は、平成１７年（２００５年）に「新型インフルエンザ対策行動計画」</w:t>
      </w:r>
    </w:p>
    <w:p w14:paraId="63165835" w14:textId="628954F1" w:rsidR="00965DAF" w:rsidRPr="003E4143" w:rsidRDefault="00D576C3" w:rsidP="00CE4E47">
      <w:pPr>
        <w:ind w:left="480" w:hangingChars="200" w:hanging="48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を作成し、平成２１年（２００９年）の新型インフルエンザ（</w:t>
      </w:r>
      <w:r w:rsidRPr="003E4143">
        <w:rPr>
          <w:rFonts w:ascii="ＭＳ 明朝" w:eastAsia="ＭＳ 明朝" w:hAnsi="ＭＳ 明朝"/>
          <w:color w:val="000000" w:themeColor="text1"/>
          <w:sz w:val="24"/>
          <w:szCs w:val="24"/>
        </w:rPr>
        <w:t>A/H1N1）対応の教訓等を踏まえ、</w:t>
      </w:r>
      <w:r w:rsidRPr="003E4143">
        <w:rPr>
          <w:rFonts w:ascii="ＭＳ 明朝" w:eastAsia="ＭＳ 明朝" w:hAnsi="ＭＳ 明朝" w:hint="eastAsia"/>
          <w:color w:val="000000" w:themeColor="text1"/>
          <w:sz w:val="24"/>
          <w:szCs w:val="24"/>
        </w:rPr>
        <w:t>平成２４年（２０１２年）４月に新型インフルエンザ等対策特別措置法（平成２４年法律第３１号。以下、「特措法」という。）が制定されたことに伴い、平成２５年（２０１３年）年６月、新型インフルエンザ等対策の実施に関する基本的な方針や国が実施する措置等を示す政府行動計画を作成した。</w:t>
      </w:r>
    </w:p>
    <w:p w14:paraId="43CCFF48" w14:textId="2073BA29" w:rsidR="00D576C3" w:rsidRPr="003E4143" w:rsidRDefault="00965DAF">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令和元年（２０１９年）１２月以降の</w:t>
      </w:r>
      <w:r w:rsidR="00A50152" w:rsidRPr="003E4143">
        <w:rPr>
          <w:rFonts w:ascii="ＭＳ 明朝" w:eastAsia="ＭＳ 明朝" w:hAnsi="ＭＳ 明朝" w:hint="eastAsia"/>
          <w:color w:val="000000" w:themeColor="text1"/>
          <w:sz w:val="24"/>
          <w:szCs w:val="24"/>
        </w:rPr>
        <w:t>新型コロナ</w:t>
      </w:r>
      <w:r w:rsidR="00D576C3" w:rsidRPr="003E4143">
        <w:rPr>
          <w:rFonts w:ascii="ＭＳ 明朝" w:eastAsia="ＭＳ 明朝" w:hAnsi="ＭＳ 明朝" w:hint="eastAsia"/>
          <w:color w:val="000000" w:themeColor="text1"/>
          <w:sz w:val="24"/>
          <w:szCs w:val="24"/>
        </w:rPr>
        <w:t>対応の経験や課題を踏まえ、令和６年（２０２４年）７月、政府行動計画を全面改定した。</w:t>
      </w:r>
    </w:p>
    <w:p w14:paraId="20550A63" w14:textId="77777777" w:rsidR="003A7217" w:rsidRPr="003E4143" w:rsidRDefault="003A7217">
      <w:pPr>
        <w:ind w:leftChars="200" w:left="420" w:firstLineChars="100" w:firstLine="240"/>
        <w:rPr>
          <w:rFonts w:ascii="ＭＳ 明朝" w:eastAsia="ＭＳ 明朝" w:hAnsi="ＭＳ 明朝"/>
          <w:color w:val="000000" w:themeColor="text1"/>
          <w:sz w:val="24"/>
          <w:szCs w:val="24"/>
        </w:rPr>
      </w:pPr>
    </w:p>
    <w:p w14:paraId="39D442A7" w14:textId="69E5ABAF" w:rsidR="00E1335D" w:rsidRPr="003E4143" w:rsidRDefault="00E1335D" w:rsidP="00E1335D">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（２）県行動計画の作成・改定</w:t>
      </w:r>
    </w:p>
    <w:p w14:paraId="267005A4" w14:textId="1D1BB758" w:rsidR="00D576C3" w:rsidRPr="003E4143" w:rsidRDefault="00873A57" w:rsidP="00896EE2">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福島県では、平成１７年１２月に｢福島県新型インフルエンザ等対策行動計画｣を策定した。その後、平成２５年４月施行の措置法第７条に基づき、平成２５年１２月に新た</w:t>
      </w:r>
      <w:r w:rsidR="00896EE2">
        <w:rPr>
          <w:rFonts w:ascii="ＭＳ 明朝" w:eastAsia="ＭＳ 明朝" w:hAnsi="ＭＳ 明朝" w:hint="eastAsia"/>
          <w:color w:val="000000" w:themeColor="text1"/>
          <w:sz w:val="24"/>
          <w:szCs w:val="24"/>
        </w:rPr>
        <w:t>に県行動計画を</w:t>
      </w:r>
      <w:r w:rsidRPr="003E4143">
        <w:rPr>
          <w:rFonts w:ascii="ＭＳ 明朝" w:eastAsia="ＭＳ 明朝" w:hAnsi="ＭＳ 明朝" w:hint="eastAsia"/>
          <w:color w:val="000000" w:themeColor="text1"/>
          <w:sz w:val="24"/>
          <w:szCs w:val="24"/>
        </w:rPr>
        <w:t>策定し</w:t>
      </w:r>
      <w:r w:rsidR="00896EE2">
        <w:rPr>
          <w:rFonts w:ascii="ＭＳ 明朝" w:eastAsia="ＭＳ 明朝" w:hAnsi="ＭＳ 明朝" w:hint="eastAsia"/>
          <w:color w:val="000000" w:themeColor="text1"/>
          <w:sz w:val="24"/>
          <w:szCs w:val="24"/>
        </w:rPr>
        <w:t>、</w:t>
      </w:r>
      <w:r w:rsidRPr="003E4143">
        <w:rPr>
          <w:rFonts w:ascii="ＭＳ 明朝" w:eastAsia="ＭＳ 明朝" w:hAnsi="ＭＳ 明朝" w:hint="eastAsia"/>
          <w:color w:val="000000" w:themeColor="text1"/>
          <w:sz w:val="24"/>
          <w:szCs w:val="24"/>
        </w:rPr>
        <w:t>新型コロナ対応を踏まえた政府行動計画の</w:t>
      </w:r>
      <w:r w:rsidR="003A7217" w:rsidRPr="003E4143">
        <w:rPr>
          <w:rFonts w:ascii="ＭＳ 明朝" w:eastAsia="ＭＳ 明朝" w:hAnsi="ＭＳ 明朝" w:hint="eastAsia"/>
          <w:color w:val="000000" w:themeColor="text1"/>
          <w:sz w:val="24"/>
          <w:szCs w:val="24"/>
        </w:rPr>
        <w:t>改定に伴い、令和７年（２０２５年）３月、全面改定した。</w:t>
      </w:r>
    </w:p>
    <w:p w14:paraId="2E5BA00A" w14:textId="77777777" w:rsidR="003A7217" w:rsidRPr="003E4143" w:rsidRDefault="003A7217" w:rsidP="003A7217">
      <w:pPr>
        <w:ind w:leftChars="200" w:left="420" w:firstLineChars="100" w:firstLine="240"/>
        <w:rPr>
          <w:rFonts w:ascii="ＭＳ 明朝" w:eastAsia="ＭＳ 明朝" w:hAnsi="ＭＳ 明朝"/>
          <w:color w:val="000000" w:themeColor="text1"/>
          <w:sz w:val="24"/>
          <w:szCs w:val="24"/>
        </w:rPr>
      </w:pPr>
    </w:p>
    <w:p w14:paraId="28AA864F" w14:textId="430D578A" w:rsidR="009F569D" w:rsidRPr="003E4143" w:rsidRDefault="009F569D" w:rsidP="00CE4E47">
      <w:pPr>
        <w:rPr>
          <w:rFonts w:ascii="ＭＳ 明朝" w:eastAsia="ＭＳ 明朝" w:hAnsi="ＭＳ 明朝"/>
          <w:color w:val="000000" w:themeColor="text1"/>
          <w:sz w:val="24"/>
          <w:szCs w:val="24"/>
        </w:rPr>
      </w:pPr>
      <w:r w:rsidRPr="003E4143">
        <w:rPr>
          <w:rFonts w:ascii="ＭＳ ゴシック" w:eastAsia="ＭＳ ゴシック" w:hAnsi="ＭＳ ゴシック" w:hint="eastAsia"/>
          <w:color w:val="000000" w:themeColor="text1"/>
          <w:sz w:val="24"/>
          <w:szCs w:val="24"/>
        </w:rPr>
        <w:t>（</w:t>
      </w:r>
      <w:r w:rsidR="003A7217" w:rsidRPr="003E4143">
        <w:rPr>
          <w:rFonts w:ascii="ＭＳ ゴシック" w:eastAsia="ＭＳ ゴシック" w:hAnsi="ＭＳ ゴシック" w:hint="eastAsia"/>
          <w:color w:val="000000" w:themeColor="text1"/>
          <w:sz w:val="24"/>
          <w:szCs w:val="24"/>
        </w:rPr>
        <w:t>３</w:t>
      </w:r>
      <w:r w:rsidRPr="003E4143">
        <w:rPr>
          <w:rFonts w:ascii="ＭＳ ゴシック" w:eastAsia="ＭＳ ゴシック" w:hAnsi="ＭＳ ゴシック" w:hint="eastAsia"/>
          <w:color w:val="000000" w:themeColor="text1"/>
          <w:sz w:val="24"/>
          <w:szCs w:val="24"/>
        </w:rPr>
        <w:t>）</w:t>
      </w:r>
      <w:r w:rsidR="00797845">
        <w:rPr>
          <w:rFonts w:ascii="ＭＳ ゴシック" w:eastAsia="ＭＳ ゴシック" w:hAnsi="ＭＳ ゴシック" w:hint="eastAsia"/>
          <w:color w:val="000000" w:themeColor="text1"/>
          <w:sz w:val="24"/>
          <w:szCs w:val="24"/>
        </w:rPr>
        <w:t>本</w:t>
      </w:r>
      <w:r w:rsidR="003A7217" w:rsidRPr="003E4143">
        <w:rPr>
          <w:rFonts w:ascii="ＭＳ ゴシック" w:eastAsia="ＭＳ ゴシック" w:hAnsi="ＭＳ ゴシック" w:hint="eastAsia"/>
          <w:color w:val="000000" w:themeColor="text1"/>
          <w:sz w:val="24"/>
          <w:szCs w:val="24"/>
        </w:rPr>
        <w:t>町</w:t>
      </w:r>
      <w:r w:rsidRPr="003E4143">
        <w:rPr>
          <w:rFonts w:ascii="ＭＳ ゴシック" w:eastAsia="ＭＳ ゴシック" w:hAnsi="ＭＳ ゴシック" w:hint="eastAsia"/>
          <w:color w:val="000000" w:themeColor="text1"/>
          <w:sz w:val="24"/>
          <w:szCs w:val="24"/>
        </w:rPr>
        <w:t>行動計画</w:t>
      </w:r>
      <w:r w:rsidR="00965DAF" w:rsidRPr="003E4143">
        <w:rPr>
          <w:rFonts w:ascii="ＭＳ ゴシック" w:eastAsia="ＭＳ ゴシック" w:hAnsi="ＭＳ ゴシック" w:hint="eastAsia"/>
          <w:color w:val="000000" w:themeColor="text1"/>
          <w:sz w:val="24"/>
          <w:szCs w:val="24"/>
        </w:rPr>
        <w:t>の作成・改定</w:t>
      </w:r>
    </w:p>
    <w:p w14:paraId="424B6CD9" w14:textId="17F8541F" w:rsidR="00965DAF" w:rsidRPr="003E4143" w:rsidRDefault="00896EE2">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本町</w:t>
      </w:r>
      <w:r w:rsidR="00533DB4" w:rsidRPr="003E4143">
        <w:rPr>
          <w:rFonts w:ascii="ＭＳ 明朝" w:eastAsia="ＭＳ 明朝" w:hAnsi="ＭＳ 明朝" w:hint="eastAsia"/>
          <w:color w:val="000000" w:themeColor="text1"/>
          <w:sz w:val="24"/>
          <w:szCs w:val="24"/>
        </w:rPr>
        <w:t>においても、</w:t>
      </w:r>
      <w:r w:rsidR="00D576C3" w:rsidRPr="003E4143">
        <w:rPr>
          <w:rFonts w:ascii="ＭＳ 明朝" w:eastAsia="ＭＳ 明朝" w:hAnsi="ＭＳ 明朝" w:hint="eastAsia"/>
          <w:color w:val="000000" w:themeColor="text1"/>
          <w:sz w:val="24"/>
          <w:szCs w:val="24"/>
        </w:rPr>
        <w:t>国</w:t>
      </w:r>
      <w:r w:rsidR="00E1335D" w:rsidRPr="003E4143">
        <w:rPr>
          <w:rFonts w:ascii="ＭＳ 明朝" w:eastAsia="ＭＳ 明朝" w:hAnsi="ＭＳ 明朝" w:hint="eastAsia"/>
          <w:color w:val="000000" w:themeColor="text1"/>
          <w:sz w:val="24"/>
          <w:szCs w:val="24"/>
        </w:rPr>
        <w:t>・県</w:t>
      </w:r>
      <w:r w:rsidR="00D576C3" w:rsidRPr="003E4143">
        <w:rPr>
          <w:rFonts w:ascii="ＭＳ 明朝" w:eastAsia="ＭＳ 明朝" w:hAnsi="ＭＳ 明朝" w:hint="eastAsia"/>
          <w:color w:val="000000" w:themeColor="text1"/>
          <w:sz w:val="24"/>
          <w:szCs w:val="24"/>
        </w:rPr>
        <w:t>の計画策定の動きを踏まえ、</w:t>
      </w:r>
      <w:r w:rsidR="00A50152" w:rsidRPr="003E4143">
        <w:rPr>
          <w:rFonts w:ascii="ＭＳ 明朝" w:eastAsia="ＭＳ 明朝" w:hAnsi="ＭＳ 明朝" w:hint="eastAsia"/>
          <w:color w:val="000000" w:themeColor="text1"/>
          <w:sz w:val="24"/>
          <w:szCs w:val="24"/>
        </w:rPr>
        <w:t>平成２</w:t>
      </w:r>
      <w:r w:rsidR="00C55C0E" w:rsidRPr="003E4143">
        <w:rPr>
          <w:rFonts w:ascii="ＭＳ 明朝" w:eastAsia="ＭＳ 明朝" w:hAnsi="ＭＳ 明朝" w:hint="eastAsia"/>
          <w:color w:val="000000" w:themeColor="text1"/>
          <w:sz w:val="24"/>
          <w:szCs w:val="24"/>
        </w:rPr>
        <w:t>７</w:t>
      </w:r>
      <w:r w:rsidR="00A50152" w:rsidRPr="003E4143">
        <w:rPr>
          <w:rFonts w:ascii="ＭＳ 明朝" w:eastAsia="ＭＳ 明朝" w:hAnsi="ＭＳ 明朝" w:hint="eastAsia"/>
          <w:color w:val="000000" w:themeColor="text1"/>
          <w:sz w:val="24"/>
          <w:szCs w:val="24"/>
        </w:rPr>
        <w:t>年（２０１</w:t>
      </w:r>
      <w:r w:rsidR="00C55C0E" w:rsidRPr="003E4143">
        <w:rPr>
          <w:rFonts w:ascii="ＭＳ 明朝" w:eastAsia="ＭＳ 明朝" w:hAnsi="ＭＳ 明朝" w:hint="eastAsia"/>
          <w:color w:val="000000" w:themeColor="text1"/>
          <w:sz w:val="24"/>
          <w:szCs w:val="24"/>
        </w:rPr>
        <w:t>５</w:t>
      </w:r>
      <w:r w:rsidR="00A50152" w:rsidRPr="003E4143">
        <w:rPr>
          <w:rFonts w:ascii="ＭＳ 明朝" w:eastAsia="ＭＳ 明朝" w:hAnsi="ＭＳ 明朝" w:hint="eastAsia"/>
          <w:color w:val="000000" w:themeColor="text1"/>
          <w:sz w:val="24"/>
          <w:szCs w:val="24"/>
        </w:rPr>
        <w:t>年）</w:t>
      </w:r>
      <w:r w:rsidR="00C55C0E" w:rsidRPr="003E4143">
        <w:rPr>
          <w:rFonts w:ascii="ＭＳ 明朝" w:eastAsia="ＭＳ 明朝" w:hAnsi="ＭＳ 明朝" w:hint="eastAsia"/>
          <w:color w:val="000000" w:themeColor="text1"/>
          <w:sz w:val="24"/>
          <w:szCs w:val="24"/>
        </w:rPr>
        <w:t>３</w:t>
      </w:r>
      <w:r w:rsidR="00A50152" w:rsidRPr="003E4143">
        <w:rPr>
          <w:rFonts w:ascii="ＭＳ 明朝" w:eastAsia="ＭＳ 明朝" w:hAnsi="ＭＳ 明朝" w:hint="eastAsia"/>
          <w:color w:val="000000" w:themeColor="text1"/>
          <w:sz w:val="24"/>
          <w:szCs w:val="24"/>
        </w:rPr>
        <w:t>月に、特措法に基づき</w:t>
      </w:r>
      <w:r w:rsidR="004D6A2F" w:rsidRPr="003E4143">
        <w:rPr>
          <w:rFonts w:ascii="ＭＳ 明朝" w:eastAsia="ＭＳ 明朝" w:hAnsi="ＭＳ 明朝" w:hint="eastAsia"/>
          <w:color w:val="000000" w:themeColor="text1"/>
          <w:sz w:val="24"/>
          <w:szCs w:val="24"/>
        </w:rPr>
        <w:t>本町行動計画</w:t>
      </w:r>
      <w:r w:rsidR="00533DB4" w:rsidRPr="003E4143">
        <w:rPr>
          <w:rFonts w:ascii="ＭＳ 明朝" w:eastAsia="ＭＳ 明朝" w:hAnsi="ＭＳ 明朝" w:hint="eastAsia"/>
          <w:color w:val="000000" w:themeColor="text1"/>
          <w:sz w:val="24"/>
          <w:szCs w:val="24"/>
        </w:rPr>
        <w:t>を作成した。</w:t>
      </w:r>
    </w:p>
    <w:p w14:paraId="3CDDC981" w14:textId="29595BF2" w:rsidR="00533DB4" w:rsidRPr="003E4143" w:rsidRDefault="00A50152">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新型コロナ対応を踏まえた政府行動計画</w:t>
      </w:r>
      <w:r w:rsidR="00C66203" w:rsidRPr="003E4143">
        <w:rPr>
          <w:rFonts w:ascii="ＭＳ 明朝" w:eastAsia="ＭＳ 明朝" w:hAnsi="ＭＳ 明朝" w:hint="eastAsia"/>
          <w:color w:val="000000" w:themeColor="text1"/>
          <w:sz w:val="24"/>
          <w:szCs w:val="24"/>
        </w:rPr>
        <w:t>・県行動計画</w:t>
      </w:r>
      <w:r w:rsidRPr="003E4143">
        <w:rPr>
          <w:rFonts w:ascii="ＭＳ 明朝" w:eastAsia="ＭＳ 明朝" w:hAnsi="ＭＳ 明朝" w:hint="eastAsia"/>
          <w:color w:val="000000" w:themeColor="text1"/>
          <w:sz w:val="24"/>
          <w:szCs w:val="24"/>
        </w:rPr>
        <w:t>の改定に伴い</w:t>
      </w:r>
      <w:r w:rsidR="00965DAF" w:rsidRPr="003E4143">
        <w:rPr>
          <w:rFonts w:ascii="ＭＳ 明朝" w:eastAsia="ＭＳ 明朝" w:hAnsi="ＭＳ 明朝" w:hint="eastAsia"/>
          <w:color w:val="000000" w:themeColor="text1"/>
          <w:sz w:val="24"/>
          <w:szCs w:val="24"/>
        </w:rPr>
        <w:t>、今回、</w:t>
      </w:r>
      <w:r w:rsidR="00EE7964" w:rsidRPr="003E4143">
        <w:rPr>
          <w:rFonts w:ascii="ＭＳ 明朝" w:eastAsia="ＭＳ 明朝" w:hAnsi="ＭＳ 明朝" w:hint="eastAsia"/>
          <w:color w:val="000000" w:themeColor="text1"/>
          <w:sz w:val="24"/>
          <w:szCs w:val="24"/>
        </w:rPr>
        <w:t>本町</w:t>
      </w:r>
      <w:r w:rsidRPr="003E4143">
        <w:rPr>
          <w:rFonts w:ascii="ＭＳ 明朝" w:eastAsia="ＭＳ 明朝" w:hAnsi="ＭＳ 明朝" w:hint="eastAsia"/>
          <w:color w:val="000000" w:themeColor="text1"/>
          <w:sz w:val="24"/>
          <w:szCs w:val="24"/>
        </w:rPr>
        <w:t>行動計画を見直し、次なる感染症危機に備えるものである。</w:t>
      </w:r>
    </w:p>
    <w:p w14:paraId="6D3B9AB2" w14:textId="77777777" w:rsidR="00B706E8" w:rsidRPr="003E4143" w:rsidRDefault="00B706E8" w:rsidP="00464047">
      <w:pPr>
        <w:rPr>
          <w:rFonts w:ascii="ＭＳ ゴシック" w:eastAsia="ＭＳ ゴシック" w:hAnsi="ＭＳ ゴシック"/>
          <w:color w:val="000000" w:themeColor="text1"/>
          <w:sz w:val="28"/>
          <w:szCs w:val="28"/>
        </w:rPr>
        <w:sectPr w:rsidR="00B706E8" w:rsidRPr="003E4143" w:rsidSect="002D3FE3">
          <w:headerReference w:type="even" r:id="rId12"/>
          <w:headerReference w:type="default" r:id="rId13"/>
          <w:footerReference w:type="even" r:id="rId14"/>
          <w:footerReference w:type="default" r:id="rId15"/>
          <w:headerReference w:type="first" r:id="rId16"/>
          <w:pgSz w:w="11906" w:h="16838"/>
          <w:pgMar w:top="1985" w:right="1701" w:bottom="1701" w:left="1701" w:header="397" w:footer="170" w:gutter="0"/>
          <w:pgNumType w:start="1"/>
          <w:cols w:space="425"/>
          <w:docGrid w:type="lines" w:linePitch="360"/>
        </w:sectPr>
      </w:pPr>
    </w:p>
    <w:p w14:paraId="0BB6B508" w14:textId="1558081A" w:rsidR="00464047" w:rsidRPr="003E4143" w:rsidRDefault="00464047" w:rsidP="00316FA0">
      <w:pPr>
        <w:pStyle w:val="2"/>
        <w:rPr>
          <w:rFonts w:ascii="ＭＳ ゴシック" w:eastAsia="ＭＳ ゴシック" w:hAnsi="ＭＳ ゴシック"/>
          <w:color w:val="000000" w:themeColor="text1"/>
          <w:sz w:val="28"/>
          <w:szCs w:val="28"/>
        </w:rPr>
      </w:pPr>
      <w:bookmarkStart w:id="5" w:name="_Toc230007393"/>
      <w:r w:rsidRPr="003E4143">
        <w:rPr>
          <w:rFonts w:ascii="ＭＳ ゴシック" w:eastAsia="ＭＳ ゴシック" w:hAnsi="ＭＳ ゴシック" w:hint="eastAsia"/>
          <w:color w:val="000000" w:themeColor="text1"/>
          <w:sz w:val="28"/>
          <w:szCs w:val="28"/>
        </w:rPr>
        <w:lastRenderedPageBreak/>
        <w:t>第２章　計画の位置付け</w:t>
      </w:r>
      <w:bookmarkEnd w:id="5"/>
    </w:p>
    <w:p w14:paraId="55A40633" w14:textId="29A55242" w:rsidR="004D3A29" w:rsidRPr="003E4143" w:rsidRDefault="00315702" w:rsidP="00CE4E47">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本町</w:t>
      </w:r>
      <w:r w:rsidR="00F87554" w:rsidRPr="003E4143">
        <w:rPr>
          <w:rFonts w:ascii="ＭＳ 明朝" w:eastAsia="ＭＳ 明朝" w:hAnsi="ＭＳ 明朝" w:hint="eastAsia"/>
          <w:color w:val="000000" w:themeColor="text1"/>
          <w:sz w:val="24"/>
          <w:szCs w:val="24"/>
        </w:rPr>
        <w:t>行動計画は、特措法第</w:t>
      </w:r>
      <w:r w:rsidR="00EA5677" w:rsidRPr="00EC54DA">
        <w:rPr>
          <w:rFonts w:ascii="ＭＳ 明朝" w:eastAsia="ＭＳ 明朝" w:hAnsi="ＭＳ 明朝" w:hint="eastAsia"/>
          <w:color w:val="000000" w:themeColor="text1"/>
          <w:sz w:val="24"/>
          <w:szCs w:val="24"/>
        </w:rPr>
        <w:t>８</w:t>
      </w:r>
      <w:r w:rsidR="00F87554" w:rsidRPr="00EC54DA">
        <w:rPr>
          <w:rFonts w:ascii="ＭＳ 明朝" w:eastAsia="ＭＳ 明朝" w:hAnsi="ＭＳ 明朝" w:hint="eastAsia"/>
          <w:color w:val="000000" w:themeColor="text1"/>
          <w:sz w:val="24"/>
          <w:szCs w:val="24"/>
        </w:rPr>
        <w:t>条</w:t>
      </w:r>
      <w:r w:rsidR="00F87554" w:rsidRPr="003E4143">
        <w:rPr>
          <w:rFonts w:ascii="ＭＳ 明朝" w:eastAsia="ＭＳ 明朝" w:hAnsi="ＭＳ 明朝" w:hint="eastAsia"/>
          <w:color w:val="000000" w:themeColor="text1"/>
          <w:sz w:val="24"/>
          <w:szCs w:val="24"/>
        </w:rPr>
        <w:t>に基づき、</w:t>
      </w:r>
      <w:r w:rsidR="004D3A29" w:rsidRPr="003E4143">
        <w:rPr>
          <w:rFonts w:ascii="ＭＳ 明朝" w:eastAsia="ＭＳ 明朝" w:hAnsi="ＭＳ 明朝" w:hint="eastAsia"/>
          <w:color w:val="000000" w:themeColor="text1"/>
          <w:sz w:val="24"/>
          <w:szCs w:val="24"/>
        </w:rPr>
        <w:t>政府行動計画の内容を踏まえて、</w:t>
      </w:r>
      <w:r w:rsidRPr="003E4143">
        <w:rPr>
          <w:rFonts w:ascii="ＭＳ 明朝" w:eastAsia="ＭＳ 明朝" w:hAnsi="ＭＳ 明朝" w:hint="eastAsia"/>
          <w:color w:val="000000" w:themeColor="text1"/>
          <w:sz w:val="24"/>
          <w:szCs w:val="24"/>
        </w:rPr>
        <w:t>町内</w:t>
      </w:r>
      <w:r w:rsidR="00F87554" w:rsidRPr="003E4143">
        <w:rPr>
          <w:rFonts w:ascii="ＭＳ 明朝" w:eastAsia="ＭＳ 明朝" w:hAnsi="ＭＳ 明朝" w:hint="eastAsia"/>
          <w:color w:val="000000" w:themeColor="text1"/>
          <w:sz w:val="24"/>
          <w:szCs w:val="24"/>
        </w:rPr>
        <w:t>の新型インフルエンザ等対策の実施に関して定める</w:t>
      </w:r>
      <w:r w:rsidR="004D3A29" w:rsidRPr="003E4143">
        <w:rPr>
          <w:rFonts w:ascii="ＭＳ 明朝" w:eastAsia="ＭＳ 明朝" w:hAnsi="ＭＳ 明朝" w:hint="eastAsia"/>
          <w:color w:val="000000" w:themeColor="text1"/>
          <w:sz w:val="24"/>
          <w:szCs w:val="24"/>
        </w:rPr>
        <w:t>ものである。</w:t>
      </w:r>
    </w:p>
    <w:p w14:paraId="476FB832" w14:textId="77777777" w:rsidR="00ED7C53" w:rsidRPr="003E4143" w:rsidRDefault="00ED7C53">
      <w:pPr>
        <w:rPr>
          <w:rFonts w:ascii="ＭＳ ゴシック" w:eastAsia="ＭＳ ゴシック" w:hAnsi="ＭＳ ゴシック"/>
          <w:color w:val="000000" w:themeColor="text1"/>
          <w:sz w:val="24"/>
          <w:szCs w:val="24"/>
        </w:rPr>
      </w:pPr>
    </w:p>
    <w:p w14:paraId="5D68738B" w14:textId="58B589AE" w:rsidR="00464047" w:rsidRPr="003E4143" w:rsidRDefault="004D3A29">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（１）</w:t>
      </w:r>
      <w:r w:rsidR="00315702" w:rsidRPr="003E4143">
        <w:rPr>
          <w:rFonts w:ascii="ＭＳ ゴシック" w:eastAsia="ＭＳ ゴシック" w:hAnsi="ＭＳ ゴシック" w:hint="eastAsia"/>
          <w:color w:val="000000" w:themeColor="text1"/>
          <w:sz w:val="24"/>
          <w:szCs w:val="24"/>
        </w:rPr>
        <w:t>本町</w:t>
      </w:r>
      <w:r w:rsidRPr="003E4143">
        <w:rPr>
          <w:rFonts w:ascii="ＭＳ ゴシック" w:eastAsia="ＭＳ ゴシック" w:hAnsi="ＭＳ ゴシック" w:hint="eastAsia"/>
          <w:color w:val="000000" w:themeColor="text1"/>
          <w:sz w:val="24"/>
          <w:szCs w:val="24"/>
        </w:rPr>
        <w:t>行動計画で定める事項</w:t>
      </w:r>
    </w:p>
    <w:p w14:paraId="0B3535EB" w14:textId="77777777" w:rsidR="00B706E8" w:rsidRPr="003E4143" w:rsidRDefault="004D3A29" w:rsidP="00B706E8">
      <w:pPr>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①　新型インフルエンザ等対策の総合的な推進に関する事項</w:t>
      </w:r>
    </w:p>
    <w:p w14:paraId="56B142DD" w14:textId="2BE14DC5" w:rsidR="004D3A29" w:rsidRPr="003E4143" w:rsidRDefault="004D3A29" w:rsidP="00CE4E47">
      <w:pPr>
        <w:ind w:left="720" w:hangingChars="300" w:hanging="72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315702" w:rsidRPr="003E4143">
        <w:rPr>
          <w:rFonts w:ascii="ＭＳ 明朝" w:eastAsia="ＭＳ 明朝" w:hAnsi="ＭＳ 明朝" w:hint="eastAsia"/>
          <w:color w:val="000000" w:themeColor="text1"/>
          <w:sz w:val="24"/>
          <w:szCs w:val="24"/>
        </w:rPr>
        <w:t>②</w:t>
      </w:r>
      <w:r w:rsidRPr="003E4143">
        <w:rPr>
          <w:rFonts w:ascii="ＭＳ 明朝" w:eastAsia="ＭＳ 明朝" w:hAnsi="ＭＳ 明朝" w:hint="eastAsia"/>
          <w:color w:val="000000" w:themeColor="text1"/>
          <w:sz w:val="24"/>
          <w:szCs w:val="24"/>
        </w:rPr>
        <w:t xml:space="preserve">　新型インフルエンザ等に関する情報の提供</w:t>
      </w:r>
    </w:p>
    <w:p w14:paraId="3A8707E0" w14:textId="749C71F1" w:rsidR="004D3A29" w:rsidRDefault="004D3A29" w:rsidP="00CE4E47">
      <w:pPr>
        <w:ind w:left="720" w:hangingChars="300" w:hanging="72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315702" w:rsidRPr="003E4143">
        <w:rPr>
          <w:rFonts w:ascii="ＭＳ 明朝" w:eastAsia="ＭＳ 明朝" w:hAnsi="ＭＳ 明朝" w:hint="eastAsia"/>
          <w:color w:val="000000" w:themeColor="text1"/>
          <w:sz w:val="24"/>
          <w:szCs w:val="24"/>
        </w:rPr>
        <w:t>③</w:t>
      </w:r>
      <w:r w:rsidRPr="003E4143">
        <w:rPr>
          <w:rFonts w:ascii="ＭＳ 明朝" w:eastAsia="ＭＳ 明朝" w:hAnsi="ＭＳ 明朝" w:hint="eastAsia"/>
          <w:color w:val="000000" w:themeColor="text1"/>
          <w:sz w:val="24"/>
          <w:szCs w:val="24"/>
        </w:rPr>
        <w:t xml:space="preserve">　感染を防止するための協力の要請その他の新型インフルエンザ等のまん延の防止に関する措置</w:t>
      </w:r>
    </w:p>
    <w:p w14:paraId="35106CC7" w14:textId="64FAFD66" w:rsidR="00E420F3" w:rsidRPr="00E420F3" w:rsidRDefault="00E420F3" w:rsidP="00CE4E47">
      <w:pPr>
        <w:ind w:left="720" w:hangingChars="300" w:hanging="7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④　生活環境の保全その他の住民の生活及び地域経済の安定に関する措置</w:t>
      </w:r>
    </w:p>
    <w:p w14:paraId="5D890E76" w14:textId="11A9ED46" w:rsidR="00464047" w:rsidRPr="003E4143" w:rsidRDefault="00B01EB8" w:rsidP="00C761EC">
      <w:pPr>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E420F3">
        <w:rPr>
          <w:rFonts w:ascii="ＭＳ 明朝" w:eastAsia="ＭＳ 明朝" w:hAnsi="ＭＳ 明朝" w:hint="eastAsia"/>
          <w:color w:val="000000" w:themeColor="text1"/>
          <w:sz w:val="24"/>
          <w:szCs w:val="24"/>
        </w:rPr>
        <w:t>⑤</w:t>
      </w:r>
      <w:r w:rsidRPr="003E4143">
        <w:rPr>
          <w:rFonts w:ascii="ＭＳ 明朝" w:eastAsia="ＭＳ 明朝" w:hAnsi="ＭＳ 明朝" w:hint="eastAsia"/>
          <w:color w:val="000000" w:themeColor="text1"/>
          <w:sz w:val="24"/>
          <w:szCs w:val="24"/>
        </w:rPr>
        <w:t xml:space="preserve">　新型インフルエンザ等対策を実施するための体制に関する事項</w:t>
      </w:r>
    </w:p>
    <w:p w14:paraId="575B1A67" w14:textId="73CCB03B" w:rsidR="00B01EB8" w:rsidRPr="003E4143" w:rsidRDefault="00B01EB8" w:rsidP="00CE4E47">
      <w:pPr>
        <w:ind w:left="720" w:hangingChars="300" w:hanging="72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E420F3">
        <w:rPr>
          <w:rFonts w:ascii="ＭＳ 明朝" w:eastAsia="ＭＳ 明朝" w:hAnsi="ＭＳ 明朝" w:hint="eastAsia"/>
          <w:color w:val="000000" w:themeColor="text1"/>
          <w:sz w:val="24"/>
          <w:szCs w:val="24"/>
        </w:rPr>
        <w:t>⑥</w:t>
      </w:r>
      <w:r w:rsidRPr="003E4143">
        <w:rPr>
          <w:rFonts w:ascii="ＭＳ 明朝" w:eastAsia="ＭＳ 明朝" w:hAnsi="ＭＳ 明朝" w:hint="eastAsia"/>
          <w:color w:val="000000" w:themeColor="text1"/>
          <w:sz w:val="24"/>
          <w:szCs w:val="24"/>
        </w:rPr>
        <w:t xml:space="preserve">　新型インフルエンザ等対策の実施に関する</w:t>
      </w:r>
      <w:r w:rsidR="00083C14" w:rsidRPr="003E4143">
        <w:rPr>
          <w:rFonts w:ascii="ＭＳ 明朝" w:eastAsia="ＭＳ 明朝" w:hAnsi="ＭＳ 明朝" w:hint="eastAsia"/>
          <w:color w:val="000000" w:themeColor="text1"/>
          <w:sz w:val="24"/>
          <w:szCs w:val="24"/>
        </w:rPr>
        <w:t>国</w:t>
      </w:r>
      <w:r w:rsidR="00533A0D" w:rsidRPr="003E4143">
        <w:rPr>
          <w:rFonts w:ascii="ＭＳ 明朝" w:eastAsia="ＭＳ 明朝" w:hAnsi="ＭＳ 明朝" w:hint="eastAsia"/>
          <w:color w:val="000000" w:themeColor="text1"/>
          <w:sz w:val="24"/>
          <w:szCs w:val="24"/>
        </w:rPr>
        <w:t>、</w:t>
      </w:r>
      <w:r w:rsidR="00083C14" w:rsidRPr="003E4143">
        <w:rPr>
          <w:rFonts w:ascii="ＭＳ 明朝" w:eastAsia="ＭＳ 明朝" w:hAnsi="ＭＳ 明朝" w:hint="eastAsia"/>
          <w:color w:val="000000" w:themeColor="text1"/>
          <w:sz w:val="24"/>
          <w:szCs w:val="24"/>
        </w:rPr>
        <w:t>県、</w:t>
      </w:r>
      <w:r w:rsidR="0068743D" w:rsidRPr="003E4143">
        <w:rPr>
          <w:rFonts w:ascii="ＭＳ 明朝" w:eastAsia="ＭＳ 明朝" w:hAnsi="ＭＳ 明朝" w:hint="eastAsia"/>
          <w:color w:val="000000" w:themeColor="text1"/>
          <w:sz w:val="24"/>
          <w:szCs w:val="24"/>
        </w:rPr>
        <w:t>他の都道府県</w:t>
      </w:r>
      <w:r w:rsidR="00533A0D" w:rsidRPr="003E4143">
        <w:rPr>
          <w:rFonts w:ascii="ＭＳ 明朝" w:eastAsia="ＭＳ 明朝" w:hAnsi="ＭＳ 明朝" w:hint="eastAsia"/>
          <w:color w:val="000000" w:themeColor="text1"/>
          <w:sz w:val="24"/>
          <w:szCs w:val="24"/>
        </w:rPr>
        <w:t>及び</w:t>
      </w:r>
      <w:r w:rsidRPr="003E4143">
        <w:rPr>
          <w:rFonts w:ascii="ＭＳ 明朝" w:eastAsia="ＭＳ 明朝" w:hAnsi="ＭＳ 明朝" w:hint="eastAsia"/>
          <w:color w:val="000000" w:themeColor="text1"/>
          <w:sz w:val="24"/>
          <w:szCs w:val="24"/>
        </w:rPr>
        <w:t>その他の関係機関等との連携に関する事項</w:t>
      </w:r>
    </w:p>
    <w:p w14:paraId="18A5A880" w14:textId="77777777" w:rsidR="00464047" w:rsidRPr="003E4143" w:rsidRDefault="00464047" w:rsidP="00C761EC">
      <w:pPr>
        <w:rPr>
          <w:rFonts w:ascii="ＭＳ 明朝" w:eastAsia="ＭＳ 明朝" w:hAnsi="ＭＳ 明朝"/>
          <w:color w:val="000000" w:themeColor="text1"/>
          <w:sz w:val="24"/>
          <w:szCs w:val="24"/>
        </w:rPr>
      </w:pPr>
    </w:p>
    <w:p w14:paraId="064B9ADD" w14:textId="0E14769F" w:rsidR="00464047" w:rsidRPr="003E4143" w:rsidRDefault="00B01EB8" w:rsidP="00C761EC">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（２）</w:t>
      </w:r>
      <w:r w:rsidR="00955F0F" w:rsidRPr="003E4143">
        <w:rPr>
          <w:rFonts w:ascii="ＭＳ ゴシック" w:eastAsia="ＭＳ ゴシック" w:hAnsi="ＭＳ ゴシック" w:hint="eastAsia"/>
          <w:color w:val="000000" w:themeColor="text1"/>
          <w:sz w:val="24"/>
          <w:szCs w:val="24"/>
        </w:rPr>
        <w:t>本</w:t>
      </w:r>
      <w:r w:rsidR="00083C14" w:rsidRPr="003E4143">
        <w:rPr>
          <w:rFonts w:ascii="ＭＳ ゴシック" w:eastAsia="ＭＳ ゴシック" w:hAnsi="ＭＳ ゴシック" w:hint="eastAsia"/>
          <w:color w:val="000000" w:themeColor="text1"/>
          <w:sz w:val="24"/>
          <w:szCs w:val="24"/>
        </w:rPr>
        <w:t>町</w:t>
      </w:r>
      <w:r w:rsidR="004C39FE" w:rsidRPr="003E4143">
        <w:rPr>
          <w:rFonts w:ascii="ＭＳ ゴシック" w:eastAsia="ＭＳ ゴシック" w:hAnsi="ＭＳ ゴシック" w:hint="eastAsia"/>
          <w:color w:val="000000" w:themeColor="text1"/>
          <w:sz w:val="24"/>
          <w:szCs w:val="24"/>
        </w:rPr>
        <w:t>行動計画の推進体制及び進捗管理・見直し</w:t>
      </w:r>
    </w:p>
    <w:p w14:paraId="0845FAC9" w14:textId="1002C3F1" w:rsidR="00A57FDC" w:rsidRPr="00F36E46" w:rsidRDefault="004C39FE" w:rsidP="00F36E46">
      <w:pPr>
        <w:ind w:left="480" w:hangingChars="200" w:hanging="48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955F0F" w:rsidRPr="003E4143">
        <w:rPr>
          <w:rFonts w:ascii="ＭＳ 明朝" w:eastAsia="ＭＳ 明朝" w:hAnsi="ＭＳ 明朝" w:hint="eastAsia"/>
          <w:color w:val="000000" w:themeColor="text1"/>
          <w:sz w:val="24"/>
          <w:szCs w:val="24"/>
        </w:rPr>
        <w:t>本</w:t>
      </w:r>
      <w:r w:rsidR="00083C14" w:rsidRPr="003E4143">
        <w:rPr>
          <w:rFonts w:ascii="ＭＳ 明朝" w:eastAsia="ＭＳ 明朝" w:hAnsi="ＭＳ 明朝" w:hint="eastAsia"/>
          <w:color w:val="000000" w:themeColor="text1"/>
          <w:sz w:val="24"/>
          <w:szCs w:val="24"/>
        </w:rPr>
        <w:t>町</w:t>
      </w:r>
      <w:r w:rsidRPr="003E4143">
        <w:rPr>
          <w:rFonts w:ascii="ＭＳ 明朝" w:eastAsia="ＭＳ 明朝" w:hAnsi="ＭＳ 明朝" w:hint="eastAsia"/>
          <w:color w:val="000000" w:themeColor="text1"/>
          <w:sz w:val="24"/>
          <w:szCs w:val="24"/>
        </w:rPr>
        <w:t>行動計画の推進については、</w:t>
      </w:r>
      <w:r w:rsidR="001511E0" w:rsidRPr="003E4143">
        <w:rPr>
          <w:rFonts w:ascii="ＭＳ 明朝" w:eastAsia="ＭＳ 明朝" w:hAnsi="ＭＳ 明朝" w:hint="eastAsia"/>
          <w:color w:val="000000" w:themeColor="text1"/>
          <w:sz w:val="24"/>
          <w:szCs w:val="24"/>
        </w:rPr>
        <w:t>政府行動計画の改定の動き（おおむね６年ごとに改定の検討を行う方針）を踏まえ、必要な対策や計画の見直しについて</w:t>
      </w:r>
      <w:r w:rsidR="001E247C" w:rsidRPr="003E4143">
        <w:rPr>
          <w:rFonts w:ascii="ＭＳ 明朝" w:eastAsia="ＭＳ 明朝" w:hAnsi="ＭＳ 明朝" w:hint="eastAsia"/>
          <w:color w:val="000000" w:themeColor="text1"/>
          <w:sz w:val="24"/>
          <w:szCs w:val="24"/>
        </w:rPr>
        <w:t>検討し</w:t>
      </w:r>
      <w:r w:rsidR="001511E0" w:rsidRPr="003E4143">
        <w:rPr>
          <w:rFonts w:ascii="ＭＳ 明朝" w:eastAsia="ＭＳ 明朝" w:hAnsi="ＭＳ 明朝" w:hint="eastAsia"/>
          <w:color w:val="000000" w:themeColor="text1"/>
          <w:sz w:val="24"/>
          <w:szCs w:val="24"/>
        </w:rPr>
        <w:t>、本</w:t>
      </w:r>
      <w:r w:rsidR="00083C14" w:rsidRPr="003E4143">
        <w:rPr>
          <w:rFonts w:ascii="ＭＳ 明朝" w:eastAsia="ＭＳ 明朝" w:hAnsi="ＭＳ 明朝" w:hint="eastAsia"/>
          <w:color w:val="000000" w:themeColor="text1"/>
          <w:sz w:val="24"/>
          <w:szCs w:val="24"/>
        </w:rPr>
        <w:t>町</w:t>
      </w:r>
      <w:r w:rsidR="001511E0" w:rsidRPr="003E4143">
        <w:rPr>
          <w:rFonts w:ascii="ＭＳ 明朝" w:eastAsia="ＭＳ 明朝" w:hAnsi="ＭＳ 明朝" w:hint="eastAsia"/>
          <w:color w:val="000000" w:themeColor="text1"/>
          <w:sz w:val="24"/>
          <w:szCs w:val="24"/>
        </w:rPr>
        <w:t>における新型インフルエンザ等対策の推進を図る</w:t>
      </w:r>
      <w:r w:rsidR="00FA3392" w:rsidRPr="003E4143">
        <w:rPr>
          <w:rFonts w:ascii="ＭＳ 明朝" w:eastAsia="ＭＳ 明朝" w:hAnsi="ＭＳ 明朝" w:hint="eastAsia"/>
          <w:color w:val="000000" w:themeColor="text1"/>
          <w:sz w:val="24"/>
          <w:szCs w:val="24"/>
        </w:rPr>
        <w:t>。</w:t>
      </w:r>
    </w:p>
    <w:p w14:paraId="5646F876" w14:textId="77777777" w:rsidR="00630B1B" w:rsidRDefault="00464047" w:rsidP="00C761EC">
      <w:pPr>
        <w:rPr>
          <w:rFonts w:ascii="ＭＳ ゴシック" w:eastAsia="ＭＳ ゴシック" w:hAnsi="ＭＳ ゴシック"/>
          <w:color w:val="000000" w:themeColor="text1"/>
          <w:sz w:val="28"/>
          <w:szCs w:val="28"/>
        </w:rPr>
      </w:pPr>
      <w:r w:rsidRPr="003E4143">
        <w:rPr>
          <w:rFonts w:ascii="ＭＳ ゴシック" w:eastAsia="ＭＳ ゴシック" w:hAnsi="ＭＳ ゴシック"/>
          <w:color w:val="000000" w:themeColor="text1"/>
          <w:sz w:val="28"/>
          <w:szCs w:val="28"/>
        </w:rPr>
        <w:br w:type="page"/>
      </w:r>
    </w:p>
    <w:p w14:paraId="68F89FE4" w14:textId="77777777" w:rsidR="00F36E46" w:rsidRPr="00F36E46" w:rsidRDefault="00F36E46" w:rsidP="00F36E46">
      <w:pPr>
        <w:rPr>
          <w:rFonts w:ascii="ＭＳ ゴシック" w:eastAsia="ＭＳ ゴシック" w:hAnsi="ＭＳ ゴシック"/>
          <w:sz w:val="28"/>
          <w:szCs w:val="28"/>
        </w:rPr>
        <w:sectPr w:rsidR="00F36E46" w:rsidRPr="00F36E46" w:rsidSect="00446F0F">
          <w:headerReference w:type="even" r:id="rId17"/>
          <w:headerReference w:type="default" r:id="rId18"/>
          <w:pgSz w:w="11906" w:h="16838"/>
          <w:pgMar w:top="1985" w:right="1701" w:bottom="1701" w:left="1701" w:header="397" w:footer="170" w:gutter="0"/>
          <w:cols w:space="425"/>
          <w:docGrid w:type="lines" w:linePitch="360"/>
        </w:sectPr>
      </w:pPr>
    </w:p>
    <w:p w14:paraId="5A6B3EC5" w14:textId="77777777" w:rsidR="00C761EC" w:rsidRPr="003E4143" w:rsidRDefault="00C761EC" w:rsidP="00316FA0">
      <w:pPr>
        <w:pStyle w:val="1"/>
        <w:rPr>
          <w:rFonts w:ascii="ＭＳ ゴシック" w:eastAsia="ＭＳ ゴシック" w:hAnsi="ＭＳ ゴシック"/>
          <w:color w:val="000000" w:themeColor="text1"/>
          <w:sz w:val="28"/>
          <w:szCs w:val="28"/>
        </w:rPr>
      </w:pPr>
      <w:bookmarkStart w:id="6" w:name="_Toc230007394"/>
      <w:r w:rsidRPr="003E4143">
        <w:rPr>
          <w:rFonts w:ascii="ＭＳ ゴシック" w:eastAsia="ＭＳ ゴシック" w:hAnsi="ＭＳ ゴシック" w:hint="eastAsia"/>
          <w:color w:val="000000" w:themeColor="text1"/>
          <w:sz w:val="28"/>
          <w:szCs w:val="28"/>
          <w:bdr w:val="single" w:sz="4" w:space="0" w:color="auto"/>
        </w:rPr>
        <w:lastRenderedPageBreak/>
        <w:t>第２部　新型インフルエンザ等対策の実施に関する基本的な方針</w:t>
      </w:r>
      <w:bookmarkEnd w:id="6"/>
      <w:r w:rsidRPr="003E4143">
        <w:rPr>
          <w:rFonts w:ascii="ＭＳ ゴシック" w:eastAsia="ＭＳ ゴシック" w:hAnsi="ＭＳ ゴシック" w:hint="eastAsia"/>
          <w:color w:val="000000" w:themeColor="text1"/>
          <w:sz w:val="28"/>
          <w:szCs w:val="28"/>
          <w:bdr w:val="single" w:sz="4" w:space="0" w:color="auto"/>
        </w:rPr>
        <w:t xml:space="preserve">　　</w:t>
      </w:r>
    </w:p>
    <w:p w14:paraId="5F53F92F" w14:textId="24CA7082" w:rsidR="00C761EC" w:rsidRPr="003E4143" w:rsidRDefault="00C761EC" w:rsidP="00316FA0">
      <w:pPr>
        <w:pStyle w:val="2"/>
        <w:rPr>
          <w:rFonts w:ascii="ＭＳ ゴシック" w:eastAsia="ＭＳ ゴシック" w:hAnsi="ＭＳ ゴシック"/>
          <w:color w:val="000000" w:themeColor="text1"/>
          <w:sz w:val="28"/>
          <w:szCs w:val="28"/>
        </w:rPr>
      </w:pPr>
      <w:bookmarkStart w:id="7" w:name="_Toc230007395"/>
      <w:r w:rsidRPr="003E4143">
        <w:rPr>
          <w:rFonts w:ascii="ＭＳ ゴシック" w:eastAsia="ＭＳ ゴシック" w:hAnsi="ＭＳ ゴシック" w:hint="eastAsia"/>
          <w:color w:val="000000" w:themeColor="text1"/>
          <w:sz w:val="28"/>
          <w:szCs w:val="28"/>
        </w:rPr>
        <w:t>第１章　新型インフルエンザ等対策の</w:t>
      </w:r>
      <w:r w:rsidR="003C1438" w:rsidRPr="003E4143">
        <w:rPr>
          <w:rFonts w:ascii="ＭＳ ゴシック" w:eastAsia="ＭＳ ゴシック" w:hAnsi="ＭＳ ゴシック" w:hint="eastAsia"/>
          <w:color w:val="000000" w:themeColor="text1"/>
          <w:sz w:val="28"/>
          <w:szCs w:val="28"/>
        </w:rPr>
        <w:t>目的及び</w:t>
      </w:r>
      <w:r w:rsidR="00C253FA" w:rsidRPr="003E4143">
        <w:rPr>
          <w:rFonts w:ascii="ＭＳ ゴシック" w:eastAsia="ＭＳ ゴシック" w:hAnsi="ＭＳ ゴシック" w:hint="eastAsia"/>
          <w:color w:val="000000" w:themeColor="text1"/>
          <w:sz w:val="28"/>
          <w:szCs w:val="28"/>
        </w:rPr>
        <w:t>基本的な考え方</w:t>
      </w:r>
      <w:bookmarkEnd w:id="7"/>
    </w:p>
    <w:p w14:paraId="338B7650" w14:textId="77777777" w:rsidR="00F21107" w:rsidRPr="003E4143" w:rsidRDefault="00F21107" w:rsidP="00316FA0">
      <w:pPr>
        <w:pStyle w:val="3"/>
        <w:ind w:leftChars="0" w:left="0"/>
        <w:rPr>
          <w:rFonts w:ascii="ＭＳ ゴシック" w:eastAsia="ＭＳ ゴシック" w:hAnsi="ＭＳ ゴシック"/>
          <w:color w:val="000000" w:themeColor="text1"/>
          <w:sz w:val="28"/>
          <w:szCs w:val="28"/>
        </w:rPr>
      </w:pPr>
      <w:bookmarkStart w:id="8" w:name="_Toc230007396"/>
      <w:r w:rsidRPr="003E4143">
        <w:rPr>
          <w:rFonts w:ascii="ＭＳ ゴシック" w:eastAsia="ＭＳ ゴシック" w:hAnsi="ＭＳ ゴシック" w:hint="eastAsia"/>
          <w:color w:val="000000" w:themeColor="text1"/>
          <w:sz w:val="28"/>
          <w:szCs w:val="28"/>
        </w:rPr>
        <w:t xml:space="preserve">第１節　</w:t>
      </w:r>
      <w:r w:rsidR="00497128" w:rsidRPr="003E4143">
        <w:rPr>
          <w:rFonts w:ascii="ＭＳ ゴシック" w:eastAsia="ＭＳ ゴシック" w:hAnsi="ＭＳ ゴシック" w:hint="eastAsia"/>
          <w:color w:val="000000" w:themeColor="text1"/>
          <w:sz w:val="28"/>
          <w:szCs w:val="28"/>
        </w:rPr>
        <w:t>新型インフルエンザ等対策の目的</w:t>
      </w:r>
      <w:bookmarkEnd w:id="8"/>
    </w:p>
    <w:p w14:paraId="2983FFE1" w14:textId="175445C3" w:rsidR="00C253FA" w:rsidRPr="003E4143" w:rsidRDefault="00C55C0E" w:rsidP="00C55C0E">
      <w:pPr>
        <w:ind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の発生時期は、正確に予知することが困難であり、また、その発生そのものを阻止することは不可能である。また、病原性が高く感染拡大のおそれのある新型インフルエンザ等が万一発生すれば、</w:t>
      </w:r>
      <w:r w:rsidR="00AA1D0B">
        <w:rPr>
          <w:rFonts w:ascii="ＭＳ 明朝" w:eastAsia="ＭＳ 明朝" w:hAnsi="ＭＳ 明朝" w:hint="eastAsia"/>
          <w:color w:val="000000" w:themeColor="text1"/>
          <w:sz w:val="24"/>
          <w:szCs w:val="24"/>
        </w:rPr>
        <w:t>町</w:t>
      </w:r>
      <w:r w:rsidRPr="003E4143">
        <w:rPr>
          <w:rFonts w:ascii="ＭＳ 明朝" w:eastAsia="ＭＳ 明朝" w:hAnsi="ＭＳ 明朝" w:hint="eastAsia"/>
          <w:color w:val="000000" w:themeColor="text1"/>
          <w:sz w:val="24"/>
          <w:szCs w:val="24"/>
        </w:rPr>
        <w:t>民の生命や健康、地域経済や社会機能にも大きな影響を与えかねない。このため、患者の発生が一定の期間に偏ってしまった場合、医療提供の受容力（キャパシティ）を超えてしまうということが想定できる。これを念頭におきつつ、新型インフルエンザ等対策を</w:t>
      </w:r>
      <w:r w:rsidR="00AA1D0B">
        <w:rPr>
          <w:rFonts w:ascii="ＭＳ 明朝" w:eastAsia="ＭＳ 明朝" w:hAnsi="ＭＳ 明朝" w:hint="eastAsia"/>
          <w:color w:val="000000" w:themeColor="text1"/>
          <w:sz w:val="24"/>
          <w:szCs w:val="24"/>
        </w:rPr>
        <w:t>町</w:t>
      </w:r>
      <w:r w:rsidRPr="003E4143">
        <w:rPr>
          <w:rFonts w:ascii="ＭＳ 明朝" w:eastAsia="ＭＳ 明朝" w:hAnsi="ＭＳ 明朝" w:hint="eastAsia"/>
          <w:color w:val="000000" w:themeColor="text1"/>
          <w:sz w:val="24"/>
          <w:szCs w:val="24"/>
        </w:rPr>
        <w:t>民</w:t>
      </w:r>
      <w:r w:rsidR="000027F4">
        <w:rPr>
          <w:rFonts w:ascii="ＭＳ 明朝" w:eastAsia="ＭＳ 明朝" w:hAnsi="ＭＳ 明朝" w:hint="eastAsia"/>
          <w:color w:val="000000" w:themeColor="text1"/>
          <w:sz w:val="24"/>
          <w:szCs w:val="24"/>
        </w:rPr>
        <w:t>の</w:t>
      </w:r>
      <w:r w:rsidRPr="003E4143">
        <w:rPr>
          <w:rFonts w:ascii="ＭＳ 明朝" w:eastAsia="ＭＳ 明朝" w:hAnsi="ＭＳ 明朝" w:hint="eastAsia"/>
          <w:color w:val="000000" w:themeColor="text1"/>
          <w:sz w:val="24"/>
          <w:szCs w:val="24"/>
        </w:rPr>
        <w:t>生活の危機管理に関わる重要な課題と位置付け、国や県との連携はもとより、医療機関や事業者と十分に連携・協力を図りながら、「感染拡大を可能な限り抑制し、</w:t>
      </w:r>
      <w:r w:rsidR="00AA1D0B">
        <w:rPr>
          <w:rFonts w:ascii="ＭＳ 明朝" w:eastAsia="ＭＳ 明朝" w:hAnsi="ＭＳ 明朝" w:hint="eastAsia"/>
          <w:color w:val="000000" w:themeColor="text1"/>
          <w:sz w:val="24"/>
          <w:szCs w:val="24"/>
        </w:rPr>
        <w:t>町</w:t>
      </w:r>
      <w:r w:rsidRPr="003E4143">
        <w:rPr>
          <w:rFonts w:ascii="ＭＳ 明朝" w:eastAsia="ＭＳ 明朝" w:hAnsi="ＭＳ 明朝" w:hint="eastAsia"/>
          <w:color w:val="000000" w:themeColor="text1"/>
          <w:sz w:val="24"/>
          <w:szCs w:val="24"/>
        </w:rPr>
        <w:t>民の生命及び健康を保護すること」及び「</w:t>
      </w:r>
      <w:r w:rsidR="00AA1D0B">
        <w:rPr>
          <w:rFonts w:ascii="ＭＳ 明朝" w:eastAsia="ＭＳ 明朝" w:hAnsi="ＭＳ 明朝" w:hint="eastAsia"/>
          <w:color w:val="000000" w:themeColor="text1"/>
          <w:sz w:val="24"/>
          <w:szCs w:val="24"/>
        </w:rPr>
        <w:t>町</w:t>
      </w:r>
      <w:r w:rsidRPr="003E4143">
        <w:rPr>
          <w:rFonts w:ascii="ＭＳ 明朝" w:eastAsia="ＭＳ 明朝" w:hAnsi="ＭＳ 明朝" w:hint="eastAsia"/>
          <w:color w:val="000000" w:themeColor="text1"/>
          <w:sz w:val="24"/>
          <w:szCs w:val="24"/>
        </w:rPr>
        <w:t>民</w:t>
      </w:r>
      <w:r w:rsidR="000027F4">
        <w:rPr>
          <w:rFonts w:ascii="ＭＳ 明朝" w:eastAsia="ＭＳ 明朝" w:hAnsi="ＭＳ 明朝" w:hint="eastAsia"/>
          <w:color w:val="000000" w:themeColor="text1"/>
          <w:sz w:val="24"/>
          <w:szCs w:val="24"/>
        </w:rPr>
        <w:t>の</w:t>
      </w:r>
      <w:r w:rsidRPr="003E4143">
        <w:rPr>
          <w:rFonts w:ascii="ＭＳ 明朝" w:eastAsia="ＭＳ 明朝" w:hAnsi="ＭＳ 明朝" w:hint="eastAsia"/>
          <w:color w:val="000000" w:themeColor="text1"/>
          <w:sz w:val="24"/>
          <w:szCs w:val="24"/>
        </w:rPr>
        <w:t>生活及び社会機能に及ぼす影響が最小となるようにすること」を主たる目的として対策を講じていく必要がある。</w:t>
      </w:r>
    </w:p>
    <w:p w14:paraId="1668CF3B" w14:textId="6B817D08" w:rsidR="003C1438" w:rsidRPr="003E4143" w:rsidRDefault="003C1438" w:rsidP="00CC4C12">
      <w:pPr>
        <w:rPr>
          <w:rFonts w:ascii="ＭＳ 明朝" w:eastAsia="ＭＳ 明朝" w:hAnsi="ＭＳ 明朝"/>
          <w:color w:val="000000" w:themeColor="text1"/>
          <w:sz w:val="24"/>
          <w:szCs w:val="24"/>
        </w:rPr>
      </w:pPr>
    </w:p>
    <w:p w14:paraId="05B287C6" w14:textId="28EDC9E2" w:rsidR="003C1438" w:rsidRPr="003E4143" w:rsidRDefault="003C1438" w:rsidP="003C1438">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＜対策の概念図＞</w:t>
      </w:r>
    </w:p>
    <w:p w14:paraId="2D0F7A97" w14:textId="77777777" w:rsidR="003C1438" w:rsidRPr="003E4143" w:rsidRDefault="003C1438" w:rsidP="003C1438">
      <w:pPr>
        <w:rPr>
          <w:rFonts w:ascii="ＭＳ 明朝" w:eastAsia="ＭＳ 明朝" w:hAnsi="ＭＳ 明朝"/>
          <w:color w:val="000000" w:themeColor="text1"/>
          <w:sz w:val="24"/>
          <w:szCs w:val="24"/>
        </w:rPr>
      </w:pPr>
      <w:r w:rsidRPr="003E4143">
        <w:rPr>
          <w:noProof/>
          <w:color w:val="000000" w:themeColor="text1"/>
        </w:rPr>
        <w:drawing>
          <wp:inline distT="0" distB="0" distL="0" distR="0" wp14:anchorId="0F7F38EB" wp14:editId="1EB73B6E">
            <wp:extent cx="4412615" cy="2553970"/>
            <wp:effectExtent l="0" t="0" r="6985" b="0"/>
            <wp:docPr id="31" name="図 31"/>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12615" cy="2553970"/>
                    </a:xfrm>
                    <a:prstGeom prst="rect">
                      <a:avLst/>
                    </a:prstGeom>
                    <a:noFill/>
                    <a:ln>
                      <a:noFill/>
                    </a:ln>
                  </pic:spPr>
                </pic:pic>
              </a:graphicData>
            </a:graphic>
          </wp:inline>
        </w:drawing>
      </w:r>
    </w:p>
    <w:p w14:paraId="45DECD85" w14:textId="77777777" w:rsidR="003C1438" w:rsidRPr="003E4143" w:rsidRDefault="003C1438" w:rsidP="003C1438">
      <w:pPr>
        <w:rPr>
          <w:rFonts w:ascii="ＭＳ 明朝" w:eastAsia="ＭＳ 明朝" w:hAnsi="ＭＳ 明朝"/>
          <w:color w:val="000000" w:themeColor="text1"/>
          <w:sz w:val="24"/>
          <w:szCs w:val="24"/>
        </w:rPr>
      </w:pPr>
    </w:p>
    <w:p w14:paraId="2F1E4A19" w14:textId="77777777" w:rsidR="008B681B" w:rsidRPr="003E4143" w:rsidRDefault="008B681B" w:rsidP="00CC4C12">
      <w:pPr>
        <w:rPr>
          <w:rFonts w:ascii="ＭＳ 明朝" w:eastAsia="ＭＳ 明朝" w:hAnsi="ＭＳ 明朝"/>
          <w:color w:val="000000" w:themeColor="text1"/>
          <w:sz w:val="24"/>
          <w:szCs w:val="24"/>
        </w:rPr>
      </w:pPr>
    </w:p>
    <w:p w14:paraId="4F4D98E2" w14:textId="77777777" w:rsidR="000C615E" w:rsidRPr="003E4143" w:rsidRDefault="000C615E" w:rsidP="00CC4C12">
      <w:pPr>
        <w:rPr>
          <w:rFonts w:ascii="ＭＳ 明朝" w:eastAsia="ＭＳ 明朝" w:hAnsi="ＭＳ 明朝"/>
          <w:color w:val="000000" w:themeColor="text1"/>
          <w:sz w:val="24"/>
          <w:szCs w:val="24"/>
        </w:rPr>
      </w:pPr>
    </w:p>
    <w:p w14:paraId="77C72630" w14:textId="0DC500F7" w:rsidR="00587AC7" w:rsidRPr="003E4143" w:rsidRDefault="00497128" w:rsidP="00316FA0">
      <w:pPr>
        <w:pStyle w:val="3"/>
        <w:ind w:leftChars="0" w:left="0"/>
        <w:rPr>
          <w:rFonts w:ascii="ＭＳ ゴシック" w:eastAsia="ＭＳ ゴシック" w:hAnsi="ＭＳ ゴシック"/>
          <w:color w:val="000000" w:themeColor="text1"/>
          <w:sz w:val="24"/>
          <w:szCs w:val="24"/>
        </w:rPr>
      </w:pPr>
      <w:bookmarkStart w:id="9" w:name="_Toc230007397"/>
      <w:r w:rsidRPr="003E4143">
        <w:rPr>
          <w:rFonts w:ascii="ＭＳ ゴシック" w:eastAsia="ＭＳ ゴシック" w:hAnsi="ＭＳ ゴシック" w:hint="eastAsia"/>
          <w:color w:val="000000" w:themeColor="text1"/>
          <w:sz w:val="28"/>
          <w:szCs w:val="28"/>
        </w:rPr>
        <w:lastRenderedPageBreak/>
        <w:t>第２節　新型インフルエンザ等対策の基本的な</w:t>
      </w:r>
      <w:r w:rsidR="003C1438" w:rsidRPr="003E4143">
        <w:rPr>
          <w:rFonts w:ascii="ＭＳ ゴシック" w:eastAsia="ＭＳ ゴシック" w:hAnsi="ＭＳ ゴシック" w:hint="eastAsia"/>
          <w:color w:val="000000" w:themeColor="text1"/>
          <w:sz w:val="28"/>
          <w:szCs w:val="28"/>
        </w:rPr>
        <w:t>考え方</w:t>
      </w:r>
      <w:bookmarkEnd w:id="9"/>
    </w:p>
    <w:p w14:paraId="6229EA69" w14:textId="77777777" w:rsidR="001C2079" w:rsidRPr="003E4143" w:rsidRDefault="009A665A" w:rsidP="001C2079">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（１）</w:t>
      </w:r>
      <w:r w:rsidR="000C615E" w:rsidRPr="003E4143">
        <w:rPr>
          <w:rFonts w:ascii="ＭＳ ゴシック" w:eastAsia="ＭＳ ゴシック" w:hAnsi="ＭＳ ゴシック"/>
          <w:color w:val="000000" w:themeColor="text1"/>
          <w:sz w:val="24"/>
          <w:szCs w:val="24"/>
        </w:rPr>
        <w:t>迅速かつ的確な情報の提供</w:t>
      </w:r>
    </w:p>
    <w:p w14:paraId="644A3926" w14:textId="7B058FCB" w:rsidR="000C615E" w:rsidRPr="003E4143" w:rsidRDefault="000C615E" w:rsidP="00A12506">
      <w:pPr>
        <w:ind w:leftChars="200" w:left="420" w:firstLineChars="100" w:firstLine="240"/>
        <w:rPr>
          <w:rFonts w:ascii="ＭＳ ゴシック" w:eastAsia="ＭＳ ゴシック" w:hAnsi="ＭＳ ゴシック"/>
          <w:color w:val="000000" w:themeColor="text1"/>
          <w:sz w:val="24"/>
          <w:szCs w:val="24"/>
        </w:rPr>
      </w:pPr>
      <w:r w:rsidRPr="003E4143">
        <w:rPr>
          <w:rFonts w:ascii="ＭＳ 明朝" w:eastAsia="ＭＳ 明朝" w:hAnsi="ＭＳ 明朝" w:hint="eastAsia"/>
          <w:color w:val="000000" w:themeColor="text1"/>
          <w:sz w:val="24"/>
          <w:szCs w:val="24"/>
        </w:rPr>
        <w:t>国内外での発生状況や感染防止の方法、発症した場合あるいは新型</w:t>
      </w:r>
      <w:proofErr w:type="gramStart"/>
      <w:r w:rsidRPr="003E4143">
        <w:rPr>
          <w:rFonts w:ascii="ＭＳ 明朝" w:eastAsia="ＭＳ 明朝" w:hAnsi="ＭＳ 明朝" w:hint="eastAsia"/>
          <w:color w:val="000000" w:themeColor="text1"/>
          <w:sz w:val="24"/>
          <w:szCs w:val="24"/>
        </w:rPr>
        <w:t>イン</w:t>
      </w:r>
      <w:r w:rsidR="001C2079" w:rsidRPr="003E4143">
        <w:rPr>
          <w:rFonts w:ascii="ＭＳ 明朝" w:eastAsia="ＭＳ 明朝" w:hAnsi="ＭＳ 明朝" w:hint="eastAsia"/>
          <w:color w:val="000000" w:themeColor="text1"/>
          <w:sz w:val="24"/>
          <w:szCs w:val="24"/>
        </w:rPr>
        <w:t xml:space="preserve">　</w:t>
      </w:r>
      <w:r w:rsidRPr="003E4143">
        <w:rPr>
          <w:rFonts w:ascii="ＭＳ 明朝" w:eastAsia="ＭＳ 明朝" w:hAnsi="ＭＳ 明朝" w:hint="eastAsia"/>
          <w:color w:val="000000" w:themeColor="text1"/>
          <w:sz w:val="24"/>
          <w:szCs w:val="24"/>
        </w:rPr>
        <w:t>フルエンザ</w:t>
      </w:r>
      <w:proofErr w:type="gramEnd"/>
      <w:r w:rsidRPr="003E4143">
        <w:rPr>
          <w:rFonts w:ascii="ＭＳ 明朝" w:eastAsia="ＭＳ 明朝" w:hAnsi="ＭＳ 明朝" w:hint="eastAsia"/>
          <w:color w:val="000000" w:themeColor="text1"/>
          <w:sz w:val="24"/>
          <w:szCs w:val="24"/>
        </w:rPr>
        <w:t>が疑わしい症状のある場合等の医療機関への問い合わせや受診方法について、分かりやすい方法で情報を伝え、注意を喚起する。</w:t>
      </w:r>
    </w:p>
    <w:p w14:paraId="633A74F5" w14:textId="77777777" w:rsidR="009350CA" w:rsidRPr="003E4143" w:rsidRDefault="009350CA" w:rsidP="000C615E">
      <w:pPr>
        <w:ind w:leftChars="100" w:left="210" w:firstLineChars="100" w:firstLine="240"/>
        <w:rPr>
          <w:rFonts w:ascii="ＭＳ 明朝" w:eastAsia="ＭＳ 明朝" w:hAnsi="ＭＳ 明朝"/>
          <w:color w:val="000000" w:themeColor="text1"/>
          <w:sz w:val="24"/>
          <w:szCs w:val="24"/>
        </w:rPr>
      </w:pPr>
    </w:p>
    <w:p w14:paraId="0E7F5CD2" w14:textId="504E35A8" w:rsidR="000C615E" w:rsidRPr="003E4143" w:rsidRDefault="009A665A" w:rsidP="000C615E">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（２）</w:t>
      </w:r>
      <w:r w:rsidR="000C615E" w:rsidRPr="003E4143">
        <w:rPr>
          <w:rFonts w:ascii="ＭＳ ゴシック" w:eastAsia="ＭＳ ゴシック" w:hAnsi="ＭＳ ゴシック"/>
          <w:color w:val="000000" w:themeColor="text1"/>
          <w:sz w:val="24"/>
          <w:szCs w:val="24"/>
        </w:rPr>
        <w:t>関係機関との連携強化</w:t>
      </w:r>
    </w:p>
    <w:p w14:paraId="47189AFD" w14:textId="67FC3E94" w:rsidR="000C615E" w:rsidRPr="003E4143" w:rsidRDefault="000C615E" w:rsidP="001C2079">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保育所、学校、事業所をはじめとして、集会や各種イベント等も含めて感染拡大の場所や機会が存在する。このため、うがい・手洗いの励行、マスク着用、咳エチケット等の感染拡大防止のための個人の行動に加えて、保育所、学校、事業所での取り組みも重要である。また、医療機関相互あるいは医療機関や県との密接な連携を進めることも重要である。</w:t>
      </w:r>
    </w:p>
    <w:p w14:paraId="75B86163" w14:textId="77777777" w:rsidR="009350CA" w:rsidRPr="003E4143" w:rsidRDefault="009350CA" w:rsidP="000C615E">
      <w:pPr>
        <w:ind w:leftChars="100" w:left="210" w:firstLineChars="100" w:firstLine="240"/>
        <w:rPr>
          <w:rFonts w:ascii="ＭＳ 明朝" w:eastAsia="ＭＳ 明朝" w:hAnsi="ＭＳ 明朝"/>
          <w:color w:val="000000" w:themeColor="text1"/>
          <w:sz w:val="24"/>
          <w:szCs w:val="24"/>
        </w:rPr>
      </w:pPr>
    </w:p>
    <w:p w14:paraId="15FEA651" w14:textId="20B128CE" w:rsidR="000C615E" w:rsidRPr="003E4143" w:rsidRDefault="009A665A" w:rsidP="000C615E">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（３）</w:t>
      </w:r>
      <w:r w:rsidR="000C615E" w:rsidRPr="003E4143">
        <w:rPr>
          <w:rFonts w:ascii="ＭＳ ゴシック" w:eastAsia="ＭＳ ゴシック" w:hAnsi="ＭＳ ゴシック"/>
          <w:color w:val="000000" w:themeColor="text1"/>
          <w:sz w:val="24"/>
          <w:szCs w:val="24"/>
        </w:rPr>
        <w:t>基礎疾患を有する者等の重症化が懸念される対象への支援体制の整備</w:t>
      </w:r>
    </w:p>
    <w:p w14:paraId="00D535FD" w14:textId="477707C9" w:rsidR="00587AC7" w:rsidRPr="003E4143" w:rsidRDefault="000C615E" w:rsidP="001C2079">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基礎疾患を有する者、妊婦、乳幼児、高齢者等の重症化が懸念される人等、要配慮者への医療機関受診方法等の情報提供やワクチン接種による重症化の予防等の支援体制を整備する必要がある。特に一人暮らし高齢者や高齢者のみの世帯等にあっては、「三島町地域防災計画」における「災害時要援護者対策</w:t>
      </w:r>
      <w:r w:rsidRPr="003E4143">
        <w:rPr>
          <w:rFonts w:ascii="ＭＳ 明朝" w:eastAsia="ＭＳ 明朝" w:hAnsi="ＭＳ 明朝"/>
          <w:color w:val="000000" w:themeColor="text1"/>
          <w:sz w:val="24"/>
          <w:szCs w:val="24"/>
        </w:rPr>
        <w:t>」</w:t>
      </w:r>
      <w:r w:rsidR="006212DE">
        <w:rPr>
          <w:rFonts w:ascii="ＭＳ 明朝" w:eastAsia="ＭＳ 明朝" w:hAnsi="ＭＳ 明朝" w:hint="eastAsia"/>
          <w:color w:val="000000" w:themeColor="text1"/>
          <w:sz w:val="24"/>
          <w:szCs w:val="24"/>
        </w:rPr>
        <w:t>に</w:t>
      </w:r>
      <w:r w:rsidRPr="003E4143">
        <w:rPr>
          <w:rFonts w:ascii="ＭＳ 明朝" w:eastAsia="ＭＳ 明朝" w:hAnsi="ＭＳ 明朝"/>
          <w:color w:val="000000" w:themeColor="text1"/>
          <w:sz w:val="24"/>
          <w:szCs w:val="24"/>
        </w:rPr>
        <w:t>基づき、必要な措置を取る。また、行政区における「自助」「互助」「共助」「公助」により、自主防災組織、民生委員、町行政等の支援を強化し、情報の共有に努め、支援に不足が生じないよう留意する。</w:t>
      </w:r>
    </w:p>
    <w:p w14:paraId="004E1979" w14:textId="77777777" w:rsidR="00A137CD" w:rsidRPr="003E4143" w:rsidRDefault="00A137CD" w:rsidP="00CC4C12">
      <w:pPr>
        <w:rPr>
          <w:rFonts w:ascii="ＭＳ 明朝" w:eastAsia="ＭＳ 明朝" w:hAnsi="ＭＳ 明朝"/>
          <w:color w:val="000000" w:themeColor="text1"/>
          <w:sz w:val="24"/>
          <w:szCs w:val="24"/>
        </w:rPr>
      </w:pPr>
    </w:p>
    <w:p w14:paraId="0E84E907" w14:textId="77777777" w:rsidR="000120EA" w:rsidRPr="003E4143" w:rsidRDefault="000120EA" w:rsidP="00316FA0">
      <w:pPr>
        <w:pStyle w:val="3"/>
        <w:ind w:leftChars="0" w:left="0"/>
        <w:rPr>
          <w:rFonts w:ascii="ＭＳ ゴシック" w:eastAsia="ＭＳ ゴシック" w:hAnsi="ＭＳ ゴシック"/>
          <w:color w:val="000000" w:themeColor="text1"/>
          <w:sz w:val="28"/>
          <w:szCs w:val="28"/>
        </w:rPr>
      </w:pPr>
      <w:bookmarkStart w:id="10" w:name="_Toc230007398"/>
      <w:r w:rsidRPr="003E4143">
        <w:rPr>
          <w:rFonts w:ascii="ＭＳ ゴシック" w:eastAsia="ＭＳ ゴシック" w:hAnsi="ＭＳ ゴシック" w:hint="eastAsia"/>
          <w:color w:val="000000" w:themeColor="text1"/>
          <w:sz w:val="28"/>
          <w:szCs w:val="28"/>
        </w:rPr>
        <w:t xml:space="preserve">第３節　</w:t>
      </w:r>
      <w:r w:rsidR="00BD7B1E" w:rsidRPr="003E4143">
        <w:rPr>
          <w:rFonts w:ascii="ＭＳ ゴシック" w:eastAsia="ＭＳ ゴシック" w:hAnsi="ＭＳ ゴシック" w:hint="eastAsia"/>
          <w:color w:val="000000" w:themeColor="text1"/>
          <w:sz w:val="28"/>
          <w:szCs w:val="28"/>
        </w:rPr>
        <w:t>対策の時期区分</w:t>
      </w:r>
      <w:bookmarkEnd w:id="10"/>
    </w:p>
    <w:p w14:paraId="1BEC7B47" w14:textId="77777777" w:rsidR="00EE063B" w:rsidRPr="003E4143" w:rsidRDefault="00BD7B1E" w:rsidP="00EE063B">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（１）対策の時期区分</w:t>
      </w:r>
    </w:p>
    <w:p w14:paraId="5A420794" w14:textId="77777777" w:rsidR="00507880" w:rsidRPr="003E4143" w:rsidRDefault="00BD7B1E" w:rsidP="00EE063B">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「準備期」「初動期」「対応期」の３つの時期に区分し、対応すべき新型インフルエンザ等対策について定める。</w:t>
      </w:r>
    </w:p>
    <w:p w14:paraId="21AC6C77" w14:textId="77777777" w:rsidR="00890D1F" w:rsidRPr="003E4143" w:rsidRDefault="00890D1F" w:rsidP="00EE063B">
      <w:pPr>
        <w:ind w:leftChars="200" w:left="420" w:firstLineChars="100" w:firstLine="240"/>
        <w:rPr>
          <w:rFonts w:ascii="ＭＳ ゴシック" w:eastAsia="ＭＳ ゴシック" w:hAnsi="ＭＳ ゴシック"/>
          <w:color w:val="000000" w:themeColor="text1"/>
          <w:sz w:val="24"/>
          <w:szCs w:val="24"/>
        </w:rPr>
      </w:pPr>
    </w:p>
    <w:p w14:paraId="3229A47A" w14:textId="77777777" w:rsidR="00507880" w:rsidRPr="003E4143" w:rsidRDefault="00507880" w:rsidP="00507880">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【準備期】</w:t>
      </w:r>
    </w:p>
    <w:p w14:paraId="45D977A6" w14:textId="42CFF179" w:rsidR="00D63FE7" w:rsidRPr="003E4143" w:rsidRDefault="00476E5E" w:rsidP="00507880">
      <w:pPr>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F721B2" w:rsidRPr="003E4143">
        <w:rPr>
          <w:rFonts w:ascii="ＭＳ 明朝" w:eastAsia="ＭＳ 明朝" w:hAnsi="ＭＳ 明朝" w:hint="eastAsia"/>
          <w:color w:val="000000" w:themeColor="text1"/>
          <w:sz w:val="24"/>
          <w:szCs w:val="24"/>
        </w:rPr>
        <w:t xml:space="preserve">　</w:t>
      </w:r>
      <w:r w:rsidR="00507880" w:rsidRPr="003E4143">
        <w:rPr>
          <w:rFonts w:ascii="ＭＳ 明朝" w:eastAsia="ＭＳ 明朝" w:hAnsi="ＭＳ 明朝" w:hint="eastAsia"/>
          <w:color w:val="000000" w:themeColor="text1"/>
          <w:sz w:val="24"/>
          <w:szCs w:val="24"/>
        </w:rPr>
        <w:t>新型インフルエンザ等が発生する前の時期（平時）</w:t>
      </w:r>
    </w:p>
    <w:p w14:paraId="0EF24E90" w14:textId="455F84E2" w:rsidR="00507880" w:rsidRPr="003E4143" w:rsidRDefault="00D63FE7" w:rsidP="00D63FE7">
      <w:pPr>
        <w:ind w:leftChars="227" w:left="717"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0C615E" w:rsidRPr="003E4143">
        <w:rPr>
          <w:rFonts w:ascii="ＭＳ 明朝" w:eastAsia="ＭＳ 明朝" w:hAnsi="ＭＳ 明朝" w:hint="eastAsia"/>
          <w:color w:val="000000" w:themeColor="text1"/>
          <w:sz w:val="24"/>
          <w:szCs w:val="24"/>
        </w:rPr>
        <w:t>町民</w:t>
      </w:r>
      <w:r w:rsidR="00476E5E" w:rsidRPr="003E4143">
        <w:rPr>
          <w:rFonts w:ascii="ＭＳ 明朝" w:eastAsia="ＭＳ 明朝" w:hAnsi="ＭＳ 明朝" w:hint="eastAsia"/>
          <w:color w:val="000000" w:themeColor="text1"/>
          <w:sz w:val="24"/>
          <w:szCs w:val="24"/>
        </w:rPr>
        <w:t>に対する啓発や県・町・企業等による事業継続計画等の策定、</w:t>
      </w:r>
      <w:r w:rsidR="00476E5E" w:rsidRPr="003E4143">
        <w:rPr>
          <w:rFonts w:ascii="ＭＳ 明朝" w:eastAsia="ＭＳ 明朝" w:hAnsi="ＭＳ 明朝"/>
          <w:color w:val="000000" w:themeColor="text1"/>
          <w:sz w:val="24"/>
          <w:szCs w:val="24"/>
        </w:rPr>
        <w:t>対応体制の定期的な点検や改善等、新型インフルエ</w:t>
      </w:r>
      <w:r w:rsidR="00F721B2" w:rsidRPr="003E4143">
        <w:rPr>
          <w:rFonts w:ascii="ＭＳ 明朝" w:eastAsia="ＭＳ 明朝" w:hAnsi="ＭＳ 明朝"/>
          <w:color w:val="000000" w:themeColor="text1"/>
          <w:sz w:val="24"/>
          <w:szCs w:val="24"/>
        </w:rPr>
        <w:t>ンザ等の発生に備えた事前の準備を</w:t>
      </w:r>
      <w:r w:rsidR="00F721B2" w:rsidRPr="003E4143">
        <w:rPr>
          <w:rFonts w:ascii="ＭＳ 明朝" w:eastAsia="ＭＳ 明朝" w:hAnsi="ＭＳ 明朝" w:hint="eastAsia"/>
          <w:color w:val="000000" w:themeColor="text1"/>
          <w:sz w:val="24"/>
          <w:szCs w:val="24"/>
        </w:rPr>
        <w:t>行う。</w:t>
      </w:r>
    </w:p>
    <w:p w14:paraId="2ECF8428" w14:textId="5D48B0DF" w:rsidR="003A7217" w:rsidRPr="003E4143" w:rsidRDefault="004C476C" w:rsidP="00D63FE7">
      <w:pPr>
        <w:pStyle w:val="af2"/>
        <w:numPr>
          <w:ilvl w:val="0"/>
          <w:numId w:val="14"/>
        </w:numPr>
        <w:ind w:leftChars="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3A7217" w:rsidRPr="003E4143">
        <w:rPr>
          <w:rFonts w:ascii="ＭＳ 明朝" w:eastAsia="ＭＳ 明朝" w:hAnsi="ＭＳ 明朝" w:hint="eastAsia"/>
          <w:color w:val="000000" w:themeColor="text1"/>
          <w:sz w:val="24"/>
          <w:szCs w:val="24"/>
        </w:rPr>
        <w:t>新型インフルエンザ等対策に携わる行政官等の養成を行う。</w:t>
      </w:r>
    </w:p>
    <w:p w14:paraId="00BCB40C" w14:textId="77777777" w:rsidR="00EE063B" w:rsidRPr="003E4143" w:rsidRDefault="00EE063B" w:rsidP="00476E5E">
      <w:pPr>
        <w:rPr>
          <w:rFonts w:ascii="ＭＳ ゴシック" w:eastAsia="ＭＳ ゴシック" w:hAnsi="ＭＳ ゴシック"/>
          <w:color w:val="000000" w:themeColor="text1"/>
          <w:sz w:val="24"/>
          <w:szCs w:val="24"/>
        </w:rPr>
      </w:pPr>
    </w:p>
    <w:p w14:paraId="6253F0A5" w14:textId="77777777" w:rsidR="00476E5E" w:rsidRPr="003E4143" w:rsidRDefault="00507880" w:rsidP="00476E5E">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lastRenderedPageBreak/>
        <w:t>【初動期】</w:t>
      </w:r>
    </w:p>
    <w:p w14:paraId="5616128B" w14:textId="3E6F8473" w:rsidR="00D63FE7" w:rsidRPr="003E4143" w:rsidRDefault="00476E5E" w:rsidP="00D63FE7">
      <w:pPr>
        <w:ind w:leftChars="100" w:left="45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w:t>
      </w:r>
      <w:r w:rsidR="00F721B2" w:rsidRPr="003E4143">
        <w:rPr>
          <w:rFonts w:ascii="ＭＳ 明朝" w:eastAsia="ＭＳ 明朝" w:hAnsi="ＭＳ 明朝" w:hint="eastAsia"/>
          <w:color w:val="000000" w:themeColor="text1"/>
          <w:sz w:val="24"/>
          <w:szCs w:val="24"/>
        </w:rPr>
        <w:t xml:space="preserve">　</w:t>
      </w:r>
      <w:r w:rsidR="00507880" w:rsidRPr="003E4143">
        <w:rPr>
          <w:rFonts w:ascii="ＭＳ 明朝" w:eastAsia="ＭＳ 明朝" w:hAnsi="ＭＳ 明朝" w:hint="eastAsia"/>
          <w:color w:val="000000" w:themeColor="text1"/>
          <w:sz w:val="24"/>
          <w:szCs w:val="24"/>
        </w:rPr>
        <w:t>国が感染症の急速なまん延及びその可能性のある事態を探知し、政府対策本部が設置された後、基本的対処方針が定められ、</w:t>
      </w:r>
      <w:r w:rsidR="007778B1" w:rsidRPr="003E4143">
        <w:rPr>
          <w:rFonts w:ascii="ＭＳ 明朝" w:eastAsia="ＭＳ 明朝" w:hAnsi="ＭＳ 明朝" w:hint="eastAsia"/>
          <w:color w:val="000000" w:themeColor="text1"/>
          <w:sz w:val="24"/>
          <w:szCs w:val="24"/>
        </w:rPr>
        <w:t>それに基づく対策が</w:t>
      </w:r>
      <w:r w:rsidR="00507880" w:rsidRPr="003E4143">
        <w:rPr>
          <w:rFonts w:ascii="ＭＳ 明朝" w:eastAsia="ＭＳ 明朝" w:hAnsi="ＭＳ 明朝" w:hint="eastAsia"/>
          <w:color w:val="000000" w:themeColor="text1"/>
          <w:sz w:val="24"/>
          <w:szCs w:val="24"/>
        </w:rPr>
        <w:t>実行されるまでの時期</w:t>
      </w:r>
    </w:p>
    <w:p w14:paraId="7FE86F18" w14:textId="77777777" w:rsidR="00C63B56" w:rsidRPr="003E4143" w:rsidRDefault="00C63B56" w:rsidP="00C63B56">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国内で発生した場合を含め世界で新型インフルエンザ等に位置付けられる可能性がある感染症が発生した段階において、初動対応の体制への切り替えを行うとともに、新型インフルエンザ等の特徴や事態の推移に応じて迅速かつ柔軟に対応する。</w:t>
      </w:r>
    </w:p>
    <w:p w14:paraId="52E33DAA" w14:textId="77777777" w:rsidR="00EE063B" w:rsidRPr="003E4143" w:rsidRDefault="00EE063B" w:rsidP="00507880">
      <w:pPr>
        <w:rPr>
          <w:rFonts w:ascii="ＭＳ ゴシック" w:eastAsia="ＭＳ ゴシック" w:hAnsi="ＭＳ ゴシック"/>
          <w:color w:val="000000" w:themeColor="text1"/>
          <w:sz w:val="24"/>
          <w:szCs w:val="24"/>
        </w:rPr>
      </w:pPr>
    </w:p>
    <w:p w14:paraId="72C18FC7" w14:textId="77777777" w:rsidR="00507880" w:rsidRPr="003E4143" w:rsidRDefault="00507880" w:rsidP="00507880">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【対応期】</w:t>
      </w:r>
    </w:p>
    <w:p w14:paraId="06B5AA26" w14:textId="4741C947" w:rsidR="00116BB6" w:rsidRPr="003E4143" w:rsidRDefault="00507880" w:rsidP="00F4525E">
      <w:pPr>
        <w:ind w:left="480" w:hangingChars="200" w:hanging="48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　</w:t>
      </w:r>
      <w:r w:rsidR="00A672F0" w:rsidRPr="003E4143">
        <w:rPr>
          <w:rFonts w:ascii="ＭＳ 明朝" w:eastAsia="ＭＳ 明朝" w:hAnsi="ＭＳ 明朝" w:hint="eastAsia"/>
          <w:color w:val="000000" w:themeColor="text1"/>
          <w:sz w:val="24"/>
          <w:szCs w:val="24"/>
        </w:rPr>
        <w:t>基本的対処方針に基づく対策を講</w:t>
      </w:r>
      <w:r w:rsidR="000549B9" w:rsidRPr="003E4143">
        <w:rPr>
          <w:rFonts w:ascii="ＭＳ 明朝" w:eastAsia="ＭＳ 明朝" w:hAnsi="ＭＳ 明朝" w:hint="eastAsia"/>
          <w:color w:val="000000" w:themeColor="text1"/>
          <w:sz w:val="24"/>
          <w:szCs w:val="24"/>
        </w:rPr>
        <w:t>ず</w:t>
      </w:r>
      <w:r w:rsidR="00A672F0" w:rsidRPr="003E4143">
        <w:rPr>
          <w:rFonts w:ascii="ＭＳ 明朝" w:eastAsia="ＭＳ 明朝" w:hAnsi="ＭＳ 明朝" w:hint="eastAsia"/>
          <w:color w:val="000000" w:themeColor="text1"/>
          <w:sz w:val="24"/>
          <w:szCs w:val="24"/>
        </w:rPr>
        <w:t>る時期</w:t>
      </w:r>
    </w:p>
    <w:p w14:paraId="024D3A2B" w14:textId="41D390CB" w:rsidR="00BD7B1E" w:rsidRPr="003E4143" w:rsidRDefault="00F721B2" w:rsidP="00A44ADF">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A44ADF" w:rsidRPr="003E4143">
        <w:rPr>
          <w:rFonts w:ascii="ＭＳ 明朝" w:eastAsia="ＭＳ 明朝" w:hAnsi="ＭＳ 明朝" w:hint="eastAsia"/>
          <w:color w:val="000000" w:themeColor="text1"/>
          <w:sz w:val="24"/>
          <w:szCs w:val="24"/>
        </w:rPr>
        <w:t>対応期の中でも以下のア</w:t>
      </w:r>
      <w:r w:rsidR="009F5CCF" w:rsidRPr="003E4143">
        <w:rPr>
          <w:rFonts w:ascii="ＭＳ 明朝" w:eastAsia="ＭＳ 明朝" w:hAnsi="ＭＳ 明朝" w:hint="eastAsia"/>
          <w:color w:val="000000" w:themeColor="text1"/>
          <w:sz w:val="24"/>
          <w:szCs w:val="24"/>
        </w:rPr>
        <w:t>から</w:t>
      </w:r>
      <w:r w:rsidR="00A44ADF" w:rsidRPr="003E4143">
        <w:rPr>
          <w:rFonts w:ascii="ＭＳ 明朝" w:eastAsia="ＭＳ 明朝" w:hAnsi="ＭＳ 明朝" w:hint="eastAsia"/>
          <w:color w:val="000000" w:themeColor="text1"/>
          <w:sz w:val="24"/>
          <w:szCs w:val="24"/>
        </w:rPr>
        <w:t>エの時期</w:t>
      </w:r>
      <w:r w:rsidR="006D3F54" w:rsidRPr="003E4143">
        <w:rPr>
          <w:rFonts w:ascii="ＭＳ 明朝" w:eastAsia="ＭＳ 明朝" w:hAnsi="ＭＳ 明朝" w:hint="eastAsia"/>
          <w:color w:val="000000" w:themeColor="text1"/>
          <w:sz w:val="24"/>
          <w:szCs w:val="24"/>
        </w:rPr>
        <w:t>に</w:t>
      </w:r>
      <w:r w:rsidR="00F4525E" w:rsidRPr="003E4143">
        <w:rPr>
          <w:rFonts w:ascii="ＭＳ 明朝" w:eastAsia="ＭＳ 明朝" w:hAnsi="ＭＳ 明朝" w:hint="eastAsia"/>
          <w:color w:val="000000" w:themeColor="text1"/>
          <w:sz w:val="24"/>
          <w:szCs w:val="24"/>
        </w:rPr>
        <w:t>区分し</w:t>
      </w:r>
      <w:r w:rsidR="006D3F54" w:rsidRPr="003E4143">
        <w:rPr>
          <w:rFonts w:ascii="ＭＳ 明朝" w:eastAsia="ＭＳ 明朝" w:hAnsi="ＭＳ 明朝" w:hint="eastAsia"/>
          <w:color w:val="000000" w:themeColor="text1"/>
          <w:sz w:val="24"/>
          <w:szCs w:val="24"/>
        </w:rPr>
        <w:t>、それぞれの時期に応じた対策を講</w:t>
      </w:r>
      <w:r w:rsidR="000549B9" w:rsidRPr="003E4143">
        <w:rPr>
          <w:rFonts w:ascii="ＭＳ 明朝" w:eastAsia="ＭＳ 明朝" w:hAnsi="ＭＳ 明朝" w:hint="eastAsia"/>
          <w:color w:val="000000" w:themeColor="text1"/>
          <w:sz w:val="24"/>
          <w:szCs w:val="24"/>
        </w:rPr>
        <w:t>ず</w:t>
      </w:r>
      <w:r w:rsidR="006D3F54" w:rsidRPr="003E4143">
        <w:rPr>
          <w:rFonts w:ascii="ＭＳ 明朝" w:eastAsia="ＭＳ 明朝" w:hAnsi="ＭＳ 明朝" w:hint="eastAsia"/>
          <w:color w:val="000000" w:themeColor="text1"/>
          <w:sz w:val="24"/>
          <w:szCs w:val="24"/>
        </w:rPr>
        <w:t>るものとする。</w:t>
      </w:r>
    </w:p>
    <w:p w14:paraId="67BD263C" w14:textId="77777777" w:rsidR="00A44ADF" w:rsidRPr="003E4143" w:rsidRDefault="00A44ADF" w:rsidP="00A44ADF">
      <w:pPr>
        <w:rPr>
          <w:rFonts w:ascii="ＭＳ 明朝" w:eastAsia="ＭＳ 明朝" w:hAnsi="ＭＳ 明朝"/>
          <w:color w:val="000000" w:themeColor="text1"/>
          <w:sz w:val="24"/>
          <w:szCs w:val="24"/>
        </w:rPr>
      </w:pPr>
    </w:p>
    <w:p w14:paraId="5E70C8DA" w14:textId="77777777" w:rsidR="00AB54BC" w:rsidRPr="003E4143" w:rsidRDefault="00AB54BC" w:rsidP="00AB54BC">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 xml:space="preserve">　</w:t>
      </w:r>
      <w:r w:rsidR="00A44ADF" w:rsidRPr="003E4143">
        <w:rPr>
          <w:rFonts w:ascii="ＭＳ ゴシック" w:eastAsia="ＭＳ ゴシック" w:hAnsi="ＭＳ ゴシック" w:hint="eastAsia"/>
          <w:color w:val="000000" w:themeColor="text1"/>
          <w:sz w:val="24"/>
          <w:szCs w:val="24"/>
        </w:rPr>
        <w:t xml:space="preserve">ア　</w:t>
      </w:r>
      <w:r w:rsidRPr="003E4143">
        <w:rPr>
          <w:rFonts w:ascii="ＭＳ ゴシック" w:eastAsia="ＭＳ ゴシック" w:hAnsi="ＭＳ ゴシック" w:hint="eastAsia"/>
          <w:color w:val="000000" w:themeColor="text1"/>
          <w:sz w:val="24"/>
          <w:szCs w:val="24"/>
        </w:rPr>
        <w:t>封じ込めを念頭に対応する時期</w:t>
      </w:r>
    </w:p>
    <w:p w14:paraId="27D64A1C" w14:textId="77777777" w:rsidR="00AB54BC" w:rsidRPr="003E4143" w:rsidRDefault="00DF1F87" w:rsidP="00AB54BC">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AB54BC" w:rsidRPr="003E4143">
        <w:rPr>
          <w:rFonts w:ascii="ＭＳ 明朝" w:eastAsia="ＭＳ 明朝" w:hAnsi="ＭＳ 明朝" w:hint="eastAsia"/>
          <w:color w:val="000000" w:themeColor="text1"/>
          <w:sz w:val="24"/>
          <w:szCs w:val="24"/>
        </w:rPr>
        <w:t>国内</w:t>
      </w:r>
      <w:r w:rsidR="00F27B38" w:rsidRPr="003E4143">
        <w:rPr>
          <w:rFonts w:ascii="ＭＳ 明朝" w:eastAsia="ＭＳ 明朝" w:hAnsi="ＭＳ 明朝" w:hint="eastAsia"/>
          <w:color w:val="000000" w:themeColor="text1"/>
          <w:sz w:val="24"/>
          <w:szCs w:val="24"/>
        </w:rPr>
        <w:t>・</w:t>
      </w:r>
      <w:r w:rsidR="00AB54BC" w:rsidRPr="003E4143">
        <w:rPr>
          <w:rFonts w:ascii="ＭＳ 明朝" w:eastAsia="ＭＳ 明朝" w:hAnsi="ＭＳ 明朝" w:hint="eastAsia"/>
          <w:color w:val="000000" w:themeColor="text1"/>
          <w:sz w:val="24"/>
          <w:szCs w:val="24"/>
        </w:rPr>
        <w:t>県内で新型インフルエンザ等が発生した初期段階では、病原体の性状について限られた知見しか得られていない中で、</w:t>
      </w:r>
      <w:r w:rsidR="00A44ADF" w:rsidRPr="003E4143">
        <w:rPr>
          <w:rFonts w:ascii="ＭＳ 明朝" w:eastAsia="ＭＳ 明朝" w:hAnsi="ＭＳ 明朝" w:hint="eastAsia"/>
          <w:color w:val="000000" w:themeColor="text1"/>
          <w:sz w:val="24"/>
          <w:szCs w:val="24"/>
        </w:rPr>
        <w:t>過去の知見等も踏まえ、病原性や感染性等が高い場合のリスクを想定し、</w:t>
      </w:r>
      <w:r w:rsidR="00AB54BC" w:rsidRPr="003E4143">
        <w:rPr>
          <w:rFonts w:ascii="ＭＳ 明朝" w:eastAsia="ＭＳ 明朝" w:hAnsi="ＭＳ 明朝" w:hint="eastAsia"/>
          <w:color w:val="000000" w:themeColor="text1"/>
          <w:sz w:val="24"/>
          <w:szCs w:val="24"/>
        </w:rPr>
        <w:t>まずは封じ込めを念頭に対応する。</w:t>
      </w:r>
    </w:p>
    <w:p w14:paraId="62E5D1C3" w14:textId="0ABFD4E6" w:rsidR="00DF1F87" w:rsidRPr="003E4143" w:rsidRDefault="00AB54BC" w:rsidP="00A44ADF">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不要不急の外出の自粛要請や施設の使用制限等を行い、感染拡大のスピードをできる限り抑えることを目的とした各般の対策を講ずる。</w:t>
      </w:r>
    </w:p>
    <w:p w14:paraId="25AD0B85" w14:textId="77777777" w:rsidR="00DF1F87" w:rsidRPr="003E4143" w:rsidRDefault="00DF1F87" w:rsidP="00A44ADF">
      <w:pPr>
        <w:rPr>
          <w:rFonts w:ascii="ＭＳ 明朝" w:eastAsia="ＭＳ 明朝" w:hAnsi="ＭＳ 明朝"/>
          <w:color w:val="000000" w:themeColor="text1"/>
          <w:sz w:val="24"/>
          <w:szCs w:val="24"/>
        </w:rPr>
      </w:pPr>
    </w:p>
    <w:p w14:paraId="7A9FB372" w14:textId="77777777" w:rsidR="00A44ADF" w:rsidRPr="003E4143" w:rsidRDefault="00A44ADF" w:rsidP="00A44ADF">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 xml:space="preserve">　イ　病原体の性状等に応じて対応する時期</w:t>
      </w:r>
    </w:p>
    <w:p w14:paraId="5BB41D37" w14:textId="77777777" w:rsidR="00F27B38" w:rsidRPr="003E4143" w:rsidRDefault="00A44ADF" w:rsidP="00A44ADF">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F27B38" w:rsidRPr="003E4143">
        <w:rPr>
          <w:rFonts w:ascii="ＭＳ 明朝" w:eastAsia="ＭＳ 明朝" w:hAnsi="ＭＳ 明朝" w:hint="eastAsia"/>
          <w:color w:val="000000" w:themeColor="text1"/>
          <w:sz w:val="24"/>
          <w:szCs w:val="24"/>
        </w:rPr>
        <w:t>国内・県内</w:t>
      </w:r>
      <w:r w:rsidRPr="003E4143">
        <w:rPr>
          <w:rFonts w:ascii="ＭＳ 明朝" w:eastAsia="ＭＳ 明朝" w:hAnsi="ＭＳ 明朝" w:hint="eastAsia"/>
          <w:color w:val="000000" w:themeColor="text1"/>
          <w:sz w:val="24"/>
          <w:szCs w:val="24"/>
        </w:rPr>
        <w:t>で感染が拡大し、</w:t>
      </w:r>
      <w:r w:rsidR="00F27B38" w:rsidRPr="003E4143">
        <w:rPr>
          <w:rFonts w:ascii="ＭＳ 明朝" w:eastAsia="ＭＳ 明朝" w:hAnsi="ＭＳ 明朝" w:hint="eastAsia"/>
          <w:color w:val="000000" w:themeColor="text1"/>
          <w:sz w:val="24"/>
          <w:szCs w:val="24"/>
        </w:rPr>
        <w:t>感染の封じ込めが困難な場合は、知見の集積により明らかになる病原体の性状等を踏まえたリスク評価に基づき、感染拡大のスピードや潜伏期間等を考慮しつつ、確保された医療提供体制で対応できるレベルに感染拡大の波（スピードやピーク等）を抑制するべく、感染拡大防止措置等を講ずることを検討する。</w:t>
      </w:r>
    </w:p>
    <w:p w14:paraId="27D1AA1D" w14:textId="2C761626" w:rsidR="0084544E" w:rsidRPr="003E4143" w:rsidRDefault="0084544E" w:rsidP="009F5CCF">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対策の検討に当たっては、病原性や感染性等の観点からリスク評価の大括りの分類を行った上で、各対策項目の具体的な内容を定めるとともに、複数の感染の波への対応や対策の長期化、病原性や感染性の変化の可能性を考慮する。</w:t>
      </w:r>
    </w:p>
    <w:p w14:paraId="2C6F0BAE" w14:textId="2BB22132" w:rsidR="00A86016" w:rsidRPr="003E4143" w:rsidRDefault="00CF3F09" w:rsidP="00CE4E47">
      <w:pPr>
        <w:ind w:leftChars="200" w:left="660" w:hangingChars="100" w:hanging="240"/>
        <w:rPr>
          <w:rFonts w:ascii="ＭＳ 明朝" w:eastAsia="ＭＳ 明朝" w:hAnsi="ＭＳ 明朝"/>
          <w:i/>
          <w:color w:val="000000" w:themeColor="text1"/>
          <w:sz w:val="24"/>
          <w:szCs w:val="24"/>
        </w:rPr>
      </w:pPr>
      <w:r w:rsidRPr="003E4143">
        <w:rPr>
          <w:rFonts w:ascii="ＭＳ 明朝" w:eastAsia="ＭＳ 明朝" w:hAnsi="ＭＳ 明朝" w:hint="eastAsia"/>
          <w:color w:val="000000" w:themeColor="text1"/>
          <w:sz w:val="24"/>
          <w:szCs w:val="24"/>
        </w:rPr>
        <w:t xml:space="preserve">・　</w:t>
      </w:r>
      <w:r w:rsidRPr="003E4143">
        <w:rPr>
          <w:rFonts w:ascii="ＭＳ 明朝" w:eastAsia="ＭＳ 明朝" w:hAnsi="ＭＳ 明朝"/>
          <w:color w:val="000000" w:themeColor="text1"/>
          <w:sz w:val="24"/>
          <w:szCs w:val="24"/>
        </w:rPr>
        <w:t>感染や重症化しやすいグループが特にこどもや若者、高齢者の場合に必要な措置等については、社会や医療提供体制等に与える影響が異なることから、準備や介入の在り方も変化することに留意しつつ対策を定める</w:t>
      </w:r>
      <w:r w:rsidRPr="003E4143">
        <w:rPr>
          <w:rFonts w:ascii="ＭＳ 明朝" w:eastAsia="ＭＳ 明朝" w:hAnsi="ＭＳ 明朝" w:hint="eastAsia"/>
          <w:color w:val="000000" w:themeColor="text1"/>
          <w:sz w:val="24"/>
          <w:szCs w:val="24"/>
        </w:rPr>
        <w:t>。</w:t>
      </w:r>
    </w:p>
    <w:p w14:paraId="3177D9ED" w14:textId="77777777" w:rsidR="00A44ADF" w:rsidRPr="003E4143" w:rsidRDefault="00A44ADF" w:rsidP="00A44ADF">
      <w:pPr>
        <w:rPr>
          <w:rFonts w:ascii="ＭＳ 明朝" w:eastAsia="ＭＳ 明朝" w:hAnsi="ＭＳ 明朝"/>
          <w:color w:val="000000" w:themeColor="text1"/>
          <w:sz w:val="24"/>
          <w:szCs w:val="24"/>
        </w:rPr>
      </w:pPr>
    </w:p>
    <w:p w14:paraId="5DF02633" w14:textId="77777777" w:rsidR="00F27B38" w:rsidRPr="003E4143" w:rsidRDefault="00F27B38" w:rsidP="00F27B38">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lastRenderedPageBreak/>
        <w:t xml:space="preserve">　ウ　ワクチンや治療薬等により対応力が高まる時期</w:t>
      </w:r>
    </w:p>
    <w:p w14:paraId="442ED082" w14:textId="29CA95E8" w:rsidR="00CF3F09" w:rsidRPr="003E4143" w:rsidRDefault="00F27B38" w:rsidP="00F27B38">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科学的知見の集積、検査体制や医療提供体制の整備、ワクチンや治療薬の普及等により、</w:t>
      </w:r>
      <w:r w:rsidR="0084544E" w:rsidRPr="003E4143">
        <w:rPr>
          <w:rFonts w:ascii="ＭＳ 明朝" w:eastAsia="ＭＳ 明朝" w:hAnsi="ＭＳ 明朝" w:hint="eastAsia"/>
          <w:color w:val="000000" w:themeColor="text1"/>
          <w:sz w:val="24"/>
          <w:szCs w:val="24"/>
        </w:rPr>
        <w:t>新型インフルエンザ等への対応力が高まることを踏まえ、</w:t>
      </w:r>
      <w:r w:rsidRPr="003E4143">
        <w:rPr>
          <w:rFonts w:ascii="ＭＳ 明朝" w:eastAsia="ＭＳ 明朝" w:hAnsi="ＭＳ 明朝" w:hint="eastAsia"/>
          <w:color w:val="000000" w:themeColor="text1"/>
          <w:sz w:val="24"/>
          <w:szCs w:val="24"/>
        </w:rPr>
        <w:t>適切なタイミングで、柔軟かつ機動的に対策を切り替える。</w:t>
      </w:r>
    </w:p>
    <w:p w14:paraId="523EA05C" w14:textId="39E1C9FF" w:rsidR="00CF04D9" w:rsidRPr="003E4143" w:rsidRDefault="00CF3F09" w:rsidP="00CE4E47">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CF04D9" w:rsidRPr="003E4143">
        <w:rPr>
          <w:rFonts w:ascii="ＭＳ 明朝" w:eastAsia="ＭＳ 明朝" w:hAnsi="ＭＳ 明朝" w:hint="eastAsia"/>
          <w:color w:val="000000" w:themeColor="text1"/>
          <w:sz w:val="24"/>
          <w:szCs w:val="24"/>
        </w:rPr>
        <w:t>ワクチンや治療薬の有無や開発の状況等によっては、こうした時期が到来せずに、対応期の「特措法によらない基本的な感染症対策に移行する時期」</w:t>
      </w:r>
      <w:r w:rsidR="00CF04D9" w:rsidRPr="003E4143">
        <w:rPr>
          <w:rFonts w:ascii="ＭＳ 明朝" w:eastAsia="ＭＳ 明朝" w:hAnsi="ＭＳ 明朝"/>
          <w:color w:val="000000" w:themeColor="text1"/>
          <w:sz w:val="24"/>
          <w:szCs w:val="24"/>
        </w:rPr>
        <w:t>を迎えることも想定される。</w:t>
      </w:r>
    </w:p>
    <w:p w14:paraId="635569E6" w14:textId="77777777" w:rsidR="00F27B38" w:rsidRPr="003E4143" w:rsidRDefault="00F27B38" w:rsidP="0084544E">
      <w:pPr>
        <w:rPr>
          <w:rFonts w:ascii="ＭＳ 明朝" w:eastAsia="ＭＳ 明朝" w:hAnsi="ＭＳ 明朝"/>
          <w:color w:val="000000" w:themeColor="text1"/>
          <w:sz w:val="24"/>
          <w:szCs w:val="24"/>
        </w:rPr>
      </w:pPr>
    </w:p>
    <w:p w14:paraId="5ECC77D1" w14:textId="77777777" w:rsidR="0084544E" w:rsidRPr="003E4143" w:rsidRDefault="0084544E" w:rsidP="0084544E">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 xml:space="preserve">　エ　特措法によらない基本的な感染症対策に移行する時期</w:t>
      </w:r>
    </w:p>
    <w:p w14:paraId="3DF3962B" w14:textId="34F099AC" w:rsidR="00EE063B" w:rsidRPr="003E4143" w:rsidRDefault="0084544E" w:rsidP="00890D1F">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最終的に、ワクチン等により免疫の獲得が進むこと、病原体の変異により病原性や感染性等が低下すること及び新型インフルエンザ等への対応力が一定水準を上回ることにより、特措法によらない基本的な感染症対策に移行する。</w:t>
      </w:r>
    </w:p>
    <w:p w14:paraId="111B3B96" w14:textId="77777777" w:rsidR="00B92300" w:rsidRPr="003E4143" w:rsidRDefault="00B92300" w:rsidP="00CC4C12">
      <w:pPr>
        <w:rPr>
          <w:rFonts w:ascii="ＭＳ 明朝" w:eastAsia="ＭＳ 明朝" w:hAnsi="ＭＳ 明朝"/>
          <w:color w:val="000000" w:themeColor="text1"/>
          <w:sz w:val="24"/>
          <w:szCs w:val="24"/>
        </w:rPr>
      </w:pPr>
    </w:p>
    <w:p w14:paraId="44D4B3E1" w14:textId="77777777" w:rsidR="009F5CCF" w:rsidRPr="003E4143" w:rsidRDefault="009F5CCF" w:rsidP="00316FA0">
      <w:pPr>
        <w:pStyle w:val="3"/>
        <w:ind w:leftChars="0" w:left="0"/>
        <w:rPr>
          <w:rFonts w:ascii="ＭＳ ゴシック" w:eastAsia="ＭＳ ゴシック" w:hAnsi="ＭＳ ゴシック"/>
          <w:color w:val="000000" w:themeColor="text1"/>
          <w:sz w:val="28"/>
          <w:szCs w:val="28"/>
        </w:rPr>
      </w:pPr>
      <w:bookmarkStart w:id="11" w:name="_Toc230007399"/>
      <w:r w:rsidRPr="003E4143">
        <w:rPr>
          <w:rFonts w:ascii="ＭＳ ゴシック" w:eastAsia="ＭＳ ゴシック" w:hAnsi="ＭＳ ゴシック" w:hint="eastAsia"/>
          <w:color w:val="000000" w:themeColor="text1"/>
          <w:sz w:val="28"/>
          <w:szCs w:val="28"/>
        </w:rPr>
        <w:t>第４節　新型インフルエンザ等対策実施上の留意事項</w:t>
      </w:r>
      <w:bookmarkEnd w:id="11"/>
    </w:p>
    <w:p w14:paraId="220A0000" w14:textId="5D323258" w:rsidR="000C615E" w:rsidRPr="003E4143" w:rsidRDefault="000C615E" w:rsidP="000C615E">
      <w:pPr>
        <w:ind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発生に備え、特措法その他の法令、政府行動計画及び県行動計画又は業務計画に基づき、相互に連携協力し、新型インフルエンザ等対策の的確かつ迅速な実施に万全を期す。この場合において、次の点に留意する。</w:t>
      </w:r>
    </w:p>
    <w:p w14:paraId="40E9D47C" w14:textId="77777777" w:rsidR="009350CA" w:rsidRPr="003E4143" w:rsidRDefault="009350CA" w:rsidP="000C615E">
      <w:pPr>
        <w:ind w:firstLineChars="100" w:firstLine="240"/>
        <w:rPr>
          <w:rFonts w:ascii="ＭＳ 明朝" w:eastAsia="ＭＳ 明朝" w:hAnsi="ＭＳ 明朝"/>
          <w:color w:val="000000" w:themeColor="text1"/>
          <w:sz w:val="24"/>
          <w:szCs w:val="24"/>
        </w:rPr>
      </w:pPr>
    </w:p>
    <w:p w14:paraId="0F74E6D7" w14:textId="12C87ADC" w:rsidR="001C2079" w:rsidRPr="003E4143" w:rsidRDefault="000C615E" w:rsidP="001C2079">
      <w:pPr>
        <w:pStyle w:val="af2"/>
        <w:numPr>
          <w:ilvl w:val="0"/>
          <w:numId w:val="15"/>
        </w:numPr>
        <w:ind w:leftChars="0"/>
        <w:rPr>
          <w:rFonts w:ascii="ＭＳ ゴシック" w:eastAsia="ＭＳ ゴシック" w:hAnsi="ＭＳ ゴシック"/>
          <w:color w:val="000000" w:themeColor="text1"/>
          <w:sz w:val="24"/>
          <w:szCs w:val="24"/>
        </w:rPr>
      </w:pPr>
      <w:r w:rsidRPr="003E4143">
        <w:rPr>
          <w:rFonts w:ascii="ＭＳ ゴシック" w:eastAsia="ＭＳ ゴシック" w:hAnsi="ＭＳ ゴシック"/>
          <w:color w:val="000000" w:themeColor="text1"/>
          <w:sz w:val="24"/>
          <w:szCs w:val="24"/>
        </w:rPr>
        <w:t>基本的人権の尊重</w:t>
      </w:r>
    </w:p>
    <w:p w14:paraId="70611BDF" w14:textId="59F0C91B" w:rsidR="000C615E" w:rsidRPr="003E4143" w:rsidRDefault="000C615E" w:rsidP="007F5060">
      <w:pPr>
        <w:ind w:leftChars="200" w:left="420" w:firstLineChars="100" w:firstLine="240"/>
        <w:rPr>
          <w:rFonts w:ascii="ＭＳ ゴシック" w:eastAsia="ＭＳ ゴシック" w:hAnsi="ＭＳ ゴシック"/>
          <w:color w:val="000000" w:themeColor="text1"/>
          <w:sz w:val="24"/>
          <w:szCs w:val="24"/>
        </w:rPr>
      </w:pPr>
      <w:r w:rsidRPr="003E4143">
        <w:rPr>
          <w:rFonts w:ascii="ＭＳ 明朝" w:eastAsia="ＭＳ 明朝" w:hAnsi="ＭＳ 明朝" w:hint="eastAsia"/>
          <w:color w:val="000000" w:themeColor="text1"/>
          <w:sz w:val="24"/>
          <w:szCs w:val="24"/>
        </w:rPr>
        <w:t>新型インフルエンザ等対策の実施に当たっては、基本的人権を尊重する</w:t>
      </w:r>
      <w:r w:rsidR="001C2079" w:rsidRPr="003E4143">
        <w:rPr>
          <w:rFonts w:ascii="ＭＳ 明朝" w:eastAsia="ＭＳ 明朝" w:hAnsi="ＭＳ 明朝" w:hint="eastAsia"/>
          <w:color w:val="000000" w:themeColor="text1"/>
          <w:sz w:val="24"/>
          <w:szCs w:val="24"/>
        </w:rPr>
        <w:t xml:space="preserve">　</w:t>
      </w:r>
      <w:r w:rsidRPr="003E4143">
        <w:rPr>
          <w:rFonts w:ascii="ＭＳ 明朝" w:eastAsia="ＭＳ 明朝" w:hAnsi="ＭＳ 明朝" w:hint="eastAsia"/>
          <w:color w:val="000000" w:themeColor="text1"/>
          <w:sz w:val="24"/>
          <w:szCs w:val="24"/>
        </w:rPr>
        <w:t>こととする。医療関係者への医療等の実施の要請等</w:t>
      </w:r>
      <w:r w:rsidRPr="003E4143">
        <w:rPr>
          <w:rFonts w:ascii="ＭＳ 明朝" w:eastAsia="ＭＳ 明朝" w:hAnsi="ＭＳ 明朝"/>
          <w:color w:val="000000" w:themeColor="text1"/>
          <w:sz w:val="24"/>
          <w:szCs w:val="24"/>
        </w:rPr>
        <w:t>、不要不急の外出の自粛要請、学校・興行場等の使用制限等の要請等、臨時の医療施設の開設のための土地等の使用、緊急物資の運送等、特定物資の売渡しの要請等の実施に当たって、住民等の権利と自由に制限を加える場合は、その制限は当該新型インフルエンザ等対策を実施するため必要最小限のものとする。</w:t>
      </w:r>
    </w:p>
    <w:p w14:paraId="0EF67AA3" w14:textId="77777777" w:rsidR="007F5060" w:rsidRDefault="000C615E" w:rsidP="007F5060">
      <w:pPr>
        <w:ind w:left="480" w:hangingChars="200" w:hanging="48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w:t>
      </w:r>
      <w:r w:rsidR="007F5060">
        <w:rPr>
          <w:rFonts w:ascii="ＭＳ 明朝" w:eastAsia="ＭＳ 明朝" w:hAnsi="ＭＳ 明朝" w:hint="eastAsia"/>
          <w:color w:val="000000" w:themeColor="text1"/>
          <w:sz w:val="24"/>
          <w:szCs w:val="24"/>
        </w:rPr>
        <w:t xml:space="preserve">　　</w:t>
      </w:r>
      <w:r w:rsidRPr="003E4143">
        <w:rPr>
          <w:rFonts w:ascii="ＭＳ 明朝" w:eastAsia="ＭＳ 明朝" w:hAnsi="ＭＳ 明朝" w:hint="eastAsia"/>
          <w:color w:val="000000" w:themeColor="text1"/>
          <w:sz w:val="24"/>
          <w:szCs w:val="24"/>
        </w:rPr>
        <w:t>具体的には、新型インフルエンザ等対策の実施に当たって、法令の根拠が</w:t>
      </w:r>
    </w:p>
    <w:p w14:paraId="5877405B" w14:textId="2145D483" w:rsidR="000C615E" w:rsidRPr="003E4143" w:rsidRDefault="000C615E" w:rsidP="007F5060">
      <w:pPr>
        <w:ind w:leftChars="200" w:left="42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あることを前提として、</w:t>
      </w:r>
      <w:r w:rsidR="000C7E88">
        <w:rPr>
          <w:rFonts w:ascii="ＭＳ 明朝" w:eastAsia="ＭＳ 明朝" w:hAnsi="ＭＳ 明朝" w:hint="eastAsia"/>
          <w:color w:val="000000" w:themeColor="text1"/>
          <w:sz w:val="24"/>
          <w:szCs w:val="24"/>
        </w:rPr>
        <w:t>町民</w:t>
      </w:r>
      <w:r w:rsidRPr="003E4143">
        <w:rPr>
          <w:rFonts w:ascii="ＭＳ 明朝" w:eastAsia="ＭＳ 明朝" w:hAnsi="ＭＳ 明朝" w:hint="eastAsia"/>
          <w:color w:val="000000" w:themeColor="text1"/>
          <w:sz w:val="24"/>
          <w:szCs w:val="24"/>
        </w:rPr>
        <w:t>に対して十分説明し、理解を得ることを基本とする。</w:t>
      </w:r>
    </w:p>
    <w:p w14:paraId="04D3FC8B" w14:textId="77777777" w:rsidR="009350CA" w:rsidRPr="003E4143" w:rsidRDefault="009350CA" w:rsidP="000C615E">
      <w:pPr>
        <w:rPr>
          <w:rFonts w:ascii="ＭＳ 明朝" w:eastAsia="ＭＳ 明朝" w:hAnsi="ＭＳ 明朝"/>
          <w:color w:val="000000" w:themeColor="text1"/>
          <w:sz w:val="24"/>
          <w:szCs w:val="24"/>
        </w:rPr>
      </w:pPr>
    </w:p>
    <w:p w14:paraId="71ECD71F" w14:textId="06B0F81C" w:rsidR="000C615E" w:rsidRPr="003E4143" w:rsidRDefault="009A665A" w:rsidP="000C615E">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（２）</w:t>
      </w:r>
      <w:r w:rsidR="000C615E" w:rsidRPr="003E4143">
        <w:rPr>
          <w:rFonts w:ascii="ＭＳ ゴシック" w:eastAsia="ＭＳ ゴシック" w:hAnsi="ＭＳ ゴシック"/>
          <w:color w:val="000000" w:themeColor="text1"/>
          <w:sz w:val="24"/>
          <w:szCs w:val="24"/>
        </w:rPr>
        <w:t>危機管理としての特措法の性格</w:t>
      </w:r>
    </w:p>
    <w:p w14:paraId="2605A7F7" w14:textId="27A7A7F6" w:rsidR="000C615E" w:rsidRPr="003E4143" w:rsidRDefault="000C615E" w:rsidP="001C2079">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特措法は、万一の場合の危機管理のための制度であって、緊急事態に備えてさまざまな措置を講じることができるよう制度設計されている。しかし、新型インフルエンザ等が発生したとしても、病原性の程度や、抗インフルエンザウイルス薬等の対策が有効であることなどにより、新型インフルエンザ</w:t>
      </w:r>
      <w:r w:rsidRPr="003E4143">
        <w:rPr>
          <w:rFonts w:ascii="ＭＳ 明朝" w:eastAsia="ＭＳ 明朝" w:hAnsi="ＭＳ 明朝" w:hint="eastAsia"/>
          <w:color w:val="000000" w:themeColor="text1"/>
          <w:sz w:val="24"/>
          <w:szCs w:val="24"/>
        </w:rPr>
        <w:lastRenderedPageBreak/>
        <w:t>等緊急事態の措置を講ずる必要がないこともあり得ると考えられる。したがって、どのような場合でもこれらの措置を講じるというものではないことに留意する。</w:t>
      </w:r>
    </w:p>
    <w:p w14:paraId="0636E183" w14:textId="77777777" w:rsidR="009350CA" w:rsidRPr="003E4143" w:rsidRDefault="009350CA" w:rsidP="000C615E">
      <w:pPr>
        <w:rPr>
          <w:rFonts w:ascii="ＭＳ 明朝" w:eastAsia="ＭＳ 明朝" w:hAnsi="ＭＳ 明朝"/>
          <w:color w:val="000000" w:themeColor="text1"/>
          <w:sz w:val="24"/>
          <w:szCs w:val="24"/>
        </w:rPr>
      </w:pPr>
    </w:p>
    <w:p w14:paraId="42097131" w14:textId="1563CA95" w:rsidR="000C615E" w:rsidRPr="003E4143" w:rsidRDefault="009A665A" w:rsidP="000C615E">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（３）</w:t>
      </w:r>
      <w:r w:rsidR="000C615E" w:rsidRPr="003E4143">
        <w:rPr>
          <w:rFonts w:ascii="ＭＳ ゴシック" w:eastAsia="ＭＳ ゴシック" w:hAnsi="ＭＳ ゴシック"/>
          <w:color w:val="000000" w:themeColor="text1"/>
          <w:sz w:val="24"/>
          <w:szCs w:val="24"/>
        </w:rPr>
        <w:t>関係機関相互の連携協力の確保</w:t>
      </w:r>
    </w:p>
    <w:p w14:paraId="7F48430F" w14:textId="0560003B" w:rsidR="000C615E" w:rsidRPr="003E4143" w:rsidRDefault="009E7412" w:rsidP="001C2079">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「三島町新型インフルエンザ等対策本部条例」（P66参照）に基づき、</w:t>
      </w:r>
      <w:r w:rsidR="000C615E" w:rsidRPr="003E4143">
        <w:rPr>
          <w:rFonts w:ascii="ＭＳ 明朝" w:eastAsia="ＭＳ 明朝" w:hAnsi="ＭＳ 明朝" w:hint="eastAsia"/>
          <w:color w:val="000000" w:themeColor="text1"/>
          <w:sz w:val="24"/>
          <w:szCs w:val="24"/>
        </w:rPr>
        <w:t>三島町新型インフルエンザ等対策本部</w:t>
      </w:r>
      <w:r w:rsidR="000C615E" w:rsidRPr="003E4143">
        <w:rPr>
          <w:rFonts w:ascii="ＭＳ 明朝" w:eastAsia="ＭＳ 明朝" w:hAnsi="ＭＳ 明朝"/>
          <w:color w:val="000000" w:themeColor="text1"/>
          <w:sz w:val="24"/>
          <w:szCs w:val="24"/>
        </w:rPr>
        <w:t xml:space="preserve"> （以下「町対策本部」という）</w:t>
      </w:r>
      <w:r>
        <w:rPr>
          <w:rFonts w:ascii="ＭＳ 明朝" w:eastAsia="ＭＳ 明朝" w:hAnsi="ＭＳ 明朝" w:hint="eastAsia"/>
          <w:color w:val="000000" w:themeColor="text1"/>
          <w:sz w:val="24"/>
          <w:szCs w:val="24"/>
        </w:rPr>
        <w:t>を設置する。町対策本部は、</w:t>
      </w:r>
      <w:r w:rsidR="000C615E" w:rsidRPr="003E4143">
        <w:rPr>
          <w:rFonts w:ascii="ＭＳ 明朝" w:eastAsia="ＭＳ 明朝" w:hAnsi="ＭＳ 明朝"/>
          <w:color w:val="000000" w:themeColor="text1"/>
          <w:sz w:val="24"/>
          <w:szCs w:val="24"/>
        </w:rPr>
        <w:t>内閣総理大臣を本部長とする新型インフルエンザ等対策本部（以下「政府対策本部」という）、及び福島県新型インフルエンザ等対策本部（以下「県対策本部」という）と相互に緊密な連携を図りつつ、新型インフルエンザ等対策を総合的に推進する。</w:t>
      </w:r>
      <w:r w:rsidR="00FA348B">
        <w:rPr>
          <w:rFonts w:ascii="ＭＳ 明朝" w:eastAsia="ＭＳ 明朝" w:hAnsi="ＭＳ 明朝" w:hint="eastAsia"/>
          <w:color w:val="000000" w:themeColor="text1"/>
          <w:sz w:val="24"/>
          <w:szCs w:val="24"/>
        </w:rPr>
        <w:t>町</w:t>
      </w:r>
      <w:r w:rsidR="000C615E" w:rsidRPr="003E4143">
        <w:rPr>
          <w:rFonts w:ascii="ＭＳ 明朝" w:eastAsia="ＭＳ 明朝" w:hAnsi="ＭＳ 明朝"/>
          <w:color w:val="000000" w:themeColor="text1"/>
          <w:sz w:val="24"/>
          <w:szCs w:val="24"/>
        </w:rPr>
        <w:t>対策本部長は、新型インフルエンザ等緊急事態措置を的確かつ迅速に実施するうえで、特に必要と判断する場合は、県対策本部長に対して、新型インフルエンザ等対策に関する</w:t>
      </w:r>
      <w:r w:rsidR="000C615E" w:rsidRPr="003E4143">
        <w:rPr>
          <w:rFonts w:ascii="ＭＳ 明朝" w:eastAsia="ＭＳ 明朝" w:hAnsi="ＭＳ 明朝" w:hint="eastAsia"/>
          <w:color w:val="000000" w:themeColor="text1"/>
          <w:sz w:val="24"/>
          <w:szCs w:val="24"/>
        </w:rPr>
        <w:t>総合調整を行うよう要請することができる。この場合には、県対策本部長はその要請の趣旨を尊重し、必要がある場合には、速やかに、所要の総合調整を行う</w:t>
      </w:r>
      <w:r w:rsidR="000C615E" w:rsidRPr="003E4143">
        <w:rPr>
          <w:rFonts w:ascii="ＭＳ 明朝" w:eastAsia="ＭＳ 明朝" w:hAnsi="ＭＳ 明朝"/>
          <w:color w:val="000000" w:themeColor="text1"/>
          <w:sz w:val="24"/>
          <w:szCs w:val="24"/>
        </w:rPr>
        <w:t>。</w:t>
      </w:r>
    </w:p>
    <w:p w14:paraId="11019543" w14:textId="77777777" w:rsidR="009350CA" w:rsidRPr="003E4143" w:rsidRDefault="009350CA" w:rsidP="000C615E">
      <w:pPr>
        <w:rPr>
          <w:rFonts w:ascii="ＭＳ 明朝" w:eastAsia="ＭＳ 明朝" w:hAnsi="ＭＳ 明朝"/>
          <w:color w:val="000000" w:themeColor="text1"/>
          <w:sz w:val="24"/>
          <w:szCs w:val="24"/>
        </w:rPr>
      </w:pPr>
    </w:p>
    <w:p w14:paraId="1241839F" w14:textId="2CF41ACC" w:rsidR="000C615E" w:rsidRPr="003E4143" w:rsidRDefault="009A665A" w:rsidP="000C615E">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（４）</w:t>
      </w:r>
      <w:r w:rsidR="000C615E" w:rsidRPr="003E4143">
        <w:rPr>
          <w:rFonts w:ascii="ＭＳ ゴシック" w:eastAsia="ＭＳ ゴシック" w:hAnsi="ＭＳ ゴシック"/>
          <w:color w:val="000000" w:themeColor="text1"/>
          <w:sz w:val="24"/>
          <w:szCs w:val="24"/>
        </w:rPr>
        <w:t>記録の作成・保存</w:t>
      </w:r>
    </w:p>
    <w:p w14:paraId="6EC64228" w14:textId="39CF4C0D" w:rsidR="00940DB5" w:rsidRPr="003E4143" w:rsidRDefault="000C615E" w:rsidP="001C2079">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新型インフルエンザ等が発生した段階で、町対策本部における新型インフルエンザ等対策の実施に係る記録を作成し、保存し、公表する。</w:t>
      </w:r>
    </w:p>
    <w:p w14:paraId="22228A2B" w14:textId="77777777" w:rsidR="00B92300" w:rsidRPr="003E4143" w:rsidRDefault="00B92300" w:rsidP="00940DB5">
      <w:pPr>
        <w:rPr>
          <w:rFonts w:ascii="ＭＳ 明朝" w:eastAsia="ＭＳ 明朝" w:hAnsi="ＭＳ 明朝"/>
          <w:color w:val="000000" w:themeColor="text1"/>
          <w:sz w:val="24"/>
          <w:szCs w:val="24"/>
        </w:rPr>
      </w:pPr>
    </w:p>
    <w:p w14:paraId="572A4D02" w14:textId="77777777" w:rsidR="00940DB5" w:rsidRPr="003E4143" w:rsidRDefault="00940DB5" w:rsidP="00316FA0">
      <w:pPr>
        <w:pStyle w:val="3"/>
        <w:ind w:leftChars="0" w:left="0"/>
        <w:rPr>
          <w:rFonts w:ascii="ＭＳ ゴシック" w:eastAsia="ＭＳ ゴシック" w:hAnsi="ＭＳ ゴシック"/>
          <w:color w:val="000000" w:themeColor="text1"/>
          <w:sz w:val="28"/>
          <w:szCs w:val="28"/>
        </w:rPr>
      </w:pPr>
      <w:bookmarkStart w:id="12" w:name="_Toc230007400"/>
      <w:r w:rsidRPr="003E4143">
        <w:rPr>
          <w:rFonts w:ascii="ＭＳ ゴシック" w:eastAsia="ＭＳ ゴシック" w:hAnsi="ＭＳ ゴシック" w:hint="eastAsia"/>
          <w:color w:val="000000" w:themeColor="text1"/>
          <w:sz w:val="28"/>
          <w:szCs w:val="28"/>
        </w:rPr>
        <w:t>第５節　対策推進のための役割分担</w:t>
      </w:r>
      <w:bookmarkEnd w:id="12"/>
    </w:p>
    <w:p w14:paraId="0CD92D95" w14:textId="77777777" w:rsidR="00A23C41" w:rsidRPr="003E4143" w:rsidRDefault="00940DB5" w:rsidP="00A23C41">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（１）国の役割</w:t>
      </w:r>
    </w:p>
    <w:p w14:paraId="02B6572B" w14:textId="753A34A0" w:rsidR="00940DB5" w:rsidRPr="003E4143" w:rsidRDefault="00940DB5" w:rsidP="00A23C41">
      <w:pPr>
        <w:ind w:leftChars="200" w:left="420" w:firstLineChars="100" w:firstLine="240"/>
        <w:rPr>
          <w:rFonts w:ascii="ＭＳ ゴシック" w:eastAsia="ＭＳ ゴシック" w:hAnsi="ＭＳ ゴシック"/>
          <w:color w:val="000000" w:themeColor="text1"/>
          <w:sz w:val="24"/>
          <w:szCs w:val="24"/>
        </w:rPr>
      </w:pPr>
      <w:r w:rsidRPr="003E4143">
        <w:rPr>
          <w:rFonts w:ascii="ＭＳ 明朝" w:eastAsia="ＭＳ 明朝" w:hAnsi="ＭＳ 明朝" w:hint="eastAsia"/>
          <w:color w:val="000000" w:themeColor="text1"/>
          <w:sz w:val="24"/>
          <w:szCs w:val="24"/>
        </w:rPr>
        <w:t>国は、新型インフルエンザ等が発生した場合は、自ら新型インフルエンザ等対策を的確かつ迅速に実施し、県、</w:t>
      </w:r>
      <w:r w:rsidR="00FA348B">
        <w:rPr>
          <w:rFonts w:ascii="ＭＳ 明朝" w:eastAsia="ＭＳ 明朝" w:hAnsi="ＭＳ 明朝" w:hint="eastAsia"/>
          <w:color w:val="000000" w:themeColor="text1"/>
          <w:sz w:val="24"/>
          <w:szCs w:val="24"/>
        </w:rPr>
        <w:t>町</w:t>
      </w:r>
      <w:r w:rsidRPr="003E4143">
        <w:rPr>
          <w:rFonts w:ascii="ＭＳ 明朝" w:eastAsia="ＭＳ 明朝" w:hAnsi="ＭＳ 明朝" w:hint="eastAsia"/>
          <w:color w:val="000000" w:themeColor="text1"/>
          <w:sz w:val="24"/>
          <w:szCs w:val="24"/>
        </w:rPr>
        <w:t>及び指定（地方）公共機関が実施する新型インフルエンザ等対策を的確かつ迅速に支援す</w:t>
      </w:r>
      <w:r w:rsidR="00A23C41" w:rsidRPr="003E4143">
        <w:rPr>
          <w:rFonts w:ascii="ＭＳ 明朝" w:eastAsia="ＭＳ 明朝" w:hAnsi="ＭＳ 明朝" w:hint="eastAsia"/>
          <w:color w:val="000000" w:themeColor="text1"/>
          <w:sz w:val="24"/>
          <w:szCs w:val="24"/>
        </w:rPr>
        <w:t>ることにより、国全体として万全の態勢を整備する責務を有する。</w:t>
      </w:r>
    </w:p>
    <w:p w14:paraId="283ABC47" w14:textId="77777777" w:rsidR="00940DB5" w:rsidRPr="003E4143" w:rsidRDefault="00940DB5" w:rsidP="00A23C41">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また、</w:t>
      </w:r>
      <w:r w:rsidRPr="003E4143">
        <w:rPr>
          <w:rFonts w:ascii="ＭＳ 明朝" w:eastAsia="ＭＳ 明朝" w:hAnsi="ＭＳ 明朝"/>
          <w:color w:val="000000" w:themeColor="text1"/>
          <w:sz w:val="24"/>
          <w:szCs w:val="24"/>
        </w:rPr>
        <w:t>WHO等の国際機関や諸外国との国際的な連携を確保し、対策に取り組むとともに、新型インフルエンザ等及びこれに係るワクチンその他の医薬品の調査や研究、それに係る国際協力の推進に努める。</w:t>
      </w:r>
    </w:p>
    <w:p w14:paraId="7055B759" w14:textId="77777777" w:rsidR="00940DB5" w:rsidRPr="003E4143" w:rsidRDefault="00940DB5" w:rsidP="0015108F">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こうした取組等を通じ、新型インフルエンザ等の発生時におけるワクチンや診断薬、治療薬等の早期の開発や確保に向けた対策を推進する。</w:t>
      </w:r>
    </w:p>
    <w:p w14:paraId="2367D415" w14:textId="77777777" w:rsidR="0015108F" w:rsidRPr="003E4143" w:rsidRDefault="0015108F" w:rsidP="0015108F">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新型インフルエンザ等の発生時には</w:t>
      </w:r>
      <w:r w:rsidR="00940DB5" w:rsidRPr="003E4143">
        <w:rPr>
          <w:rFonts w:ascii="ＭＳ 明朝" w:eastAsia="ＭＳ 明朝" w:hAnsi="ＭＳ 明朝" w:hint="eastAsia"/>
          <w:color w:val="000000" w:themeColor="text1"/>
          <w:sz w:val="24"/>
          <w:szCs w:val="24"/>
        </w:rPr>
        <w:t>、政府対策本部で基本的対処方針を決定し、対策を強力に推進する。</w:t>
      </w:r>
    </w:p>
    <w:p w14:paraId="41B4B4F8" w14:textId="4C8F5BB8" w:rsidR="00F02353" w:rsidRDefault="00940DB5" w:rsidP="00F02353">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color w:val="000000" w:themeColor="text1"/>
          <w:sz w:val="24"/>
          <w:szCs w:val="24"/>
        </w:rPr>
        <w:t>また、国民等や事業者等の理解や協力を得て対策を行うため、感染症や感</w:t>
      </w:r>
      <w:r w:rsidRPr="003E4143">
        <w:rPr>
          <w:rFonts w:ascii="ＭＳ 明朝" w:eastAsia="ＭＳ 明朝" w:hAnsi="ＭＳ 明朝"/>
          <w:color w:val="000000" w:themeColor="text1"/>
          <w:sz w:val="24"/>
          <w:szCs w:val="24"/>
        </w:rPr>
        <w:lastRenderedPageBreak/>
        <w:t>染対策に関する基本的な情報の提供・共有を行う。</w:t>
      </w:r>
    </w:p>
    <w:p w14:paraId="6B790AFA" w14:textId="77777777" w:rsidR="00056693" w:rsidRPr="00056693" w:rsidRDefault="00056693" w:rsidP="00275A93">
      <w:pPr>
        <w:rPr>
          <w:rFonts w:ascii="ＭＳ 明朝" w:eastAsia="ＭＳ 明朝" w:hAnsi="ＭＳ 明朝"/>
          <w:color w:val="000000" w:themeColor="text1"/>
          <w:sz w:val="24"/>
          <w:szCs w:val="24"/>
        </w:rPr>
      </w:pPr>
    </w:p>
    <w:p w14:paraId="213B6C10" w14:textId="77777777" w:rsidR="00940DB5" w:rsidRPr="003E4143" w:rsidRDefault="00940DB5" w:rsidP="0015108F">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（２）県の役割</w:t>
      </w:r>
    </w:p>
    <w:p w14:paraId="7FAD695E" w14:textId="77777777" w:rsidR="00C16D86" w:rsidRPr="003E4143" w:rsidRDefault="00940DB5" w:rsidP="00940DB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県は、特措法及び感染症法に基づく措置の実施主体としての中心的な役</w:t>
      </w:r>
      <w:r w:rsidR="0015108F" w:rsidRPr="003E4143">
        <w:rPr>
          <w:rFonts w:ascii="ＭＳ 明朝" w:eastAsia="ＭＳ 明朝" w:hAnsi="ＭＳ 明朝" w:hint="eastAsia"/>
          <w:color w:val="000000" w:themeColor="text1"/>
          <w:sz w:val="24"/>
          <w:szCs w:val="24"/>
        </w:rPr>
        <w:t xml:space="preserve">　</w:t>
      </w:r>
      <w:r w:rsidRPr="003E4143">
        <w:rPr>
          <w:rFonts w:ascii="ＭＳ 明朝" w:eastAsia="ＭＳ 明朝" w:hAnsi="ＭＳ 明朝" w:hint="eastAsia"/>
          <w:color w:val="000000" w:themeColor="text1"/>
          <w:sz w:val="24"/>
          <w:szCs w:val="24"/>
        </w:rPr>
        <w:t>割を担っており、新型インフルエンザ等が発生した場合は、基本的対処方針に基づき、地域における医療提供体制の確保やまん延防止のための対応など、県内における新型インフルエンザ等対策を的確かつ迅速に実施し、関係機関が実施する新型インフルエンザ等対策を総合的に推進する責務を有する。</w:t>
      </w:r>
    </w:p>
    <w:p w14:paraId="3AB026E5" w14:textId="3ED9296E" w:rsidR="00940DB5" w:rsidRPr="003E4143" w:rsidRDefault="000E7A96" w:rsidP="000E7A96">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このため、平時において</w:t>
      </w:r>
      <w:r w:rsidR="00F707A4" w:rsidRPr="003E4143">
        <w:rPr>
          <w:rFonts w:ascii="ＭＳ 明朝" w:eastAsia="ＭＳ 明朝" w:hAnsi="ＭＳ 明朝" w:hint="eastAsia"/>
          <w:color w:val="000000" w:themeColor="text1"/>
          <w:sz w:val="24"/>
          <w:szCs w:val="24"/>
        </w:rPr>
        <w:t>医療機関との間で病床確保、発熱外来、自宅療養者等への医療の提供、後方支援又は医療人材の派遣に関する</w:t>
      </w:r>
      <w:r w:rsidRPr="003E4143">
        <w:rPr>
          <w:rFonts w:ascii="ＭＳ 明朝" w:eastAsia="ＭＳ 明朝" w:hAnsi="ＭＳ 明朝" w:hint="eastAsia"/>
          <w:color w:val="000000" w:themeColor="text1"/>
          <w:sz w:val="24"/>
          <w:szCs w:val="24"/>
        </w:rPr>
        <w:t>医療措置協定や</w:t>
      </w:r>
      <w:r w:rsidR="00F707A4" w:rsidRPr="003E4143">
        <w:rPr>
          <w:rFonts w:ascii="ＭＳ 明朝" w:eastAsia="ＭＳ 明朝" w:hAnsi="ＭＳ 明朝" w:hint="eastAsia"/>
          <w:color w:val="000000" w:themeColor="text1"/>
          <w:sz w:val="24"/>
          <w:szCs w:val="24"/>
        </w:rPr>
        <w:t>民間検査機関</w:t>
      </w:r>
      <w:r w:rsidR="00CF3F09" w:rsidRPr="003E4143">
        <w:rPr>
          <w:rFonts w:ascii="ＭＳ 明朝" w:eastAsia="ＭＳ 明朝" w:hAnsi="ＭＳ 明朝" w:hint="eastAsia"/>
          <w:color w:val="000000" w:themeColor="text1"/>
          <w:sz w:val="24"/>
          <w:szCs w:val="24"/>
        </w:rPr>
        <w:t>等</w:t>
      </w:r>
      <w:r w:rsidR="00F707A4" w:rsidRPr="003E4143">
        <w:rPr>
          <w:rFonts w:ascii="ＭＳ 明朝" w:eastAsia="ＭＳ 明朝" w:hAnsi="ＭＳ 明朝" w:hint="eastAsia"/>
          <w:color w:val="000000" w:themeColor="text1"/>
          <w:sz w:val="24"/>
          <w:szCs w:val="24"/>
        </w:rPr>
        <w:t>との</w:t>
      </w:r>
      <w:r w:rsidRPr="003E4143">
        <w:rPr>
          <w:rFonts w:ascii="ＭＳ 明朝" w:eastAsia="ＭＳ 明朝" w:hAnsi="ＭＳ 明朝" w:hint="eastAsia"/>
          <w:color w:val="000000" w:themeColor="text1"/>
          <w:sz w:val="24"/>
          <w:szCs w:val="24"/>
        </w:rPr>
        <w:t>検査等措置協定の締結により、医療提供体制、</w:t>
      </w:r>
      <w:r w:rsidR="00940DB5" w:rsidRPr="003E4143">
        <w:rPr>
          <w:rFonts w:ascii="ＭＳ 明朝" w:eastAsia="ＭＳ 明朝" w:hAnsi="ＭＳ 明朝" w:hint="eastAsia"/>
          <w:color w:val="000000" w:themeColor="text1"/>
          <w:sz w:val="24"/>
          <w:szCs w:val="24"/>
        </w:rPr>
        <w:t>検査体制、宿泊療養等</w:t>
      </w:r>
      <w:r w:rsidRPr="003E4143">
        <w:rPr>
          <w:rFonts w:ascii="ＭＳ 明朝" w:eastAsia="ＭＳ 明朝" w:hAnsi="ＭＳ 明朝" w:hint="eastAsia"/>
          <w:color w:val="000000" w:themeColor="text1"/>
          <w:sz w:val="24"/>
          <w:szCs w:val="24"/>
        </w:rPr>
        <w:t>の実施体制を確保するとともに、保健所や衛生研究所における対応体制について</w:t>
      </w:r>
      <w:r w:rsidR="00940DB5" w:rsidRPr="003E4143">
        <w:rPr>
          <w:rFonts w:ascii="ＭＳ 明朝" w:eastAsia="ＭＳ 明朝" w:hAnsi="ＭＳ 明朝" w:hint="eastAsia"/>
          <w:color w:val="000000" w:themeColor="text1"/>
          <w:sz w:val="24"/>
          <w:szCs w:val="24"/>
        </w:rPr>
        <w:t>、計画的に準備を行う。これにより、感染症有事の際には、迅速に体制を移行し、</w:t>
      </w:r>
      <w:r w:rsidR="004C4E87" w:rsidRPr="003E4143">
        <w:rPr>
          <w:rFonts w:ascii="ＭＳ 明朝" w:eastAsia="ＭＳ 明朝" w:hAnsi="ＭＳ 明朝" w:hint="eastAsia"/>
          <w:color w:val="000000" w:themeColor="text1"/>
          <w:sz w:val="24"/>
          <w:szCs w:val="24"/>
        </w:rPr>
        <w:t>必要な</w:t>
      </w:r>
      <w:r w:rsidR="00940DB5" w:rsidRPr="003E4143">
        <w:rPr>
          <w:rFonts w:ascii="ＭＳ 明朝" w:eastAsia="ＭＳ 明朝" w:hAnsi="ＭＳ 明朝" w:hint="eastAsia"/>
          <w:color w:val="000000" w:themeColor="text1"/>
          <w:sz w:val="24"/>
          <w:szCs w:val="24"/>
        </w:rPr>
        <w:t>感染症対策を実行する。</w:t>
      </w:r>
    </w:p>
    <w:p w14:paraId="12D100D3" w14:textId="2023E5F8" w:rsidR="00940DB5" w:rsidRPr="003E4143" w:rsidRDefault="00940DB5" w:rsidP="00940DB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こうした取組を進めるに当たっては、保健所設置市や感染症指定医療機関等で構成される連携協議会等を通じ、</w:t>
      </w:r>
      <w:r w:rsidR="00CF3F09" w:rsidRPr="003E4143">
        <w:rPr>
          <w:rFonts w:ascii="ＭＳ 明朝" w:eastAsia="ＭＳ 明朝" w:hAnsi="ＭＳ 明朝" w:hint="eastAsia"/>
          <w:color w:val="000000" w:themeColor="text1"/>
          <w:sz w:val="24"/>
          <w:szCs w:val="24"/>
        </w:rPr>
        <w:t>取組状況の進捗確認を行うとともに、感染症予防計画や医療計画、県行動計画の見直しについて協議を行う。</w:t>
      </w:r>
    </w:p>
    <w:p w14:paraId="255600C9" w14:textId="77777777" w:rsidR="00940DB5" w:rsidRPr="003E4143" w:rsidRDefault="00940DB5" w:rsidP="00F05B3C">
      <w:pPr>
        <w:spacing w:line="320" w:lineRule="exact"/>
        <w:rPr>
          <w:rFonts w:ascii="ＭＳ 明朝" w:eastAsia="ＭＳ 明朝" w:hAnsi="ＭＳ 明朝"/>
          <w:color w:val="000000" w:themeColor="text1"/>
          <w:sz w:val="24"/>
          <w:szCs w:val="24"/>
        </w:rPr>
      </w:pPr>
    </w:p>
    <w:p w14:paraId="6F68EDEB" w14:textId="414DB4A7" w:rsidR="00940DB5" w:rsidRPr="003E4143" w:rsidRDefault="00940DB5" w:rsidP="004C4E8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（３）町の役割</w:t>
      </w:r>
    </w:p>
    <w:p w14:paraId="62F5F992" w14:textId="5318E3F8" w:rsidR="00940DB5" w:rsidRPr="003E4143" w:rsidRDefault="009F02C2" w:rsidP="00083C14">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町は、</w:t>
      </w:r>
      <w:r w:rsidR="000027F4">
        <w:rPr>
          <w:rFonts w:ascii="ＭＳ 明朝" w:eastAsia="ＭＳ 明朝" w:hAnsi="ＭＳ 明朝" w:hint="eastAsia"/>
          <w:color w:val="000000" w:themeColor="text1"/>
          <w:sz w:val="24"/>
          <w:szCs w:val="24"/>
        </w:rPr>
        <w:t>町</w:t>
      </w:r>
      <w:r w:rsidR="00940DB5" w:rsidRPr="003E4143">
        <w:rPr>
          <w:rFonts w:ascii="ＭＳ 明朝" w:eastAsia="ＭＳ 明朝" w:hAnsi="ＭＳ 明朝" w:hint="eastAsia"/>
          <w:color w:val="000000" w:themeColor="text1"/>
          <w:sz w:val="24"/>
          <w:szCs w:val="24"/>
        </w:rPr>
        <w:t>民に最も近い行政単位であり、</w:t>
      </w:r>
      <w:r w:rsidR="000027F4">
        <w:rPr>
          <w:rFonts w:ascii="ＭＳ 明朝" w:eastAsia="ＭＳ 明朝" w:hAnsi="ＭＳ 明朝" w:hint="eastAsia"/>
          <w:color w:val="000000" w:themeColor="text1"/>
          <w:sz w:val="24"/>
          <w:szCs w:val="24"/>
        </w:rPr>
        <w:t>町</w:t>
      </w:r>
      <w:r w:rsidR="00940DB5" w:rsidRPr="003E4143">
        <w:rPr>
          <w:rFonts w:ascii="ＭＳ 明朝" w:eastAsia="ＭＳ 明朝" w:hAnsi="ＭＳ 明朝" w:hint="eastAsia"/>
          <w:color w:val="000000" w:themeColor="text1"/>
          <w:sz w:val="24"/>
          <w:szCs w:val="24"/>
        </w:rPr>
        <w:t>民に対するワクチンの接種や、</w:t>
      </w:r>
      <w:r w:rsidR="000027F4">
        <w:rPr>
          <w:rFonts w:ascii="ＭＳ 明朝" w:eastAsia="ＭＳ 明朝" w:hAnsi="ＭＳ 明朝" w:hint="eastAsia"/>
          <w:color w:val="000000" w:themeColor="text1"/>
          <w:sz w:val="24"/>
          <w:szCs w:val="24"/>
        </w:rPr>
        <w:t>町</w:t>
      </w:r>
      <w:r w:rsidR="00940DB5" w:rsidRPr="003E4143">
        <w:rPr>
          <w:rFonts w:ascii="ＭＳ 明朝" w:eastAsia="ＭＳ 明朝" w:hAnsi="ＭＳ 明朝" w:hint="eastAsia"/>
          <w:color w:val="000000" w:themeColor="text1"/>
          <w:sz w:val="24"/>
          <w:szCs w:val="24"/>
        </w:rPr>
        <w:t>民の生活支援、新型インフルエンザ等の発生時の要配慮者への支援に関し、基本的対処方針に基づき、的確に対策を実施することが求められる。対策の実施に当たっては、</w:t>
      </w:r>
      <w:r w:rsidR="000027F4">
        <w:rPr>
          <w:rFonts w:ascii="ＭＳ 明朝" w:eastAsia="ＭＳ 明朝" w:hAnsi="ＭＳ 明朝" w:hint="eastAsia"/>
          <w:color w:val="000000" w:themeColor="text1"/>
          <w:sz w:val="24"/>
          <w:szCs w:val="24"/>
        </w:rPr>
        <w:t>県や</w:t>
      </w:r>
      <w:r w:rsidR="00940DB5" w:rsidRPr="003E4143">
        <w:rPr>
          <w:rFonts w:ascii="ＭＳ 明朝" w:eastAsia="ＭＳ 明朝" w:hAnsi="ＭＳ 明朝" w:hint="eastAsia"/>
          <w:color w:val="000000" w:themeColor="text1"/>
          <w:sz w:val="24"/>
          <w:szCs w:val="24"/>
        </w:rPr>
        <w:t>近隣町村と緊密な連携を図る。</w:t>
      </w:r>
    </w:p>
    <w:p w14:paraId="11743A4C" w14:textId="77777777" w:rsidR="00940DB5" w:rsidRPr="003E4143" w:rsidRDefault="00940DB5" w:rsidP="00F05B3C">
      <w:pPr>
        <w:spacing w:line="320" w:lineRule="exact"/>
        <w:rPr>
          <w:rFonts w:ascii="ＭＳ 明朝" w:eastAsia="ＭＳ 明朝" w:hAnsi="ＭＳ 明朝"/>
          <w:color w:val="000000" w:themeColor="text1"/>
          <w:sz w:val="24"/>
          <w:szCs w:val="24"/>
        </w:rPr>
      </w:pPr>
    </w:p>
    <w:p w14:paraId="32ED2A6F" w14:textId="77777777" w:rsidR="00940DB5" w:rsidRPr="003E4143" w:rsidRDefault="00940DB5" w:rsidP="00FC3B72">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（４）医療機関の役割</w:t>
      </w:r>
    </w:p>
    <w:p w14:paraId="4F81C056" w14:textId="13B98684" w:rsidR="00940DB5" w:rsidRPr="003E4143" w:rsidRDefault="00940DB5" w:rsidP="00940DB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による健康被害を最小限にとどめる観点から、医療機関は、新型インフルエンザ等の発生前から、地域における医療提供体制の確保のため、県と医療措置協定を締結し、院内感染対策の研修、訓練や</w:t>
      </w:r>
      <w:r w:rsidR="005E24C7" w:rsidRPr="003E4143">
        <w:rPr>
          <w:rFonts w:ascii="ＭＳ 明朝" w:eastAsia="ＭＳ 明朝" w:hAnsi="ＭＳ 明朝"/>
          <w:color w:val="000000" w:themeColor="text1"/>
          <w:sz w:val="24"/>
          <w:szCs w:val="24"/>
        </w:rPr>
        <w:t>N95</w:t>
      </w:r>
      <w:r w:rsidR="005E24C7" w:rsidRPr="003E4143">
        <w:rPr>
          <w:rFonts w:ascii="ＭＳ 明朝" w:eastAsia="ＭＳ 明朝" w:hAnsi="ＭＳ 明朝" w:hint="eastAsia"/>
          <w:color w:val="000000" w:themeColor="text1"/>
          <w:sz w:val="24"/>
          <w:szCs w:val="24"/>
        </w:rPr>
        <w:t>マスク等の</w:t>
      </w:r>
      <w:r w:rsidRPr="003E4143">
        <w:rPr>
          <w:rFonts w:ascii="ＭＳ 明朝" w:eastAsia="ＭＳ 明朝" w:hAnsi="ＭＳ 明朝" w:hint="eastAsia"/>
          <w:color w:val="000000" w:themeColor="text1"/>
          <w:sz w:val="24"/>
          <w:szCs w:val="24"/>
        </w:rPr>
        <w:t>個人防護具を始めとした必要となる感染症対策物資等の確保等を推進することが求められる。</w:t>
      </w:r>
    </w:p>
    <w:p w14:paraId="3FBC7F2E" w14:textId="77777777" w:rsidR="00940DB5" w:rsidRPr="003E4143" w:rsidRDefault="00940DB5" w:rsidP="00940DB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また、新型インフルエンザ等の患者の診療体制を含めた業務継続計画の策定を進めるとともに、連携協議会等の活用により、関係機関との連携を図ることが重要である。</w:t>
      </w:r>
    </w:p>
    <w:p w14:paraId="3D67DCAE" w14:textId="77777777" w:rsidR="00940DB5" w:rsidRPr="003E4143" w:rsidRDefault="00940DB5" w:rsidP="00940DB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の発生時には、感染症医療及び通常医療の提供体制を確保するため、医療機関は、医療措置協定に基づき、県からの要請に応じて、病床確保、発熱外来、自宅療養者等への医療の提供、後方支援又は医療</w:t>
      </w:r>
      <w:r w:rsidRPr="003E4143">
        <w:rPr>
          <w:rFonts w:ascii="ＭＳ 明朝" w:eastAsia="ＭＳ 明朝" w:hAnsi="ＭＳ 明朝" w:hint="eastAsia"/>
          <w:color w:val="000000" w:themeColor="text1"/>
          <w:sz w:val="24"/>
          <w:szCs w:val="24"/>
        </w:rPr>
        <w:lastRenderedPageBreak/>
        <w:t>人材の派遣を行う。</w:t>
      </w:r>
    </w:p>
    <w:p w14:paraId="5489D84D" w14:textId="77777777" w:rsidR="00940DB5" w:rsidRPr="003E4143" w:rsidRDefault="00940DB5" w:rsidP="00F05B3C">
      <w:pPr>
        <w:spacing w:line="320" w:lineRule="exact"/>
        <w:rPr>
          <w:rFonts w:ascii="ＭＳ 明朝" w:eastAsia="ＭＳ 明朝" w:hAnsi="ＭＳ 明朝"/>
          <w:color w:val="000000" w:themeColor="text1"/>
          <w:sz w:val="24"/>
          <w:szCs w:val="24"/>
        </w:rPr>
      </w:pPr>
    </w:p>
    <w:p w14:paraId="473BDAB0" w14:textId="77777777" w:rsidR="00940DB5" w:rsidRPr="003E4143" w:rsidRDefault="00940DB5" w:rsidP="00272364">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（５）指定（地方）公共機関の役割</w:t>
      </w:r>
    </w:p>
    <w:p w14:paraId="5E416E2C" w14:textId="77777777" w:rsidR="00940DB5" w:rsidRPr="003E4143" w:rsidRDefault="00940DB5" w:rsidP="00272364">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指定（地方）公共機関は、新型インフルエンザ等が発生した場合は、特措法に基づき、新型インフルエンザ等対策を実施する責務を有する。</w:t>
      </w:r>
    </w:p>
    <w:p w14:paraId="0F2C7ED4" w14:textId="77777777" w:rsidR="00940DB5" w:rsidRPr="003E4143" w:rsidRDefault="00940DB5" w:rsidP="00F05B3C">
      <w:pPr>
        <w:spacing w:line="320" w:lineRule="exact"/>
        <w:rPr>
          <w:rFonts w:ascii="ＭＳ 明朝" w:eastAsia="ＭＳ 明朝" w:hAnsi="ＭＳ 明朝"/>
          <w:color w:val="000000" w:themeColor="text1"/>
          <w:sz w:val="24"/>
          <w:szCs w:val="24"/>
        </w:rPr>
      </w:pPr>
    </w:p>
    <w:p w14:paraId="390A539F" w14:textId="77777777" w:rsidR="00940DB5" w:rsidRPr="003E4143" w:rsidRDefault="00940DB5" w:rsidP="00BF6DAE">
      <w:pPr>
        <w:jc w:val="left"/>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（６）登録事業者</w:t>
      </w:r>
    </w:p>
    <w:p w14:paraId="5C36D4F9" w14:textId="77777777" w:rsidR="00940DB5" w:rsidRPr="003E4143" w:rsidRDefault="00940DB5" w:rsidP="00BF6DAE">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特措法第</w:t>
      </w:r>
      <w:r w:rsidRPr="003E4143">
        <w:rPr>
          <w:rFonts w:ascii="ＭＳ 明朝" w:eastAsia="ＭＳ 明朝" w:hAnsi="ＭＳ 明朝"/>
          <w:color w:val="000000" w:themeColor="text1"/>
          <w:sz w:val="24"/>
          <w:szCs w:val="24"/>
        </w:rPr>
        <w:t>28条に規定する特定接種の対象となる医療の提供の業務又は国民生活及び国民経済の安定に寄与する業務を行う事業者については、新型インフルエンザ等の発生時においても最低限の国民生活を維持する観点から、それぞれの社会的使命を果たすことができるよう、新型インフルエンザ等の発生前から、職場における感染対策の実施や重要業務の事業継続等の準備を積極的に行うことが重要である。</w:t>
      </w:r>
    </w:p>
    <w:p w14:paraId="3E9548F9" w14:textId="77777777" w:rsidR="00940DB5" w:rsidRPr="003E4143" w:rsidRDefault="00940DB5" w:rsidP="00940DB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新型インフルエンザ等の発生時には、その業務を継続的に実施するよう努める。</w:t>
      </w:r>
    </w:p>
    <w:p w14:paraId="001D3D3F" w14:textId="77777777" w:rsidR="00BF6DAE" w:rsidRPr="003E4143" w:rsidRDefault="00BF6DAE" w:rsidP="00F05B3C">
      <w:pPr>
        <w:spacing w:line="320" w:lineRule="exact"/>
        <w:rPr>
          <w:rFonts w:ascii="ＭＳ 明朝" w:eastAsia="ＭＳ 明朝" w:hAnsi="ＭＳ 明朝"/>
          <w:color w:val="000000" w:themeColor="text1"/>
          <w:sz w:val="24"/>
          <w:szCs w:val="24"/>
        </w:rPr>
      </w:pPr>
    </w:p>
    <w:p w14:paraId="7CC3439E" w14:textId="77777777" w:rsidR="00940DB5" w:rsidRPr="003E4143" w:rsidRDefault="00940DB5" w:rsidP="00BF6DAE">
      <w:pPr>
        <w:jc w:val="left"/>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（７）一般の事業者</w:t>
      </w:r>
    </w:p>
    <w:p w14:paraId="6A060B45" w14:textId="77777777" w:rsidR="00940DB5" w:rsidRPr="003E4143" w:rsidRDefault="00940DB5" w:rsidP="00940DB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事業者については、新型インフルエンザ等の発生時に備えて、職場における感染対策を行うことが求められる。</w:t>
      </w:r>
    </w:p>
    <w:p w14:paraId="04EB3C7F" w14:textId="213DD9C7" w:rsidR="00940DB5" w:rsidRPr="003E4143" w:rsidRDefault="00FA348B" w:rsidP="00940DB5">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町民</w:t>
      </w:r>
      <w:r w:rsidR="00940DB5" w:rsidRPr="003E4143">
        <w:rPr>
          <w:rFonts w:ascii="ＭＳ 明朝" w:eastAsia="ＭＳ 明朝" w:hAnsi="ＭＳ 明朝" w:hint="eastAsia"/>
          <w:color w:val="000000" w:themeColor="text1"/>
          <w:sz w:val="24"/>
          <w:szCs w:val="24"/>
        </w:rPr>
        <w:t>の生命及び健康に著しく重大な被害を与えるおそれのある新型インフルエンザ等の発生時には、感染防止の観点から、一部の事業を縮小することが必要な場合も想定される。特に多数の者が集まる事業を行う者については、感染防止のための措置の徹底が求められるため、平時からマスクや消毒薬等の衛生用品等の備蓄を行うように努めるなど、対策を行う必要がある。</w:t>
      </w:r>
    </w:p>
    <w:p w14:paraId="4F7C933A" w14:textId="77777777" w:rsidR="00940DB5" w:rsidRPr="003E4143" w:rsidRDefault="00940DB5" w:rsidP="00F05B3C">
      <w:pPr>
        <w:spacing w:line="320" w:lineRule="exact"/>
        <w:rPr>
          <w:rFonts w:ascii="ＭＳ 明朝" w:eastAsia="ＭＳ 明朝" w:hAnsi="ＭＳ 明朝"/>
          <w:color w:val="000000" w:themeColor="text1"/>
          <w:sz w:val="24"/>
          <w:szCs w:val="24"/>
        </w:rPr>
      </w:pPr>
    </w:p>
    <w:p w14:paraId="7928EFA9" w14:textId="7604E38A" w:rsidR="00940DB5" w:rsidRPr="003E4143" w:rsidRDefault="00BF6DAE" w:rsidP="00BF6DAE">
      <w:pPr>
        <w:jc w:val="left"/>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（８）</w:t>
      </w:r>
      <w:r w:rsidR="00324460" w:rsidRPr="003E4143">
        <w:rPr>
          <w:rFonts w:ascii="ＭＳ ゴシック" w:eastAsia="ＭＳ ゴシック" w:hAnsi="ＭＳ ゴシック" w:hint="eastAsia"/>
          <w:color w:val="000000" w:themeColor="text1"/>
          <w:sz w:val="24"/>
          <w:szCs w:val="24"/>
        </w:rPr>
        <w:t>町民</w:t>
      </w:r>
    </w:p>
    <w:p w14:paraId="327F0D33" w14:textId="103A8F3D" w:rsidR="00940DB5" w:rsidRPr="003E4143" w:rsidRDefault="00940DB5" w:rsidP="00940DB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新型インフルエンザ等の発生前から、新型インフルエンザ等に関する情報や発生時にとるべき行動等、その対策に関する知識を得るとともに、平素からの健康管理に加え、基本的な感染対策（換気、</w:t>
      </w:r>
      <w:r w:rsidR="00DA489F" w:rsidRPr="003E4143">
        <w:rPr>
          <w:rFonts w:ascii="ＭＳ 明朝" w:eastAsia="ＭＳ 明朝" w:hAnsi="ＭＳ 明朝" w:hint="eastAsia"/>
          <w:color w:val="000000" w:themeColor="text1"/>
          <w:sz w:val="24"/>
          <w:szCs w:val="24"/>
        </w:rPr>
        <w:t>咳エチケット、</w:t>
      </w:r>
      <w:r w:rsidR="00BD5976" w:rsidRPr="003E4143">
        <w:rPr>
          <w:rFonts w:ascii="ＭＳ 明朝" w:eastAsia="ＭＳ 明朝" w:hAnsi="ＭＳ 明朝" w:hint="eastAsia"/>
          <w:color w:val="000000" w:themeColor="text1"/>
          <w:sz w:val="24"/>
          <w:szCs w:val="24"/>
        </w:rPr>
        <w:t>場面に応じた</w:t>
      </w:r>
      <w:r w:rsidRPr="003E4143">
        <w:rPr>
          <w:rFonts w:ascii="ＭＳ 明朝" w:eastAsia="ＭＳ 明朝" w:hAnsi="ＭＳ 明朝" w:hint="eastAsia"/>
          <w:color w:val="000000" w:themeColor="text1"/>
          <w:sz w:val="24"/>
          <w:szCs w:val="24"/>
        </w:rPr>
        <w:t>マスク着用、手洗い、人混みを避ける等）等の個人レベルでの感染対策を実践するよう努める。また、新型インフルエンザ等の発生時に備えて、個人レベルにおいてもマスクや消毒薬等の衛生用品、食料品や生活必需品等の備蓄を行うよう努める。</w:t>
      </w:r>
    </w:p>
    <w:p w14:paraId="7ADC81C9" w14:textId="0B865D1D" w:rsidR="00324460" w:rsidRPr="003E4143" w:rsidRDefault="00940DB5" w:rsidP="00C63B56">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新型インフルエンザ等の発生時には、発生の状況や予防接種等の実施されている対策等についての情報を得て、感染拡大を抑えるための個人レベルでの対策を実施するよう努める。</w:t>
      </w:r>
      <w:bookmarkStart w:id="13" w:name="_Toc412729567"/>
    </w:p>
    <w:p w14:paraId="7B888F8C" w14:textId="77777777" w:rsidR="00F27173" w:rsidRPr="003E4143" w:rsidRDefault="00F27173" w:rsidP="009E7412">
      <w:pPr>
        <w:rPr>
          <w:rFonts w:ascii="ＭＳ 明朝" w:eastAsia="ＭＳ 明朝" w:hAnsi="ＭＳ 明朝"/>
          <w:color w:val="000000" w:themeColor="text1"/>
          <w:sz w:val="24"/>
          <w:szCs w:val="24"/>
        </w:rPr>
      </w:pPr>
    </w:p>
    <w:p w14:paraId="1282C82B" w14:textId="73E449B9" w:rsidR="00324460" w:rsidRPr="003E4143" w:rsidRDefault="00324460" w:rsidP="00324460">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lastRenderedPageBreak/>
        <w:t>（９）各課等の主な役割等</w:t>
      </w:r>
      <w:bookmarkEnd w:id="13"/>
    </w:p>
    <w:p w14:paraId="3E45D617" w14:textId="2A8D4EA1" w:rsidR="00324460" w:rsidRPr="003E4143" w:rsidRDefault="00324460" w:rsidP="001C2079">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新型インフルエンザ等対策を的確かつ迅速に実施するために各課等が連携をとりながら、三島町地域防災計画に準じた全庁的な取り組みを行う。</w:t>
      </w:r>
    </w:p>
    <w:p w14:paraId="613B030D" w14:textId="77777777" w:rsidR="001C2079" w:rsidRPr="003E4143" w:rsidRDefault="001C2079" w:rsidP="001C2079">
      <w:pPr>
        <w:ind w:leftChars="200" w:left="420" w:firstLineChars="100" w:firstLine="240"/>
        <w:rPr>
          <w:rFonts w:ascii="ＭＳ 明朝" w:eastAsia="ＭＳ 明朝" w:hAnsi="ＭＳ 明朝"/>
          <w:color w:val="000000" w:themeColor="text1"/>
          <w:sz w:val="24"/>
          <w:szCs w:val="24"/>
        </w:rPr>
      </w:pPr>
    </w:p>
    <w:p w14:paraId="1832FA3D" w14:textId="77777777" w:rsidR="00324460" w:rsidRPr="003E4143" w:rsidRDefault="00324460" w:rsidP="00324460">
      <w:pPr>
        <w:rPr>
          <w:rFonts w:ascii="ＭＳ 明朝" w:eastAsia="ＭＳ 明朝" w:hAnsi="ＭＳ 明朝"/>
          <w:color w:val="000000" w:themeColor="text1"/>
        </w:rPr>
      </w:pPr>
      <w:r w:rsidRPr="003E4143">
        <w:rPr>
          <w:rFonts w:hint="eastAsia"/>
          <w:color w:val="000000" w:themeColor="text1"/>
        </w:rPr>
        <w:t xml:space="preserve">　</w:t>
      </w:r>
      <w:r w:rsidRPr="003E4143">
        <w:rPr>
          <w:rFonts w:ascii="ＭＳ 明朝" w:eastAsia="ＭＳ 明朝" w:hAnsi="ＭＳ 明朝" w:hint="eastAsia"/>
          <w:color w:val="000000" w:themeColor="text1"/>
        </w:rPr>
        <w:t>各課等に共通する役割及び各課等の主な役割については以下のとおりとする。</w:t>
      </w:r>
    </w:p>
    <w:tbl>
      <w:tblPr>
        <w:tblStyle w:val="af7"/>
        <w:tblW w:w="0" w:type="auto"/>
        <w:tblLook w:val="04A0" w:firstRow="1" w:lastRow="0" w:firstColumn="1" w:lastColumn="0" w:noHBand="0" w:noVBand="1"/>
      </w:tblPr>
      <w:tblGrid>
        <w:gridCol w:w="8494"/>
      </w:tblGrid>
      <w:tr w:rsidR="003E4143" w:rsidRPr="003E4143" w14:paraId="59265D6B" w14:textId="77777777" w:rsidTr="001B0721">
        <w:tc>
          <w:tcPr>
            <w:tcW w:w="8494" w:type="dxa"/>
          </w:tcPr>
          <w:p w14:paraId="76B6AD61" w14:textId="77777777" w:rsidR="00324460" w:rsidRPr="003E4143" w:rsidRDefault="00324460" w:rsidP="001B0721">
            <w:pPr>
              <w:jc w:val="center"/>
              <w:rPr>
                <w:color w:val="000000" w:themeColor="text1"/>
                <w:szCs w:val="21"/>
              </w:rPr>
            </w:pPr>
            <w:r w:rsidRPr="003E4143">
              <w:rPr>
                <w:rFonts w:hint="eastAsia"/>
                <w:color w:val="000000" w:themeColor="text1"/>
                <w:szCs w:val="21"/>
              </w:rPr>
              <w:t>各課等に共通する役割</w:t>
            </w:r>
          </w:p>
        </w:tc>
      </w:tr>
      <w:tr w:rsidR="00324460" w:rsidRPr="003E4143" w14:paraId="1ECFFCA6" w14:textId="77777777" w:rsidTr="001B0721">
        <w:tc>
          <w:tcPr>
            <w:tcW w:w="8494" w:type="dxa"/>
          </w:tcPr>
          <w:p w14:paraId="2FDAC364" w14:textId="77777777" w:rsidR="00324460" w:rsidRPr="003E4143" w:rsidRDefault="00324460" w:rsidP="00324460">
            <w:pPr>
              <w:pStyle w:val="af2"/>
              <w:numPr>
                <w:ilvl w:val="0"/>
                <w:numId w:val="8"/>
              </w:numPr>
              <w:autoSpaceDE w:val="0"/>
              <w:autoSpaceDN w:val="0"/>
              <w:adjustRightInd w:val="0"/>
              <w:ind w:leftChars="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町対策本部から所管する事務として命じられる事務の実施に関すること。</w:t>
            </w:r>
          </w:p>
          <w:p w14:paraId="76868DEB" w14:textId="77777777" w:rsidR="00324460" w:rsidRPr="003E4143" w:rsidRDefault="00324460" w:rsidP="00324460">
            <w:pPr>
              <w:pStyle w:val="af2"/>
              <w:numPr>
                <w:ilvl w:val="0"/>
                <w:numId w:val="8"/>
              </w:numPr>
              <w:autoSpaceDE w:val="0"/>
              <w:autoSpaceDN w:val="0"/>
              <w:adjustRightInd w:val="0"/>
              <w:ind w:leftChars="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所属する町施設等に関する感染対策の徹底及び機能維持・縮小の要請等に関すること。</w:t>
            </w:r>
          </w:p>
          <w:p w14:paraId="22FF7239" w14:textId="77777777" w:rsidR="00324460" w:rsidRPr="003E4143" w:rsidRDefault="00324460" w:rsidP="00324460">
            <w:pPr>
              <w:pStyle w:val="af2"/>
              <w:numPr>
                <w:ilvl w:val="0"/>
                <w:numId w:val="8"/>
              </w:numPr>
              <w:autoSpaceDE w:val="0"/>
              <w:autoSpaceDN w:val="0"/>
              <w:adjustRightInd w:val="0"/>
              <w:ind w:leftChars="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県内発生・感染拡大期等における関係団体等への活動の継続又は自粛要請等に関すること。</w:t>
            </w:r>
          </w:p>
          <w:p w14:paraId="3CCDC64E" w14:textId="77777777" w:rsidR="00324460" w:rsidRPr="003E4143" w:rsidRDefault="00324460" w:rsidP="00324460">
            <w:pPr>
              <w:pStyle w:val="af2"/>
              <w:numPr>
                <w:ilvl w:val="0"/>
                <w:numId w:val="8"/>
              </w:numPr>
              <w:autoSpaceDE w:val="0"/>
              <w:autoSpaceDN w:val="0"/>
              <w:adjustRightInd w:val="0"/>
              <w:ind w:leftChars="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県内発生・感染拡大期等における町の業務の維持継続に関すること。</w:t>
            </w:r>
          </w:p>
          <w:p w14:paraId="3D3D70C2" w14:textId="77777777" w:rsidR="00324460" w:rsidRPr="003E4143" w:rsidRDefault="00324460" w:rsidP="00324460">
            <w:pPr>
              <w:pStyle w:val="af2"/>
              <w:numPr>
                <w:ilvl w:val="0"/>
                <w:numId w:val="8"/>
              </w:numPr>
              <w:autoSpaceDE w:val="0"/>
              <w:autoSpaceDN w:val="0"/>
              <w:adjustRightInd w:val="0"/>
              <w:ind w:leftChars="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関係機関との連携・調整に関すること。</w:t>
            </w:r>
          </w:p>
          <w:p w14:paraId="791B94D2" w14:textId="77777777" w:rsidR="00324460" w:rsidRPr="003E4143" w:rsidRDefault="00324460" w:rsidP="00324460">
            <w:pPr>
              <w:pStyle w:val="af2"/>
              <w:numPr>
                <w:ilvl w:val="0"/>
                <w:numId w:val="8"/>
              </w:numPr>
              <w:autoSpaceDE w:val="0"/>
              <w:autoSpaceDN w:val="0"/>
              <w:adjustRightInd w:val="0"/>
              <w:ind w:leftChars="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新型インフルエンザ等に関する財政措置に関すること。</w:t>
            </w:r>
          </w:p>
          <w:p w14:paraId="32292E08" w14:textId="77777777" w:rsidR="00324460" w:rsidRPr="003E4143" w:rsidRDefault="00324460" w:rsidP="00324460">
            <w:pPr>
              <w:pStyle w:val="af2"/>
              <w:numPr>
                <w:ilvl w:val="0"/>
                <w:numId w:val="8"/>
              </w:numPr>
              <w:autoSpaceDE w:val="0"/>
              <w:autoSpaceDN w:val="0"/>
              <w:adjustRightInd w:val="0"/>
              <w:ind w:leftChars="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各課等間の応援（職員・車両等）に関すること。</w:t>
            </w:r>
          </w:p>
          <w:p w14:paraId="70D7B88D" w14:textId="77777777" w:rsidR="00324460" w:rsidRPr="003E4143" w:rsidRDefault="00324460" w:rsidP="00324460">
            <w:pPr>
              <w:pStyle w:val="af2"/>
              <w:numPr>
                <w:ilvl w:val="0"/>
                <w:numId w:val="8"/>
              </w:numPr>
              <w:autoSpaceDE w:val="0"/>
              <w:autoSpaceDN w:val="0"/>
              <w:adjustRightInd w:val="0"/>
              <w:ind w:leftChars="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その他町対策本部長の指示する事項に関すること。</w:t>
            </w:r>
          </w:p>
        </w:tc>
      </w:tr>
    </w:tbl>
    <w:p w14:paraId="2C1C36DC" w14:textId="77777777" w:rsidR="00324460" w:rsidRPr="003E4143" w:rsidRDefault="00324460" w:rsidP="00324460">
      <w:pPr>
        <w:rPr>
          <w:color w:val="000000" w:themeColor="text1"/>
        </w:rPr>
      </w:pPr>
    </w:p>
    <w:tbl>
      <w:tblPr>
        <w:tblStyle w:val="af7"/>
        <w:tblW w:w="0" w:type="auto"/>
        <w:tblLook w:val="04A0" w:firstRow="1" w:lastRow="0" w:firstColumn="1" w:lastColumn="0" w:noHBand="0" w:noVBand="1"/>
      </w:tblPr>
      <w:tblGrid>
        <w:gridCol w:w="1271"/>
        <w:gridCol w:w="7223"/>
      </w:tblGrid>
      <w:tr w:rsidR="003E4143" w:rsidRPr="003E4143" w14:paraId="353698F6" w14:textId="77777777" w:rsidTr="001B0721">
        <w:tc>
          <w:tcPr>
            <w:tcW w:w="1271" w:type="dxa"/>
            <w:vAlign w:val="center"/>
          </w:tcPr>
          <w:p w14:paraId="5171657F" w14:textId="77777777" w:rsidR="00324460" w:rsidRPr="003E4143" w:rsidRDefault="00324460" w:rsidP="001B0721">
            <w:pPr>
              <w:jc w:val="center"/>
              <w:rPr>
                <w:color w:val="000000" w:themeColor="text1"/>
                <w:szCs w:val="21"/>
              </w:rPr>
            </w:pPr>
            <w:r w:rsidRPr="003E4143">
              <w:rPr>
                <w:rFonts w:ascii="ＭＳ 明朝" w:eastAsia="ＭＳ 明朝" w:cs="ＭＳ 明朝" w:hint="eastAsia"/>
                <w:color w:val="000000" w:themeColor="text1"/>
                <w:kern w:val="0"/>
                <w:szCs w:val="21"/>
              </w:rPr>
              <w:t>課等の名称</w:t>
            </w:r>
          </w:p>
        </w:tc>
        <w:tc>
          <w:tcPr>
            <w:tcW w:w="7223" w:type="dxa"/>
            <w:vAlign w:val="center"/>
          </w:tcPr>
          <w:p w14:paraId="064F8F3C" w14:textId="77777777" w:rsidR="00324460" w:rsidRPr="003E4143" w:rsidRDefault="00324460" w:rsidP="001B0721">
            <w:pPr>
              <w:jc w:val="center"/>
              <w:rPr>
                <w:color w:val="000000" w:themeColor="text1"/>
                <w:szCs w:val="21"/>
              </w:rPr>
            </w:pPr>
            <w:r w:rsidRPr="003E4143">
              <w:rPr>
                <w:rFonts w:ascii="ＭＳ 明朝" w:eastAsia="ＭＳ 明朝" w:cs="ＭＳ 明朝" w:hint="eastAsia"/>
                <w:color w:val="000000" w:themeColor="text1"/>
                <w:kern w:val="0"/>
                <w:szCs w:val="21"/>
              </w:rPr>
              <w:t>各課等の主な役割</w:t>
            </w:r>
          </w:p>
        </w:tc>
      </w:tr>
      <w:tr w:rsidR="003E4143" w:rsidRPr="003E4143" w14:paraId="51DD5AC2" w14:textId="77777777" w:rsidTr="001B0721">
        <w:tc>
          <w:tcPr>
            <w:tcW w:w="1271" w:type="dxa"/>
          </w:tcPr>
          <w:p w14:paraId="0A96D6A2" w14:textId="77777777" w:rsidR="00324460" w:rsidRPr="003E4143" w:rsidRDefault="00324460" w:rsidP="001B0721">
            <w:pPr>
              <w:jc w:val="distribute"/>
              <w:rPr>
                <w:color w:val="000000" w:themeColor="text1"/>
                <w:szCs w:val="21"/>
              </w:rPr>
            </w:pPr>
            <w:r w:rsidRPr="003E4143">
              <w:rPr>
                <w:rFonts w:hint="eastAsia"/>
                <w:color w:val="000000" w:themeColor="text1"/>
                <w:szCs w:val="21"/>
              </w:rPr>
              <w:t>総務課</w:t>
            </w:r>
          </w:p>
        </w:tc>
        <w:tc>
          <w:tcPr>
            <w:tcW w:w="7223" w:type="dxa"/>
          </w:tcPr>
          <w:p w14:paraId="57B4C058"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県対策本部等の関係機関及び団体との連絡調整に関すること。</w:t>
            </w:r>
          </w:p>
          <w:p w14:paraId="4C43D259"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町対策本部の設置及び運営に関すること。</w:t>
            </w:r>
          </w:p>
          <w:p w14:paraId="60E98D20"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緊急事態宣言の伝達及び住民の外出自粛要請に関すること。</w:t>
            </w:r>
          </w:p>
          <w:p w14:paraId="7AD7FAEF" w14:textId="77777777" w:rsidR="00324460" w:rsidRPr="003E4143" w:rsidRDefault="00324460" w:rsidP="002B3774">
            <w:pPr>
              <w:pStyle w:val="af2"/>
              <w:numPr>
                <w:ilvl w:val="1"/>
                <w:numId w:val="0"/>
              </w:numPr>
              <w:autoSpaceDE w:val="0"/>
              <w:autoSpaceDN w:val="0"/>
              <w:adjustRightInd w:val="0"/>
              <w:spacing w:line="0" w:lineRule="atLeast"/>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新型インフルエンザ等流行時における患者の搬送体制の確認、実施準備に関すること。</w:t>
            </w:r>
          </w:p>
          <w:p w14:paraId="4AC29BC2"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各課等間の総合調整及び統制に関すること。</w:t>
            </w:r>
          </w:p>
          <w:p w14:paraId="26DE41E9"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諸団体（自主防災組織、住民団体、行政区）への協力要請に関すること。</w:t>
            </w:r>
          </w:p>
          <w:p w14:paraId="379358B8"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新型インフルエンザ等に関する国内外の情報収集に関すること。</w:t>
            </w:r>
          </w:p>
          <w:p w14:paraId="2ABF52DA"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職員の健康管理及び感染対策に関すること。</w:t>
            </w:r>
          </w:p>
          <w:p w14:paraId="08DA3E08"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感染が疑われる職員等の出勤停止等の措置に関すること。</w:t>
            </w:r>
          </w:p>
          <w:p w14:paraId="378A5B4D"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職員の勤務体制に関すること。</w:t>
            </w:r>
          </w:p>
        </w:tc>
      </w:tr>
      <w:tr w:rsidR="003E4143" w:rsidRPr="003E4143" w14:paraId="73B928D3" w14:textId="77777777" w:rsidTr="001B0721">
        <w:tc>
          <w:tcPr>
            <w:tcW w:w="1271" w:type="dxa"/>
          </w:tcPr>
          <w:p w14:paraId="33EFB0C0" w14:textId="77777777" w:rsidR="00324460" w:rsidRPr="003E4143" w:rsidRDefault="00324460" w:rsidP="001B0721">
            <w:pPr>
              <w:jc w:val="distribute"/>
              <w:rPr>
                <w:color w:val="000000" w:themeColor="text1"/>
                <w:szCs w:val="21"/>
              </w:rPr>
            </w:pPr>
            <w:r w:rsidRPr="003E4143">
              <w:rPr>
                <w:rFonts w:hint="eastAsia"/>
                <w:color w:val="000000" w:themeColor="text1"/>
                <w:szCs w:val="21"/>
              </w:rPr>
              <w:t>町民課</w:t>
            </w:r>
          </w:p>
        </w:tc>
        <w:tc>
          <w:tcPr>
            <w:tcW w:w="7223" w:type="dxa"/>
          </w:tcPr>
          <w:p w14:paraId="0D5C7B49"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外国籍住民への対応に関すること。</w:t>
            </w:r>
          </w:p>
          <w:p w14:paraId="2FF26893" w14:textId="77777777" w:rsidR="00324460" w:rsidRPr="003E4143" w:rsidRDefault="00324460" w:rsidP="002B3774">
            <w:pPr>
              <w:pStyle w:val="af2"/>
              <w:numPr>
                <w:ilvl w:val="1"/>
                <w:numId w:val="0"/>
              </w:numPr>
              <w:autoSpaceDE w:val="0"/>
              <w:autoSpaceDN w:val="0"/>
              <w:adjustRightInd w:val="0"/>
              <w:ind w:left="283" w:hanging="283"/>
              <w:rPr>
                <w:color w:val="000000" w:themeColor="text1"/>
                <w:szCs w:val="21"/>
              </w:rPr>
            </w:pPr>
            <w:r w:rsidRPr="003E4143">
              <w:rPr>
                <w:rFonts w:ascii="ＭＳ 明朝" w:eastAsia="ＭＳ 明朝" w:cs="ＭＳ 明朝" w:hint="eastAsia"/>
                <w:color w:val="000000" w:themeColor="text1"/>
                <w:kern w:val="0"/>
                <w:szCs w:val="21"/>
              </w:rPr>
              <w:t>遺体の安置所の監視・運営に関すること。</w:t>
            </w:r>
          </w:p>
          <w:p w14:paraId="01A2AD11" w14:textId="77777777" w:rsidR="00324460" w:rsidRPr="003E4143" w:rsidRDefault="00324460" w:rsidP="002B3774">
            <w:pPr>
              <w:pStyle w:val="af2"/>
              <w:numPr>
                <w:ilvl w:val="1"/>
                <w:numId w:val="0"/>
              </w:numPr>
              <w:autoSpaceDE w:val="0"/>
              <w:autoSpaceDN w:val="0"/>
              <w:adjustRightInd w:val="0"/>
              <w:ind w:left="283" w:hanging="283"/>
              <w:rPr>
                <w:color w:val="000000" w:themeColor="text1"/>
                <w:szCs w:val="21"/>
              </w:rPr>
            </w:pPr>
            <w:r w:rsidRPr="003E4143">
              <w:rPr>
                <w:rFonts w:ascii="ＭＳ 明朝" w:eastAsia="ＭＳ 明朝" w:cs="ＭＳ 明朝" w:hint="eastAsia"/>
                <w:color w:val="000000" w:themeColor="text1"/>
                <w:kern w:val="0"/>
                <w:szCs w:val="21"/>
              </w:rPr>
              <w:t>埋火葬の許可に関すること。</w:t>
            </w:r>
          </w:p>
          <w:p w14:paraId="58D61A99" w14:textId="77777777" w:rsidR="00324460" w:rsidRPr="003E4143" w:rsidRDefault="00324460" w:rsidP="002B3774">
            <w:pPr>
              <w:pStyle w:val="af2"/>
              <w:numPr>
                <w:ilvl w:val="1"/>
                <w:numId w:val="0"/>
              </w:numPr>
              <w:autoSpaceDE w:val="0"/>
              <w:autoSpaceDN w:val="0"/>
              <w:adjustRightInd w:val="0"/>
              <w:ind w:left="283" w:hanging="283"/>
              <w:rPr>
                <w:color w:val="000000" w:themeColor="text1"/>
                <w:szCs w:val="21"/>
              </w:rPr>
            </w:pPr>
            <w:r w:rsidRPr="003E4143">
              <w:rPr>
                <w:rFonts w:ascii="ＭＳ 明朝" w:eastAsia="ＭＳ 明朝" w:cs="ＭＳ 明朝" w:hint="eastAsia"/>
                <w:color w:val="000000" w:themeColor="text1"/>
                <w:kern w:val="0"/>
                <w:szCs w:val="21"/>
              </w:rPr>
              <w:t>緊急事態発生の通報及び受理及び伝達に関すること。</w:t>
            </w:r>
          </w:p>
          <w:p w14:paraId="28C74CFB" w14:textId="77777777" w:rsidR="00324460" w:rsidRPr="003E4143" w:rsidRDefault="00324460" w:rsidP="002B3774">
            <w:pPr>
              <w:pStyle w:val="af2"/>
              <w:numPr>
                <w:ilvl w:val="1"/>
                <w:numId w:val="0"/>
              </w:numPr>
              <w:autoSpaceDE w:val="0"/>
              <w:autoSpaceDN w:val="0"/>
              <w:adjustRightInd w:val="0"/>
              <w:ind w:left="283" w:hanging="283"/>
              <w:rPr>
                <w:color w:val="000000" w:themeColor="text1"/>
                <w:szCs w:val="21"/>
              </w:rPr>
            </w:pPr>
            <w:r w:rsidRPr="003E4143">
              <w:rPr>
                <w:rFonts w:ascii="ＭＳ 明朝" w:eastAsia="ＭＳ 明朝" w:cs="ＭＳ 明朝" w:hint="eastAsia"/>
                <w:color w:val="000000" w:themeColor="text1"/>
                <w:kern w:val="0"/>
                <w:szCs w:val="21"/>
              </w:rPr>
              <w:t>保健所との連携に関すること。</w:t>
            </w:r>
          </w:p>
          <w:p w14:paraId="00E0FF9F" w14:textId="77777777" w:rsidR="00324460" w:rsidRPr="003E4143" w:rsidRDefault="00324460" w:rsidP="002B3774">
            <w:pPr>
              <w:pStyle w:val="af2"/>
              <w:numPr>
                <w:ilvl w:val="1"/>
                <w:numId w:val="0"/>
              </w:numPr>
              <w:autoSpaceDE w:val="0"/>
              <w:autoSpaceDN w:val="0"/>
              <w:adjustRightInd w:val="0"/>
              <w:ind w:left="283" w:hanging="283"/>
              <w:rPr>
                <w:color w:val="000000" w:themeColor="text1"/>
                <w:szCs w:val="21"/>
              </w:rPr>
            </w:pPr>
            <w:r w:rsidRPr="003E4143">
              <w:rPr>
                <w:rFonts w:ascii="ＭＳ 明朝" w:eastAsia="ＭＳ 明朝" w:cs="ＭＳ 明朝" w:hint="eastAsia"/>
                <w:color w:val="000000" w:themeColor="text1"/>
                <w:kern w:val="0"/>
                <w:szCs w:val="21"/>
              </w:rPr>
              <w:t>医師会、歯科医師会及び薬剤師会との連絡調整に関すること。</w:t>
            </w:r>
          </w:p>
          <w:p w14:paraId="52BB2059" w14:textId="77777777" w:rsidR="00324460" w:rsidRPr="003E4143" w:rsidRDefault="00324460" w:rsidP="002B3774">
            <w:pPr>
              <w:pStyle w:val="af2"/>
              <w:numPr>
                <w:ilvl w:val="1"/>
                <w:numId w:val="0"/>
              </w:numPr>
              <w:autoSpaceDE w:val="0"/>
              <w:autoSpaceDN w:val="0"/>
              <w:adjustRightInd w:val="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新型インフルエンザ等に関する情報収集及び情報提供並びに感染対策、医</w:t>
            </w:r>
            <w:r w:rsidRPr="003E4143">
              <w:rPr>
                <w:rFonts w:ascii="ＭＳ 明朝" w:eastAsia="ＭＳ 明朝" w:cs="ＭＳ 明朝" w:hint="eastAsia"/>
                <w:color w:val="000000" w:themeColor="text1"/>
                <w:kern w:val="0"/>
                <w:szCs w:val="21"/>
              </w:rPr>
              <w:lastRenderedPageBreak/>
              <w:t>療機関受診方法等の普及啓発に関すること。</w:t>
            </w:r>
          </w:p>
          <w:p w14:paraId="6FD4C8E7"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新型インフルエンザ等に係る相談窓口の設置等に関すること。</w:t>
            </w:r>
          </w:p>
          <w:p w14:paraId="512C31AA"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食料品及び生活必需品の安定供給に関すること。</w:t>
            </w:r>
          </w:p>
          <w:p w14:paraId="277A2864" w14:textId="77777777" w:rsidR="00324460" w:rsidRPr="003E4143" w:rsidRDefault="00324460" w:rsidP="002B3774">
            <w:pPr>
              <w:pStyle w:val="af2"/>
              <w:numPr>
                <w:ilvl w:val="1"/>
                <w:numId w:val="0"/>
              </w:numPr>
              <w:autoSpaceDE w:val="0"/>
              <w:autoSpaceDN w:val="0"/>
              <w:adjustRightInd w:val="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介護保険施設等及び福祉施設での感染対策に関する啓発及び情報提供に関すること。</w:t>
            </w:r>
          </w:p>
          <w:p w14:paraId="146C51CF" w14:textId="67124ACE" w:rsidR="00324460" w:rsidRPr="003E4143" w:rsidRDefault="00324460" w:rsidP="002B3774">
            <w:pPr>
              <w:pStyle w:val="af2"/>
              <w:numPr>
                <w:ilvl w:val="1"/>
                <w:numId w:val="0"/>
              </w:numPr>
              <w:autoSpaceDE w:val="0"/>
              <w:autoSpaceDN w:val="0"/>
              <w:adjustRightInd w:val="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介護保険施設等及び福祉施設でのインフルエンザ</w:t>
            </w:r>
            <w:r w:rsidR="000E6C86">
              <w:rPr>
                <w:rFonts w:ascii="ＭＳ 明朝" w:eastAsia="ＭＳ 明朝" w:cs="ＭＳ 明朝" w:hint="eastAsia"/>
                <w:color w:val="000000" w:themeColor="text1"/>
                <w:kern w:val="0"/>
                <w:szCs w:val="21"/>
              </w:rPr>
              <w:t>等</w:t>
            </w:r>
            <w:r w:rsidRPr="003E4143">
              <w:rPr>
                <w:rFonts w:ascii="ＭＳ 明朝" w:eastAsia="ＭＳ 明朝" w:cs="ＭＳ 明朝" w:hint="eastAsia"/>
                <w:color w:val="000000" w:themeColor="text1"/>
                <w:kern w:val="0"/>
                <w:szCs w:val="21"/>
              </w:rPr>
              <w:t>の発生を把握すること。</w:t>
            </w:r>
          </w:p>
          <w:p w14:paraId="1A8B1EA2"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感染防止に関する必要な医薬品・医療資機材の調達に関すること。</w:t>
            </w:r>
          </w:p>
          <w:p w14:paraId="6622FBAD"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特定接種、住民接種に関すること。</w:t>
            </w:r>
          </w:p>
          <w:p w14:paraId="671DF8FB"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要配慮者等の支援に関すること。</w:t>
            </w:r>
          </w:p>
          <w:p w14:paraId="03E5ACEC"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福祉サービスの継続利用に関すること。</w:t>
            </w:r>
          </w:p>
          <w:p w14:paraId="1D279741" w14:textId="77777777" w:rsidR="00324460" w:rsidRPr="003E4143" w:rsidRDefault="00324460" w:rsidP="002B3774">
            <w:pPr>
              <w:pStyle w:val="af2"/>
              <w:numPr>
                <w:ilvl w:val="1"/>
                <w:numId w:val="0"/>
              </w:numPr>
              <w:autoSpaceDE w:val="0"/>
              <w:autoSpaceDN w:val="0"/>
              <w:adjustRightInd w:val="0"/>
              <w:ind w:left="283" w:hanging="283"/>
              <w:rPr>
                <w:color w:val="000000" w:themeColor="text1"/>
                <w:szCs w:val="21"/>
              </w:rPr>
            </w:pPr>
            <w:r w:rsidRPr="003E4143">
              <w:rPr>
                <w:rFonts w:ascii="ＭＳ 明朝" w:eastAsia="ＭＳ 明朝" w:cs="ＭＳ 明朝" w:hint="eastAsia"/>
                <w:color w:val="000000" w:themeColor="text1"/>
                <w:kern w:val="0"/>
                <w:szCs w:val="21"/>
              </w:rPr>
              <w:t>遺体の安置所の開設、及び遺体の検死、処置、埋火葬に関すること。</w:t>
            </w:r>
          </w:p>
          <w:p w14:paraId="12E250F6"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廃棄物（ごみ・し尿）の収集、運搬に関すること。</w:t>
            </w:r>
          </w:p>
          <w:p w14:paraId="0F48B7A0"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資源の使用抑制、ごみの排出規制に関すること。</w:t>
            </w:r>
          </w:p>
        </w:tc>
      </w:tr>
      <w:tr w:rsidR="003E4143" w:rsidRPr="003E4143" w14:paraId="6C3D5A6B" w14:textId="77777777" w:rsidTr="001B0721">
        <w:tc>
          <w:tcPr>
            <w:tcW w:w="1271" w:type="dxa"/>
          </w:tcPr>
          <w:p w14:paraId="21600D3B" w14:textId="77777777" w:rsidR="00324460" w:rsidRPr="003E4143" w:rsidRDefault="00324460" w:rsidP="001B0721">
            <w:pPr>
              <w:jc w:val="distribute"/>
              <w:rPr>
                <w:color w:val="000000" w:themeColor="text1"/>
                <w:szCs w:val="21"/>
              </w:rPr>
            </w:pPr>
            <w:r w:rsidRPr="003E4143">
              <w:rPr>
                <w:rFonts w:hint="eastAsia"/>
                <w:color w:val="000000" w:themeColor="text1"/>
                <w:szCs w:val="21"/>
              </w:rPr>
              <w:lastRenderedPageBreak/>
              <w:t>地域政策課</w:t>
            </w:r>
          </w:p>
        </w:tc>
        <w:tc>
          <w:tcPr>
            <w:tcW w:w="7223" w:type="dxa"/>
          </w:tcPr>
          <w:p w14:paraId="7CE85D88" w14:textId="77777777" w:rsidR="00324460" w:rsidRPr="003E4143" w:rsidRDefault="00324460" w:rsidP="002B3774">
            <w:pPr>
              <w:pStyle w:val="af2"/>
              <w:numPr>
                <w:ilvl w:val="1"/>
                <w:numId w:val="0"/>
              </w:numPr>
              <w:autoSpaceDE w:val="0"/>
              <w:autoSpaceDN w:val="0"/>
              <w:adjustRightInd w:val="0"/>
              <w:ind w:left="283" w:hanging="283"/>
              <w:jc w:val="left"/>
              <w:rPr>
                <w:color w:val="000000" w:themeColor="text1"/>
                <w:szCs w:val="21"/>
              </w:rPr>
            </w:pPr>
            <w:r w:rsidRPr="003E4143">
              <w:rPr>
                <w:rFonts w:ascii="ＭＳ 明朝" w:eastAsia="ＭＳ 明朝" w:cs="ＭＳ 明朝" w:hint="eastAsia"/>
                <w:color w:val="000000" w:themeColor="text1"/>
                <w:kern w:val="0"/>
                <w:szCs w:val="21"/>
              </w:rPr>
              <w:t>関連情報の広報に関すること。</w:t>
            </w:r>
          </w:p>
          <w:p w14:paraId="79592715" w14:textId="77777777" w:rsidR="00324460" w:rsidRPr="003E4143" w:rsidRDefault="00324460" w:rsidP="002B3774">
            <w:pPr>
              <w:pStyle w:val="af2"/>
              <w:numPr>
                <w:ilvl w:val="1"/>
                <w:numId w:val="0"/>
              </w:numPr>
              <w:autoSpaceDE w:val="0"/>
              <w:autoSpaceDN w:val="0"/>
              <w:adjustRightInd w:val="0"/>
              <w:ind w:left="283" w:hanging="283"/>
              <w:jc w:val="left"/>
              <w:rPr>
                <w:color w:val="000000" w:themeColor="text1"/>
                <w:szCs w:val="21"/>
              </w:rPr>
            </w:pPr>
            <w:r w:rsidRPr="003E4143">
              <w:rPr>
                <w:rFonts w:ascii="ＭＳ 明朝" w:eastAsia="ＭＳ 明朝" w:cs="ＭＳ 明朝" w:hint="eastAsia"/>
                <w:color w:val="000000" w:themeColor="text1"/>
                <w:kern w:val="0"/>
                <w:szCs w:val="21"/>
              </w:rPr>
              <w:t>関連情報の発表に関わる総合調整に関すること。</w:t>
            </w:r>
          </w:p>
        </w:tc>
      </w:tr>
      <w:tr w:rsidR="003E4143" w:rsidRPr="003E4143" w14:paraId="1672A595" w14:textId="77777777" w:rsidTr="001B0721">
        <w:tc>
          <w:tcPr>
            <w:tcW w:w="1271" w:type="dxa"/>
          </w:tcPr>
          <w:p w14:paraId="08C2BC93" w14:textId="77777777" w:rsidR="00324460" w:rsidRPr="003E4143" w:rsidRDefault="00324460" w:rsidP="001B0721">
            <w:pPr>
              <w:jc w:val="distribute"/>
              <w:rPr>
                <w:color w:val="000000" w:themeColor="text1"/>
                <w:szCs w:val="21"/>
              </w:rPr>
            </w:pPr>
            <w:r w:rsidRPr="003E4143">
              <w:rPr>
                <w:rFonts w:hint="eastAsia"/>
                <w:color w:val="000000" w:themeColor="text1"/>
                <w:szCs w:val="21"/>
              </w:rPr>
              <w:t>産業建設課</w:t>
            </w:r>
          </w:p>
        </w:tc>
        <w:tc>
          <w:tcPr>
            <w:tcW w:w="7223" w:type="dxa"/>
          </w:tcPr>
          <w:p w14:paraId="690768EA" w14:textId="77777777" w:rsidR="00324460" w:rsidRPr="003E4143" w:rsidRDefault="00324460" w:rsidP="002B3774">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事業所（者）への情報提供及び連絡・調整に関すること。</w:t>
            </w:r>
          </w:p>
          <w:p w14:paraId="5C50D1CA" w14:textId="77777777" w:rsidR="00324460" w:rsidRPr="003E4143" w:rsidRDefault="00324460" w:rsidP="004F66B7">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企業活動の縮小要請に関すること。</w:t>
            </w:r>
          </w:p>
          <w:p w14:paraId="79BB0318" w14:textId="77777777" w:rsidR="00324460" w:rsidRPr="003E4143" w:rsidRDefault="00324460" w:rsidP="006D4E8A">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電気、ガス、水道等のライフライン事業者に業務継続を要請すること。</w:t>
            </w:r>
          </w:p>
        </w:tc>
      </w:tr>
      <w:tr w:rsidR="003E4143" w:rsidRPr="003E4143" w14:paraId="5CA2E8C5" w14:textId="77777777" w:rsidTr="001B0721">
        <w:tc>
          <w:tcPr>
            <w:tcW w:w="1271" w:type="dxa"/>
          </w:tcPr>
          <w:p w14:paraId="47471454" w14:textId="77777777" w:rsidR="00324460" w:rsidRPr="003E4143" w:rsidRDefault="00324460" w:rsidP="001B0721">
            <w:pPr>
              <w:jc w:val="distribute"/>
              <w:rPr>
                <w:color w:val="000000" w:themeColor="text1"/>
                <w:szCs w:val="21"/>
              </w:rPr>
            </w:pPr>
            <w:r w:rsidRPr="003E4143">
              <w:rPr>
                <w:rFonts w:hint="eastAsia"/>
                <w:color w:val="000000" w:themeColor="text1"/>
                <w:szCs w:val="21"/>
              </w:rPr>
              <w:t>教育委員会</w:t>
            </w:r>
          </w:p>
        </w:tc>
        <w:tc>
          <w:tcPr>
            <w:tcW w:w="7223" w:type="dxa"/>
          </w:tcPr>
          <w:p w14:paraId="0CE3B422" w14:textId="77777777" w:rsidR="00324460" w:rsidRPr="003E4143" w:rsidRDefault="00324460" w:rsidP="006D4E8A">
            <w:pPr>
              <w:pStyle w:val="af2"/>
              <w:numPr>
                <w:ilvl w:val="1"/>
                <w:numId w:val="0"/>
              </w:numPr>
              <w:autoSpaceDE w:val="0"/>
              <w:autoSpaceDN w:val="0"/>
              <w:adjustRightInd w:val="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保育所、小中学校における感染対策に関する啓発及び情報提供、感染対策に関すること。</w:t>
            </w:r>
          </w:p>
          <w:p w14:paraId="1682391F" w14:textId="1333D762" w:rsidR="00324460" w:rsidRPr="003E4143" w:rsidRDefault="00324460" w:rsidP="006D4E8A">
            <w:pPr>
              <w:pStyle w:val="af2"/>
              <w:numPr>
                <w:ilvl w:val="1"/>
                <w:numId w:val="0"/>
              </w:numPr>
              <w:autoSpaceDE w:val="0"/>
              <w:autoSpaceDN w:val="0"/>
              <w:adjustRightInd w:val="0"/>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保育所、小中学校でのインフルエンザ</w:t>
            </w:r>
            <w:r w:rsidR="000E6C86">
              <w:rPr>
                <w:rFonts w:ascii="ＭＳ 明朝" w:eastAsia="ＭＳ 明朝" w:cs="ＭＳ 明朝" w:hint="eastAsia"/>
                <w:color w:val="000000" w:themeColor="text1"/>
                <w:kern w:val="0"/>
                <w:szCs w:val="21"/>
              </w:rPr>
              <w:t>等</w:t>
            </w:r>
            <w:r w:rsidRPr="003E4143">
              <w:rPr>
                <w:rFonts w:ascii="ＭＳ 明朝" w:eastAsia="ＭＳ 明朝" w:cs="ＭＳ 明朝" w:hint="eastAsia"/>
                <w:color w:val="000000" w:themeColor="text1"/>
                <w:kern w:val="0"/>
                <w:szCs w:val="21"/>
              </w:rPr>
              <w:t>の集団的発生の把握に関すること。</w:t>
            </w:r>
          </w:p>
          <w:p w14:paraId="1CD619A7" w14:textId="77777777" w:rsidR="00324460" w:rsidRPr="003E4143" w:rsidRDefault="00324460" w:rsidP="006D4E8A">
            <w:pPr>
              <w:pStyle w:val="af2"/>
              <w:numPr>
                <w:ilvl w:val="1"/>
                <w:numId w:val="0"/>
              </w:numPr>
              <w:autoSpaceDE w:val="0"/>
              <w:autoSpaceDN w:val="0"/>
              <w:adjustRightInd w:val="0"/>
              <w:ind w:left="283" w:hanging="283"/>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保育所、小中学校の臨時休所、休校に関すること。</w:t>
            </w:r>
          </w:p>
        </w:tc>
      </w:tr>
      <w:tr w:rsidR="003E4143" w:rsidRPr="003E4143" w14:paraId="36A254BF" w14:textId="77777777" w:rsidTr="001B0721">
        <w:tc>
          <w:tcPr>
            <w:tcW w:w="1271" w:type="dxa"/>
          </w:tcPr>
          <w:p w14:paraId="70C8A3E2" w14:textId="77777777" w:rsidR="00324460" w:rsidRPr="003E4143" w:rsidRDefault="00324460" w:rsidP="001B0721">
            <w:pPr>
              <w:jc w:val="distribute"/>
              <w:rPr>
                <w:color w:val="000000" w:themeColor="text1"/>
                <w:szCs w:val="21"/>
              </w:rPr>
            </w:pPr>
            <w:r w:rsidRPr="003E4143">
              <w:rPr>
                <w:rFonts w:hint="eastAsia"/>
                <w:color w:val="000000" w:themeColor="text1"/>
                <w:szCs w:val="21"/>
              </w:rPr>
              <w:t>議会事務局</w:t>
            </w:r>
          </w:p>
        </w:tc>
        <w:tc>
          <w:tcPr>
            <w:tcW w:w="7223" w:type="dxa"/>
          </w:tcPr>
          <w:p w14:paraId="5C43F888" w14:textId="77777777" w:rsidR="00324460" w:rsidRPr="003E4143" w:rsidRDefault="00324460" w:rsidP="006D4E8A">
            <w:pPr>
              <w:pStyle w:val="af2"/>
              <w:numPr>
                <w:ilvl w:val="1"/>
                <w:numId w:val="0"/>
              </w:numPr>
              <w:autoSpaceDE w:val="0"/>
              <w:autoSpaceDN w:val="0"/>
              <w:adjustRightInd w:val="0"/>
              <w:ind w:left="283" w:hanging="283"/>
              <w:jc w:val="left"/>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議会対策に関すること。</w:t>
            </w:r>
          </w:p>
        </w:tc>
      </w:tr>
      <w:tr w:rsidR="00324460" w:rsidRPr="003E4143" w14:paraId="0B4557E4" w14:textId="77777777" w:rsidTr="001B0721">
        <w:tc>
          <w:tcPr>
            <w:tcW w:w="1271" w:type="dxa"/>
          </w:tcPr>
          <w:p w14:paraId="0C99E6FA" w14:textId="77777777" w:rsidR="00324460" w:rsidRPr="003E4143" w:rsidRDefault="00324460" w:rsidP="001B0721">
            <w:pPr>
              <w:jc w:val="distribute"/>
              <w:rPr>
                <w:color w:val="000000" w:themeColor="text1"/>
                <w:szCs w:val="21"/>
              </w:rPr>
            </w:pPr>
            <w:r w:rsidRPr="003E4143">
              <w:rPr>
                <w:rFonts w:hint="eastAsia"/>
                <w:color w:val="000000" w:themeColor="text1"/>
                <w:szCs w:val="21"/>
              </w:rPr>
              <w:t>農業委員会</w:t>
            </w:r>
          </w:p>
        </w:tc>
        <w:tc>
          <w:tcPr>
            <w:tcW w:w="7223" w:type="dxa"/>
          </w:tcPr>
          <w:p w14:paraId="073EB228" w14:textId="77777777" w:rsidR="00324460" w:rsidRPr="003E4143" w:rsidRDefault="00324460" w:rsidP="006D4E8A">
            <w:pPr>
              <w:pStyle w:val="af2"/>
              <w:numPr>
                <w:ilvl w:val="1"/>
                <w:numId w:val="0"/>
              </w:numPr>
              <w:autoSpaceDE w:val="0"/>
              <w:autoSpaceDN w:val="0"/>
              <w:adjustRightInd w:val="0"/>
              <w:ind w:left="283" w:hanging="283"/>
              <w:jc w:val="left"/>
              <w:rPr>
                <w:rFonts w:ascii="ＭＳ 明朝" w:eastAsia="ＭＳ 明朝" w:cs="ＭＳ 明朝"/>
                <w:color w:val="000000" w:themeColor="text1"/>
                <w:kern w:val="0"/>
                <w:szCs w:val="21"/>
              </w:rPr>
            </w:pPr>
            <w:r w:rsidRPr="003E4143">
              <w:rPr>
                <w:rFonts w:ascii="ＭＳ 明朝" w:eastAsia="ＭＳ 明朝" w:cs="ＭＳ 明朝" w:hint="eastAsia"/>
                <w:color w:val="000000" w:themeColor="text1"/>
                <w:kern w:val="0"/>
                <w:szCs w:val="21"/>
              </w:rPr>
              <w:t>産業建設課の役割との連携協力を図る。</w:t>
            </w:r>
          </w:p>
        </w:tc>
      </w:tr>
    </w:tbl>
    <w:p w14:paraId="5C0F14F2" w14:textId="77777777" w:rsidR="00912FC0" w:rsidRPr="003E4143" w:rsidRDefault="00912FC0" w:rsidP="00B92300">
      <w:pPr>
        <w:rPr>
          <w:rFonts w:ascii="ＭＳ 明朝" w:eastAsia="ＭＳ 明朝" w:hAnsi="ＭＳ 明朝"/>
          <w:color w:val="000000" w:themeColor="text1"/>
          <w:sz w:val="24"/>
          <w:szCs w:val="24"/>
        </w:rPr>
      </w:pPr>
    </w:p>
    <w:p w14:paraId="47C57516" w14:textId="77777777" w:rsidR="00324460" w:rsidRDefault="00324460" w:rsidP="00B92300">
      <w:pPr>
        <w:rPr>
          <w:rFonts w:ascii="ＭＳ 明朝" w:eastAsia="ＭＳ 明朝" w:hAnsi="ＭＳ 明朝"/>
          <w:color w:val="000000" w:themeColor="text1"/>
          <w:sz w:val="24"/>
          <w:szCs w:val="24"/>
        </w:rPr>
      </w:pPr>
    </w:p>
    <w:p w14:paraId="545A8911" w14:textId="77777777" w:rsidR="00606857" w:rsidRDefault="00606857" w:rsidP="00B92300">
      <w:pPr>
        <w:rPr>
          <w:rFonts w:ascii="ＭＳ 明朝" w:eastAsia="ＭＳ 明朝" w:hAnsi="ＭＳ 明朝"/>
          <w:color w:val="000000" w:themeColor="text1"/>
          <w:sz w:val="24"/>
          <w:szCs w:val="24"/>
        </w:rPr>
      </w:pPr>
    </w:p>
    <w:p w14:paraId="0199AEEA" w14:textId="77777777" w:rsidR="00606857" w:rsidRDefault="00606857" w:rsidP="00B92300">
      <w:pPr>
        <w:rPr>
          <w:rFonts w:ascii="ＭＳ 明朝" w:eastAsia="ＭＳ 明朝" w:hAnsi="ＭＳ 明朝"/>
          <w:color w:val="000000" w:themeColor="text1"/>
          <w:sz w:val="24"/>
          <w:szCs w:val="24"/>
        </w:rPr>
      </w:pPr>
    </w:p>
    <w:p w14:paraId="1B7A9B2E" w14:textId="77777777" w:rsidR="00606857" w:rsidRDefault="00606857" w:rsidP="00B92300">
      <w:pPr>
        <w:rPr>
          <w:rFonts w:ascii="ＭＳ 明朝" w:eastAsia="ＭＳ 明朝" w:hAnsi="ＭＳ 明朝"/>
          <w:color w:val="000000" w:themeColor="text1"/>
          <w:sz w:val="24"/>
          <w:szCs w:val="24"/>
        </w:rPr>
      </w:pPr>
    </w:p>
    <w:p w14:paraId="185D9820" w14:textId="77777777" w:rsidR="00606857" w:rsidRDefault="00606857" w:rsidP="00B92300">
      <w:pPr>
        <w:rPr>
          <w:rFonts w:ascii="ＭＳ 明朝" w:eastAsia="ＭＳ 明朝" w:hAnsi="ＭＳ 明朝"/>
          <w:color w:val="000000" w:themeColor="text1"/>
          <w:sz w:val="24"/>
          <w:szCs w:val="24"/>
        </w:rPr>
      </w:pPr>
    </w:p>
    <w:p w14:paraId="4911167A" w14:textId="77777777" w:rsidR="003E1D19" w:rsidRDefault="003E1D19" w:rsidP="00B92300">
      <w:pPr>
        <w:rPr>
          <w:rFonts w:ascii="ＭＳ 明朝" w:eastAsia="ＭＳ 明朝" w:hAnsi="ＭＳ 明朝"/>
          <w:color w:val="000000" w:themeColor="text1"/>
          <w:sz w:val="24"/>
          <w:szCs w:val="24"/>
        </w:rPr>
      </w:pPr>
    </w:p>
    <w:p w14:paraId="7BC8A309" w14:textId="77777777" w:rsidR="003E1D19" w:rsidRDefault="003E1D19" w:rsidP="00B92300">
      <w:pPr>
        <w:rPr>
          <w:rFonts w:ascii="ＭＳ 明朝" w:eastAsia="ＭＳ 明朝" w:hAnsi="ＭＳ 明朝"/>
          <w:color w:val="000000" w:themeColor="text1"/>
          <w:sz w:val="24"/>
          <w:szCs w:val="24"/>
        </w:rPr>
      </w:pPr>
    </w:p>
    <w:p w14:paraId="30278202" w14:textId="77777777" w:rsidR="00606857" w:rsidRDefault="00606857" w:rsidP="00B92300">
      <w:pPr>
        <w:rPr>
          <w:rFonts w:ascii="ＭＳ 明朝" w:eastAsia="ＭＳ 明朝" w:hAnsi="ＭＳ 明朝"/>
          <w:color w:val="000000" w:themeColor="text1"/>
          <w:sz w:val="24"/>
          <w:szCs w:val="24"/>
        </w:rPr>
      </w:pPr>
    </w:p>
    <w:p w14:paraId="5AB4AA89" w14:textId="77777777" w:rsidR="00606857" w:rsidRDefault="00606857" w:rsidP="00B92300">
      <w:pPr>
        <w:rPr>
          <w:rFonts w:ascii="ＭＳ 明朝" w:eastAsia="ＭＳ 明朝" w:hAnsi="ＭＳ 明朝"/>
          <w:color w:val="000000" w:themeColor="text1"/>
          <w:sz w:val="24"/>
          <w:szCs w:val="24"/>
        </w:rPr>
      </w:pPr>
    </w:p>
    <w:p w14:paraId="1CF89A69" w14:textId="77777777" w:rsidR="00324460" w:rsidRPr="003E4143" w:rsidRDefault="00324460" w:rsidP="00B92300">
      <w:pPr>
        <w:rPr>
          <w:rFonts w:ascii="ＭＳ 明朝" w:eastAsia="ＭＳ 明朝" w:hAnsi="ＭＳ 明朝"/>
          <w:color w:val="000000" w:themeColor="text1"/>
          <w:sz w:val="24"/>
          <w:szCs w:val="24"/>
        </w:rPr>
      </w:pPr>
    </w:p>
    <w:p w14:paraId="3815E6A2" w14:textId="08485FAD" w:rsidR="00324460" w:rsidRPr="003E4143" w:rsidRDefault="00324460" w:rsidP="00B92300">
      <w:pPr>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lastRenderedPageBreak/>
        <w:t>＜関係機関との協力体制＞</w:t>
      </w:r>
    </w:p>
    <w:p w14:paraId="0435D48F" w14:textId="77777777" w:rsidR="00324460" w:rsidRPr="003E4143" w:rsidRDefault="00324460" w:rsidP="00B92300">
      <w:pPr>
        <w:rPr>
          <w:rFonts w:ascii="ＭＳ 明朝" w:eastAsia="ＭＳ 明朝" w:hAnsi="ＭＳ 明朝"/>
          <w:color w:val="000000" w:themeColor="text1"/>
          <w:sz w:val="24"/>
          <w:szCs w:val="24"/>
        </w:rPr>
      </w:pPr>
    </w:p>
    <w:p w14:paraId="57BA0633" w14:textId="77777777" w:rsidR="00324460" w:rsidRPr="003E4143" w:rsidRDefault="00324460" w:rsidP="00324460">
      <w:pPr>
        <w:rPr>
          <w:noProof/>
          <w:color w:val="000000" w:themeColor="text1"/>
        </w:rPr>
      </w:pPr>
      <w:r w:rsidRPr="003E4143">
        <w:rPr>
          <w:noProof/>
          <w:color w:val="000000" w:themeColor="text1"/>
        </w:rPr>
        <mc:AlternateContent>
          <mc:Choice Requires="wps">
            <w:drawing>
              <wp:anchor distT="0" distB="0" distL="114300" distR="114300" simplePos="0" relativeHeight="251661312" behindDoc="0" locked="0" layoutInCell="1" allowOverlap="1" wp14:anchorId="49CF43A6" wp14:editId="2F6321B4">
                <wp:simplePos x="0" y="0"/>
                <wp:positionH relativeFrom="column">
                  <wp:posOffset>748030</wp:posOffset>
                </wp:positionH>
                <wp:positionV relativeFrom="paragraph">
                  <wp:posOffset>30480</wp:posOffset>
                </wp:positionV>
                <wp:extent cx="2399030" cy="776605"/>
                <wp:effectExtent l="19050" t="19050" r="20320" b="23495"/>
                <wp:wrapNone/>
                <wp:docPr id="3" name="正方形/長方形 3"/>
                <wp:cNvGraphicFramePr/>
                <a:graphic xmlns:a="http://schemas.openxmlformats.org/drawingml/2006/main">
                  <a:graphicData uri="http://schemas.microsoft.com/office/word/2010/wordprocessingShape">
                    <wps:wsp>
                      <wps:cNvSpPr/>
                      <wps:spPr>
                        <a:xfrm>
                          <a:off x="0" y="0"/>
                          <a:ext cx="2399030" cy="776605"/>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0D15C931" w14:textId="77777777" w:rsidR="00324460" w:rsidRDefault="00324460" w:rsidP="00324460">
                            <w:pPr>
                              <w:jc w:val="center"/>
                            </w:pPr>
                            <w:r>
                              <w:rPr>
                                <w:rFonts w:hint="eastAsia"/>
                              </w:rPr>
                              <w:t>国</w:t>
                            </w:r>
                          </w:p>
                          <w:p w14:paraId="17D424F6" w14:textId="21DEFBC4" w:rsidR="00324460" w:rsidRDefault="00324460" w:rsidP="00324460">
                            <w:pPr>
                              <w:jc w:val="center"/>
                            </w:pPr>
                            <w:r>
                              <w:rPr>
                                <w:rFonts w:hint="eastAsia"/>
                              </w:rPr>
                              <w:t>（厚生労働省</w:t>
                            </w:r>
                            <w:r w:rsidR="00FB6A1D">
                              <w:rPr>
                                <w:rFonts w:hint="eastAsia"/>
                              </w:rPr>
                              <w:t>等</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CF43A6" id="正方形/長方形 3" o:spid="_x0000_s1026" style="position:absolute;left:0;text-align:left;margin-left:58.9pt;margin-top:2.4pt;width:188.9pt;height:61.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ZwVQIAAAAFAAAOAAAAZHJzL2Uyb0RvYy54bWysVEtv2zAMvg/YfxB0X22n76BOEbToMKBo&#10;g7ZDz4osNcZkUaOU2NmvHyU7TtAVOwy7yJT4/vjRV9ddY9hGoa/Blrw4yjlTVkJV27eSf3+5+3LB&#10;mQ/CVsKAVSXfKs+vZ58/XbVuqiawAlMpZBTE+mnrSr4KwU2zzMuVaoQ/AqcsKTVgIwJd8S2rULQU&#10;vTHZJM/PshawcghSeU+vt72Sz1J8rZUMj1p7FZgpOdUW0onpXMYzm12J6RsKt6rlUIb4hyoaUVtK&#10;Ooa6FUGwNdZ/hGpqieBBhyMJTQZa11KlHqibIn/XzfNKOJV6IXC8G2Hy/y+sfNg8uwUSDK3zU09i&#10;7KLT2MQv1ce6BNZ2BEt1gUl6nBxfXubHhKkk3fn52Vl+GtHM9t4OffiqoGFRKDnSMBJGYnPvQ2+6&#10;M4nJjGVtyY8vijyNJdsXlKSwNao3e1Ka1VUsIYVLXFE3BtlG0JSrH8VQh7FkGV10bczoVHzkZMLO&#10;abCNbirxZ3TMP3LcZxutU0awYXRsagv4d2fd2xN8B71GMXTLbhjOEqrtAhlCT2Lv5F1NwN4LHxYC&#10;ibU0C9rE8EiHNkBYwiBxtgL89dF7tCcykZazlrag5P7nWqDizHyzRLPL4uQkrk26nJyeT+iCh5rl&#10;ocaumxugERS0804mMdoHsxM1QvNKCzuPWUklrKTcJZcBd5eb0G8nrbxU83kyo1VxItzbZydj8Ahw&#10;JM5L9yrQDewKxMsH2G2MmL4jWW8bPS3M1wF0nRgYIe5xHaCnNUscHn4JcY8P78lq/+Oa/QYAAP//&#10;AwBQSwMEFAAGAAgAAAAhAD9+rJLfAAAACQEAAA8AAABkcnMvZG93bnJldi54bWxMj8FKw0AQhu+C&#10;77CM4EXsJqVNa8ymtKIni9Dqxds0mSbB7GzIbtL49o4nPQ0///DNN9lmsq0aqfeNYwPxLAJFXLiy&#10;4crAx/vL/RqUD8glto7JwDd52OTXVxmmpbvwgcZjqJRA2KdooA6hS7X2RU0W/cx1xNKdXW8xSOwr&#10;XfZ4Ebht9TyKEm2xYblQY0dPNRVfx8EaWHwennfdebdcj6/7oRi2d5hMb8bc3kzbR1CBpvC3DL/6&#10;og65OJ3cwKVXreR4JepBYDKkXzwsE1AnKearGHSe6f8f5D8AAAD//wMAUEsBAi0AFAAGAAgAAAAh&#10;ALaDOJL+AAAA4QEAABMAAAAAAAAAAAAAAAAAAAAAAFtDb250ZW50X1R5cGVzXS54bWxQSwECLQAU&#10;AAYACAAAACEAOP0h/9YAAACUAQAACwAAAAAAAAAAAAAAAAAvAQAAX3JlbHMvLnJlbHNQSwECLQAU&#10;AAYACAAAACEAqRLGcFUCAAAABQAADgAAAAAAAAAAAAAAAAAuAgAAZHJzL2Uyb0RvYy54bWxQSwEC&#10;LQAUAAYACAAAACEAP36skt8AAAAJAQAADwAAAAAAAAAAAAAAAACvBAAAZHJzL2Rvd25yZXYueG1s&#10;UEsFBgAAAAAEAAQA8wAAALsFAAAAAA==&#10;" fillcolor="white [3201]" strokecolor="black [3200]" strokeweight="3pt">
                <v:textbox>
                  <w:txbxContent>
                    <w:p w14:paraId="0D15C931" w14:textId="77777777" w:rsidR="00324460" w:rsidRDefault="00324460" w:rsidP="00324460">
                      <w:pPr>
                        <w:jc w:val="center"/>
                      </w:pPr>
                      <w:r>
                        <w:rPr>
                          <w:rFonts w:hint="eastAsia"/>
                        </w:rPr>
                        <w:t>国</w:t>
                      </w:r>
                    </w:p>
                    <w:p w14:paraId="17D424F6" w14:textId="21DEFBC4" w:rsidR="00324460" w:rsidRDefault="00324460" w:rsidP="00324460">
                      <w:pPr>
                        <w:jc w:val="center"/>
                      </w:pPr>
                      <w:r>
                        <w:rPr>
                          <w:rFonts w:hint="eastAsia"/>
                        </w:rPr>
                        <w:t>（厚生労働省</w:t>
                      </w:r>
                      <w:r w:rsidR="00FB6A1D">
                        <w:rPr>
                          <w:rFonts w:hint="eastAsia"/>
                        </w:rPr>
                        <w:t>等</w:t>
                      </w:r>
                      <w:r>
                        <w:rPr>
                          <w:rFonts w:hint="eastAsia"/>
                        </w:rPr>
                        <w:t>）</w:t>
                      </w:r>
                    </w:p>
                  </w:txbxContent>
                </v:textbox>
              </v:rect>
            </w:pict>
          </mc:Fallback>
        </mc:AlternateContent>
      </w:r>
    </w:p>
    <w:p w14:paraId="168CAEC4" w14:textId="77777777" w:rsidR="00324460" w:rsidRPr="003E4143" w:rsidRDefault="00324460" w:rsidP="00324460">
      <w:pPr>
        <w:rPr>
          <w:noProof/>
          <w:color w:val="000000" w:themeColor="text1"/>
        </w:rPr>
      </w:pPr>
    </w:p>
    <w:p w14:paraId="2E195FAF" w14:textId="77777777" w:rsidR="00324460" w:rsidRPr="003E4143" w:rsidRDefault="00324460" w:rsidP="00324460">
      <w:pPr>
        <w:rPr>
          <w:noProof/>
          <w:color w:val="000000" w:themeColor="text1"/>
        </w:rPr>
      </w:pPr>
    </w:p>
    <w:p w14:paraId="1E78852F" w14:textId="77777777" w:rsidR="00324460" w:rsidRPr="003E4143" w:rsidRDefault="00324460" w:rsidP="00324460">
      <w:pPr>
        <w:rPr>
          <w:noProof/>
          <w:color w:val="000000" w:themeColor="text1"/>
        </w:rPr>
      </w:pPr>
    </w:p>
    <w:p w14:paraId="109A0FEE" w14:textId="77777777" w:rsidR="00324460" w:rsidRPr="003E4143" w:rsidRDefault="00324460" w:rsidP="00324460">
      <w:pPr>
        <w:rPr>
          <w:noProof/>
          <w:color w:val="000000" w:themeColor="text1"/>
        </w:rPr>
      </w:pPr>
      <w:r w:rsidRPr="003E4143">
        <w:rPr>
          <w:noProof/>
          <w:color w:val="000000" w:themeColor="text1"/>
        </w:rPr>
        <mc:AlternateContent>
          <mc:Choice Requires="wps">
            <w:drawing>
              <wp:anchor distT="45720" distB="45720" distL="114300" distR="114300" simplePos="0" relativeHeight="251679744" behindDoc="0" locked="0" layoutInCell="1" allowOverlap="1" wp14:anchorId="0910CD89" wp14:editId="64A9BDC2">
                <wp:simplePos x="0" y="0"/>
                <wp:positionH relativeFrom="column">
                  <wp:posOffset>257810</wp:posOffset>
                </wp:positionH>
                <wp:positionV relativeFrom="paragraph">
                  <wp:posOffset>10795</wp:posOffset>
                </wp:positionV>
                <wp:extent cx="2360930" cy="1404620"/>
                <wp:effectExtent l="0" t="0" r="0" b="0"/>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73CE972" w14:textId="77777777" w:rsidR="00324460" w:rsidRDefault="00324460" w:rsidP="00324460">
                            <w:r>
                              <w:rPr>
                                <w:rFonts w:hint="eastAsia"/>
                              </w:rPr>
                              <w:t>情報提供</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0910CD89" id="_x0000_t202" coordsize="21600,21600" o:spt="202" path="m,l,21600r21600,l21600,xe">
                <v:stroke joinstyle="miter"/>
                <v:path gradientshapeok="t" o:connecttype="rect"/>
              </v:shapetype>
              <v:shape id="テキスト ボックス 2" o:spid="_x0000_s1027" type="#_x0000_t202" style="position:absolute;left:0;text-align:left;margin-left:20.3pt;margin-top:.85pt;width:185.9pt;height:110.6pt;z-index:25167974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WE/QEAANUDAAAOAAAAZHJzL2Uyb0RvYy54bWysU11v2yAUfZ+0/4B4X2ynTtZYcaquXaZJ&#10;3YfU7gcQjGM04DIgsbNfvwt202h7q+YHdOGac+8597C+GbQiR+G8BFPTYpZTIgyHRpp9TX88bd9d&#10;U+IDMw1TYERNT8LTm83bN+veVmIOHahGOIIgxle9rWkXgq2yzPNOaOZnYIXBZAtOs4Bbt88ax3pE&#10;1yqb5/ky68E11gEX3uPp/Zikm4TftoKHb23rRSCqpthbSKtL6y6u2WbNqr1jtpN8aoO9ogvNpMGi&#10;Z6h7Fhg5OPkPlJbcgYc2zDjoDNpWcpE4IJsi/4vNY8esSFxQHG/PMvn/B8u/Hh/td0fC8AEGHGAi&#10;4e0D8J+eGLjrmNmLW+eg7wRrsHARJct666vpapTaVz6C7Pov0OCQ2SFAAhpap6MqyJMgOg7gdBZd&#10;DIFwPJxfLfPVFaY45ooyL5fzNJaMVc/XrfPhkwBNYlBTh1NN8Oz44ENsh1XPv8RqBrZSqTRZZUhf&#10;09VivkgXLjJaBjSekrqm13n8RitElh9Nky4HJtUYYwFlJtqR6cg5DLuByGbSJKqwg+aEOjgYfYbv&#10;AoMO3G9KevRYTf2vA3OCEvXZoJaroiyjKdOmXLxH4sRdZnaXGWY4QtU0UDKGdyEZOVL29hY138qk&#10;xksnU8vonSTS5PNozst9+uvlNW7+AAAA//8DAFBLAwQUAAYACAAAACEANBm5St0AAAAIAQAADwAA&#10;AGRycy9kb3ducmV2LnhtbEyPzU7DMBCE70i8g7VI3KhTy20hxKkQPxJH2lKpRzfexBH2OordNrw9&#10;5gTH2RnNfFutJ+/YGcfYB1IwnxXAkJpgeuoUfO7e7u6BxaTJaBcIFXxjhHV9fVXp0oQLbfC8TR3L&#10;JRRLrcCmNJScx8ai13EWBqTstWH0OmU5dtyM+pLLveOiKJbc657ygtUDPltsvrYnr2BPB/feSmNx&#10;tfiQm+H1pV2knVK3N9PTI7CEU/oLwy9+Roc6Mx3DiUxkToEsljmZ7ytg2ZZzIYEdFQghHoDXFf//&#10;QP0DAAD//wMAUEsBAi0AFAAGAAgAAAAhALaDOJL+AAAA4QEAABMAAAAAAAAAAAAAAAAAAAAAAFtD&#10;b250ZW50X1R5cGVzXS54bWxQSwECLQAUAAYACAAAACEAOP0h/9YAAACUAQAACwAAAAAAAAAAAAAA&#10;AAAvAQAAX3JlbHMvLnJlbHNQSwECLQAUAAYACAAAACEAsQQ1hP0BAADVAwAADgAAAAAAAAAAAAAA&#10;AAAuAgAAZHJzL2Uyb0RvYy54bWxQSwECLQAUAAYACAAAACEANBm5St0AAAAIAQAADwAAAAAAAAAA&#10;AAAAAABXBAAAZHJzL2Rvd25yZXYueG1sUEsFBgAAAAAEAAQA8wAAAGEFAAAAAA==&#10;" filled="f" stroked="f">
                <v:textbox style="mso-fit-shape-to-text:t">
                  <w:txbxContent>
                    <w:p w14:paraId="073CE972" w14:textId="77777777" w:rsidR="00324460" w:rsidRDefault="00324460" w:rsidP="00324460">
                      <w:r>
                        <w:rPr>
                          <w:rFonts w:hint="eastAsia"/>
                        </w:rPr>
                        <w:t>情報提供</w:t>
                      </w:r>
                    </w:p>
                  </w:txbxContent>
                </v:textbox>
                <w10:wrap type="square"/>
              </v:shape>
            </w:pict>
          </mc:Fallback>
        </mc:AlternateContent>
      </w:r>
      <w:r w:rsidRPr="003E4143">
        <w:rPr>
          <w:noProof/>
          <w:color w:val="000000" w:themeColor="text1"/>
        </w:rPr>
        <mc:AlternateContent>
          <mc:Choice Requires="wps">
            <w:drawing>
              <wp:anchor distT="45720" distB="45720" distL="114300" distR="114300" simplePos="0" relativeHeight="251680768" behindDoc="0" locked="0" layoutInCell="1" allowOverlap="1" wp14:anchorId="5EE1B622" wp14:editId="14151D75">
                <wp:simplePos x="0" y="0"/>
                <wp:positionH relativeFrom="column">
                  <wp:posOffset>2919730</wp:posOffset>
                </wp:positionH>
                <wp:positionV relativeFrom="paragraph">
                  <wp:posOffset>8255</wp:posOffset>
                </wp:positionV>
                <wp:extent cx="2360930" cy="1404620"/>
                <wp:effectExtent l="0" t="0" r="0" b="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0CA5B81" w14:textId="77777777" w:rsidR="00324460" w:rsidRDefault="00324460" w:rsidP="00324460">
                            <w:r>
                              <w:rPr>
                                <w:rFonts w:hint="eastAsia"/>
                              </w:rPr>
                              <w:t>連　携</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EE1B622" id="_x0000_s1028" type="#_x0000_t202" style="position:absolute;left:0;text-align:left;margin-left:229.9pt;margin-top:.65pt;width:185.9pt;height:110.6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vdF/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6KQcpMKO2ieSIcAo8/o&#10;XdCmg/CLs548VnP8eRBBcWY+OtJyNZ3PkynzYb54S8RZuIzsLiPCSYKqeeRs3N7FbOREGf0tab7V&#10;WY2XTk4tk3eySCefJ3NenvNfL69x8xsAAP//AwBQSwMEFAAGAAgAAAAhADzWfAreAAAACQEAAA8A&#10;AABkcnMvZG93bnJldi54bWxMj8tOwzAQRfdI/IM1SOyo0zQpJcSpEA+JJW1BYunGk4ewx1HstuHv&#10;O13BcnSu7j1TridnxRHH0HtSMJ8lIJBqb3pqFXzu3u5WIELUZLT1hAp+McC6ur4qdWH8iTZ43MZW&#10;cAmFQivoYhwKKUPdodNh5gckZo0fnY58jq00oz5xubMyTZKldLonXuj0gM8d1j/bg1PwRd/2vclM&#10;h/f5R7YZXl+aPO6Uur2Znh5BRJziXxgu+qwOFTvt/YFMEFZBlj+wemSwAMF8tZgvQewVpGmag6xK&#10;+f+D6gwAAP//AwBQSwECLQAUAAYACAAAACEAtoM4kv4AAADhAQAAEwAAAAAAAAAAAAAAAAAAAAAA&#10;W0NvbnRlbnRfVHlwZXNdLnhtbFBLAQItABQABgAIAAAAIQA4/SH/1gAAAJQBAAALAAAAAAAAAAAA&#10;AAAAAC8BAABfcmVscy8ucmVsc1BLAQItABQABgAIAAAAIQCG2vdF/gEAANUDAAAOAAAAAAAAAAAA&#10;AAAAAC4CAABkcnMvZTJvRG9jLnhtbFBLAQItABQABgAIAAAAIQA81nwK3gAAAAkBAAAPAAAAAAAA&#10;AAAAAAAAAFgEAABkcnMvZG93bnJldi54bWxQSwUGAAAAAAQABADzAAAAYwUAAAAA&#10;" filled="f" stroked="f">
                <v:textbox style="mso-fit-shape-to-text:t">
                  <w:txbxContent>
                    <w:p w14:paraId="60CA5B81" w14:textId="77777777" w:rsidR="00324460" w:rsidRDefault="00324460" w:rsidP="00324460">
                      <w:r>
                        <w:rPr>
                          <w:rFonts w:hint="eastAsia"/>
                        </w:rPr>
                        <w:t>連　携</w:t>
                      </w:r>
                    </w:p>
                  </w:txbxContent>
                </v:textbox>
                <w10:wrap type="square"/>
              </v:shape>
            </w:pict>
          </mc:Fallback>
        </mc:AlternateContent>
      </w:r>
      <w:r w:rsidRPr="003E4143">
        <w:rPr>
          <w:noProof/>
          <w:color w:val="000000" w:themeColor="text1"/>
        </w:rPr>
        <mc:AlternateContent>
          <mc:Choice Requires="wps">
            <w:drawing>
              <wp:anchor distT="0" distB="0" distL="114300" distR="114300" simplePos="0" relativeHeight="251671552" behindDoc="0" locked="0" layoutInCell="1" allowOverlap="1" wp14:anchorId="0917C296" wp14:editId="6F90A6FE">
                <wp:simplePos x="0" y="0"/>
                <wp:positionH relativeFrom="margin">
                  <wp:posOffset>2420149</wp:posOffset>
                </wp:positionH>
                <wp:positionV relativeFrom="paragraph">
                  <wp:posOffset>28022</wp:posOffset>
                </wp:positionV>
                <wp:extent cx="281940" cy="422295"/>
                <wp:effectExtent l="19050" t="19050" r="41910" b="34925"/>
                <wp:wrapNone/>
                <wp:docPr id="16" name="上下矢印 16"/>
                <wp:cNvGraphicFramePr/>
                <a:graphic xmlns:a="http://schemas.openxmlformats.org/drawingml/2006/main">
                  <a:graphicData uri="http://schemas.microsoft.com/office/word/2010/wordprocessingShape">
                    <wps:wsp>
                      <wps:cNvSpPr/>
                      <wps:spPr>
                        <a:xfrm>
                          <a:off x="0" y="0"/>
                          <a:ext cx="281940" cy="42229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9E840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上下矢印 16" o:spid="_x0000_s1026" type="#_x0000_t70" style="position:absolute;margin-left:190.55pt;margin-top:2.2pt;width:22.2pt;height:33.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saXwIAABkFAAAOAAAAZHJzL2Uyb0RvYy54bWysVFFv2yAQfp+0/4B4X51Y6dZEdaqoVadJ&#10;URs1nfpMMMSWMMcOEif79Tuw41RttYdpfsAHd/dxfHzH9c2hMWyv0NdgCz6+GHGmrISyttuC/3y+&#10;/3LFmQ/ClsKAVQU/Ks9v5p8/XbdupnKowJQKGYFYP2tdwasQ3CzLvKxUI/wFOGXJqQEbEWiK26xE&#10;0RJ6Y7J8NPqatYClQ5DKe1q965x8nvC1VjI8au1VYKbgVFtII6ZxE8dsfi1mWxSuqmVfhviHKhpR&#10;W9p0gLoTQbAd1u+gmloieNDhQkKTgda1VOkMdJrx6M1p1pVwKp2FyPFuoMn/P1j5sF+7FRINrfMz&#10;T2Y8xUFjE/9UHzskso4DWeoQmKTF/Go8nRClklyTPM+nl5HM7Jzs0IfvChoWjYLv3B20doEIbWJK&#10;7Jc+dBmnSEo/V5GscDQqFmLsk9KsLuO+KTsJRN0aZHtBVyukVDaMO1clStUtX47o68saMlKRCTAi&#10;69qYAbsHiOJ7j93V2sfHVJX0NSSP/lZYlzxkpJ3BhiG5qS3gRwCGTtXv3MWfSOqoiSxtoDyukCF0&#10;6vZO3tdE+VL4sBJIcqZbohYNjzRoA23Bobc4qwB/f7Qe40ll5OWspfYouP+1E6g4Mz8s6W86nsTL&#10;D2kyufyW0wRfezavPXbX3AJd05geAyeTGeODOZkaoXmhTl7EXcklrKS9Cy4Dnia3oWtbegukWixS&#10;GPWQE2Fp105G8Mhq1NLz4UWg63UXSLAPcGolMXujuy42ZlpY7ALoOonyzGvPN/VfEk7/VsQGfz1P&#10;UecXbf4HAAD//wMAUEsDBBQABgAIAAAAIQCXy1va3gAAAAgBAAAPAAAAZHJzL2Rvd25yZXYueG1s&#10;TI/BTsMwEETvSPyDtUjcqJOSQhuyqSoQF8SFQgVH11nsqPE6it02+XvMCY6jGc28qdaj68SJhtB6&#10;RshnGQhi7ZuWDcLH+/PNEkSIihvVeSaEiQKs68uLSpWNP/MbnbbRiFTCoVQINsa+lDJoS06Fme+J&#10;k/ftB6dikoORzaDOqdx1cp5ld9KpltOCVT09WtKH7dEh8O7167CS9km/2N1Ek94Y/WkQr6/GzQOI&#10;SGP8C8MvfkKHOjHt/ZGbIDqE22WepyhCUYBIfjFfLEDsEe6zFci6kv8P1D8AAAD//wMAUEsBAi0A&#10;FAAGAAgAAAAhALaDOJL+AAAA4QEAABMAAAAAAAAAAAAAAAAAAAAAAFtDb250ZW50X1R5cGVzXS54&#10;bWxQSwECLQAUAAYACAAAACEAOP0h/9YAAACUAQAACwAAAAAAAAAAAAAAAAAvAQAAX3JlbHMvLnJl&#10;bHNQSwECLQAUAAYACAAAACEAHp17Gl8CAAAZBQAADgAAAAAAAAAAAAAAAAAuAgAAZHJzL2Uyb0Rv&#10;Yy54bWxQSwECLQAUAAYACAAAACEAl8tb2t4AAAAIAQAADwAAAAAAAAAAAAAAAAC5BAAAZHJzL2Rv&#10;d25yZXYueG1sUEsFBgAAAAAEAAQA8wAAAMQFAAAAAA==&#10;" adj=",7210" fillcolor="#5b9bd5 [3204]" strokecolor="#1f4d78 [1604]" strokeweight="1pt">
                <w10:wrap anchorx="margin"/>
              </v:shape>
            </w:pict>
          </mc:Fallback>
        </mc:AlternateContent>
      </w:r>
      <w:r w:rsidRPr="003E4143">
        <w:rPr>
          <w:noProof/>
          <w:color w:val="000000" w:themeColor="text1"/>
        </w:rPr>
        <mc:AlternateContent>
          <mc:Choice Requires="wps">
            <w:drawing>
              <wp:anchor distT="0" distB="0" distL="114300" distR="114300" simplePos="0" relativeHeight="251669504" behindDoc="0" locked="0" layoutInCell="1" allowOverlap="1" wp14:anchorId="1B634873" wp14:editId="4ADF2617">
                <wp:simplePos x="0" y="0"/>
                <wp:positionH relativeFrom="column">
                  <wp:posOffset>1122291</wp:posOffset>
                </wp:positionH>
                <wp:positionV relativeFrom="paragraph">
                  <wp:posOffset>8357</wp:posOffset>
                </wp:positionV>
                <wp:extent cx="265430" cy="442206"/>
                <wp:effectExtent l="19050" t="0" r="39370" b="34290"/>
                <wp:wrapNone/>
                <wp:docPr id="14" name="下矢印 14"/>
                <wp:cNvGraphicFramePr/>
                <a:graphic xmlns:a="http://schemas.openxmlformats.org/drawingml/2006/main">
                  <a:graphicData uri="http://schemas.microsoft.com/office/word/2010/wordprocessingShape">
                    <wps:wsp>
                      <wps:cNvSpPr/>
                      <wps:spPr>
                        <a:xfrm>
                          <a:off x="0" y="0"/>
                          <a:ext cx="265430" cy="44220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A1A63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4" o:spid="_x0000_s1026" type="#_x0000_t67" style="position:absolute;margin-left:88.35pt;margin-top:.65pt;width:20.9pt;height:34.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VmuXgIAABcFAAAOAAAAZHJzL2Uyb0RvYy54bWysVMFu2zAMvQ/YPwi6r3ayJNuCOkXQosOA&#10;og2aDj0rshQbkEWNUuJkXz9KdpyiLXYYloNCieQj9fyoy6tDY9heoa/BFnx0kXOmrISyttuC/3y6&#10;/fSVMx+ELYUBqwp+VJ5fLT5+uGzdXI2hAlMqZARi/bx1Ba9CcPMs87JSjfAX4JQlpwZsRKAtbrMS&#10;RUvojcnGeT7LWsDSIUjlPZ3edE6+SPhaKxketPYqMFNw6i2kFdO6iWu2uBTzLQpX1bJvQ/xDF42o&#10;LRUdoG5EEGyH9RuoppYIHnS4kNBkoHUtVboD3WaUv7rNuhJOpbsQOd4NNPn/Byvv92u3QqKhdX7u&#10;yYy3OGhs4j/1xw6JrONAljoEJulwPJtOPhOlklyTyXiczyKZ2TnZoQ/fFTQsGgUvobVLRGgTT2J/&#10;50MXf4qj5HMPyQpHo2Ibxj4qzeoyVk3ZSR7q2iDbC/qwQkplw6hzVaJU3fE0p1/f1JCRWkyAEVnX&#10;xgzYPUCU3lvsrtc+PqaqpK4hOf9bY13ykJEqgw1DclNbwPcADN2qr9zFn0jqqIksbaA8rpAhdNr2&#10;Tt7WRPid8GElkMRM34gGNDzQog20BYfe4qwC/P3eeYwnjZGXs5aGo+D+106g4sz8sKS+b6PJJE5T&#10;2kymX8a0wZeezUuP3TXXQJ9pRE+Bk8mM8cGcTI3QPNMcL2NVcgkrqXbBZcDT5jp0Q0svgVTLZQqj&#10;CXIi3Nm1kxE8shq19HR4Fuh61QWS6z2cBknMX+mui42ZFpa7ALpOojzz2vNN05eE078Ucbxf7lPU&#10;+T1b/AEAAP//AwBQSwMEFAAGAAgAAAAhAMb28/fcAAAACAEAAA8AAABkcnMvZG93bnJldi54bWxM&#10;j8FOwzAQRO9I/IO1SNyonRSSNsSpAIlDuVG4cHPjbRLVXkex24a/ZznBbUczmn1Tb2bvxBmnOATS&#10;kC0UCKQ22IE6DZ8fr3crEDEZssYFQg3fGGHTXF/VprLhQu943qVOcAnFymjoUxorKWPbozdxEUYk&#10;9g5h8iaxnDppJ3Phcu9krlQhvRmIP/RmxJce2+Pu5DUctveUrFp+bd/W9tnmxwwL67S+vZmfHkEk&#10;nNNfGH7xGR0aZtqHE9koHOuyKDnKxxIE+3m2egCx11CqNcimlv8HND8AAAD//wMAUEsBAi0AFAAG&#10;AAgAAAAhALaDOJL+AAAA4QEAABMAAAAAAAAAAAAAAAAAAAAAAFtDb250ZW50X1R5cGVzXS54bWxQ&#10;SwECLQAUAAYACAAAACEAOP0h/9YAAACUAQAACwAAAAAAAAAAAAAAAAAvAQAAX3JlbHMvLnJlbHNQ&#10;SwECLQAUAAYACAAAACEABjFZrl4CAAAXBQAADgAAAAAAAAAAAAAAAAAuAgAAZHJzL2Uyb0RvYy54&#10;bWxQSwECLQAUAAYACAAAACEAxvbz99wAAAAIAQAADwAAAAAAAAAAAAAAAAC4BAAAZHJzL2Rvd25y&#10;ZXYueG1sUEsFBgAAAAAEAAQA8wAAAMEFAAAAAA==&#10;" adj="15117" fillcolor="#5b9bd5 [3204]" strokecolor="#1f4d78 [1604]" strokeweight="1pt"/>
            </w:pict>
          </mc:Fallback>
        </mc:AlternateContent>
      </w:r>
    </w:p>
    <w:p w14:paraId="0161C541" w14:textId="77777777" w:rsidR="00324460" w:rsidRPr="003E4143" w:rsidRDefault="00324460" w:rsidP="00324460">
      <w:pPr>
        <w:rPr>
          <w:noProof/>
          <w:color w:val="000000" w:themeColor="text1"/>
        </w:rPr>
      </w:pPr>
    </w:p>
    <w:p w14:paraId="1ED8ED09" w14:textId="77777777" w:rsidR="00324460" w:rsidRPr="003E4143" w:rsidRDefault="00324460" w:rsidP="00324460">
      <w:pPr>
        <w:rPr>
          <w:color w:val="000000" w:themeColor="text1"/>
        </w:rPr>
      </w:pPr>
      <w:r w:rsidRPr="003E4143">
        <w:rPr>
          <w:noProof/>
          <w:color w:val="000000" w:themeColor="text1"/>
        </w:rPr>
        <mc:AlternateContent>
          <mc:Choice Requires="wps">
            <w:drawing>
              <wp:anchor distT="0" distB="0" distL="114300" distR="114300" simplePos="0" relativeHeight="251662336" behindDoc="0" locked="0" layoutInCell="1" allowOverlap="1" wp14:anchorId="6DC510AD" wp14:editId="3C1DB243">
                <wp:simplePos x="0" y="0"/>
                <wp:positionH relativeFrom="column">
                  <wp:posOffset>726440</wp:posOffset>
                </wp:positionH>
                <wp:positionV relativeFrom="paragraph">
                  <wp:posOffset>67023</wp:posOffset>
                </wp:positionV>
                <wp:extent cx="2399030" cy="776605"/>
                <wp:effectExtent l="19050" t="19050" r="20320" b="23495"/>
                <wp:wrapNone/>
                <wp:docPr id="4" name="正方形/長方形 4"/>
                <wp:cNvGraphicFramePr/>
                <a:graphic xmlns:a="http://schemas.openxmlformats.org/drawingml/2006/main">
                  <a:graphicData uri="http://schemas.microsoft.com/office/word/2010/wordprocessingShape">
                    <wps:wsp>
                      <wps:cNvSpPr/>
                      <wps:spPr>
                        <a:xfrm>
                          <a:off x="0" y="0"/>
                          <a:ext cx="2399030" cy="776605"/>
                        </a:xfrm>
                        <a:prstGeom prst="rect">
                          <a:avLst/>
                        </a:prstGeom>
                        <a:ln w="38100"/>
                      </wps:spPr>
                      <wps:style>
                        <a:lnRef idx="2">
                          <a:schemeClr val="dk1"/>
                        </a:lnRef>
                        <a:fillRef idx="1">
                          <a:schemeClr val="lt1"/>
                        </a:fillRef>
                        <a:effectRef idx="0">
                          <a:schemeClr val="dk1"/>
                        </a:effectRef>
                        <a:fontRef idx="minor">
                          <a:schemeClr val="dk1"/>
                        </a:fontRef>
                      </wps:style>
                      <wps:txbx>
                        <w:txbxContent>
                          <w:p w14:paraId="080479D0" w14:textId="77777777" w:rsidR="00324460" w:rsidRDefault="00324460" w:rsidP="00324460">
                            <w:pPr>
                              <w:jc w:val="center"/>
                            </w:pPr>
                            <w:r>
                              <w:rPr>
                                <w:rFonts w:hint="eastAsia"/>
                              </w:rPr>
                              <w:t>福島県（保健所）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C510AD" id="正方形/長方形 4" o:spid="_x0000_s1029" style="position:absolute;left:0;text-align:left;margin-left:57.2pt;margin-top:5.3pt;width:188.9pt;height:61.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afZWQIAAAcFAAAOAAAAZHJzL2Uyb0RvYy54bWysVEtv2zAMvg/YfxB0X22n76BOEbToMKBo&#10;g7ZDz4osNcZkUaOU2NmvHyU7TtAVOwy7yJT48fWR9NV11xi2UehrsCUvjnLOlJVQ1fat5N9f7r5c&#10;cOaDsJUwYFXJt8rz69nnT1etm6oJrMBUChk5sX7aupKvQnDTLPNypRrhj8ApS0oN2IhAV3zLKhQt&#10;eW9MNsnzs6wFrByCVN7T622v5LPkX2slw6PWXgVmSk65hXRiOpfxzGZXYvqGwq1qOaQh/iGLRtSW&#10;go6ubkUQbI31H66aWiJ40OFIQpOB1rVUqQaqpsjfVfO8Ek6lWogc70aa/P9zKx82z26BREPr/NST&#10;GKvoNDbxS/mxLpG1HclSXWCSHifHl5f5MXEqSXd+fnaWn0Y2s721Qx++KmhYFEqO1IzEkdjc+9BD&#10;d5AYzFjWlvz4oshTW7J9QkkKW6N62JPSrK5iCsldmhV1Y5BtBHW5+lEMeRhLyGiia2NGo+IjIxN2&#10;RgM2mqk0P6Nh/pHhPtqIThHBhtGwqS3g3411jyf6DmqNYuiWHRVLvMSi4ssSqu0CGUI/y97Ju5r4&#10;vRc+LATS8FJLaCHDIx3aAFEKg8TZCvDXR+8RTzNFWs5aWoaS+59rgYoz883StF0WJydxe9Ll5PR8&#10;Qhc81CwPNXbd3AB1oqDVdzKJER/MTtQIzSvt7TxGJZWwkmKXXAbcXW5Cv6S0+VLN5wlGG+NEuLfP&#10;Tkbnkec4Py/dq0A3DFmg8XyA3eKI6btZ67HR0sJ8HUDXaRD3vA4doG1Lozz8GeI6H94Tav//mv0G&#10;AAD//wMAUEsDBBQABgAIAAAAIQDtI4hX4AAAAAoBAAAPAAAAZHJzL2Rvd25yZXYueG1sTI9BT4NA&#10;EIXvJv6HzZh4MXYpImmRpWmNnjQmrV68TWEKRHaWsAvFf+940tu8mZc338s3s+3URINvHRtYLiJQ&#10;xKWrWq4NfLw/365A+YBcYeeYDHyTh01xeZFjVrkz72k6hFpJCPsMDTQh9JnWvmzIol+4nlhuJzdY&#10;DCKHWlcDniXcdjqOolRbbFk+NNjTY0Pl12G0BpLP/dOuP+3uV9PL61iO2xtM5zdjrq/m7QOoQHP4&#10;M8MvvqBDIUxHN3LlVSd6mSRilSFKQYkhWccxqKMs7uI16CLX/ysUPwAAAP//AwBQSwECLQAUAAYA&#10;CAAAACEAtoM4kv4AAADhAQAAEwAAAAAAAAAAAAAAAAAAAAAAW0NvbnRlbnRfVHlwZXNdLnhtbFBL&#10;AQItABQABgAIAAAAIQA4/SH/1gAAAJQBAAALAAAAAAAAAAAAAAAAAC8BAABfcmVscy8ucmVsc1BL&#10;AQItABQABgAIAAAAIQBnOafZWQIAAAcFAAAOAAAAAAAAAAAAAAAAAC4CAABkcnMvZTJvRG9jLnht&#10;bFBLAQItABQABgAIAAAAIQDtI4hX4AAAAAoBAAAPAAAAAAAAAAAAAAAAALMEAABkcnMvZG93bnJl&#10;di54bWxQSwUGAAAAAAQABADzAAAAwAUAAAAA&#10;" fillcolor="white [3201]" strokecolor="black [3200]" strokeweight="3pt">
                <v:textbox>
                  <w:txbxContent>
                    <w:p w14:paraId="080479D0" w14:textId="77777777" w:rsidR="00324460" w:rsidRDefault="00324460" w:rsidP="00324460">
                      <w:pPr>
                        <w:jc w:val="center"/>
                      </w:pPr>
                      <w:r>
                        <w:rPr>
                          <w:rFonts w:hint="eastAsia"/>
                        </w:rPr>
                        <w:t>福島県（保健所）</w:t>
                      </w:r>
                    </w:p>
                  </w:txbxContent>
                </v:textbox>
              </v:rect>
            </w:pict>
          </mc:Fallback>
        </mc:AlternateContent>
      </w:r>
    </w:p>
    <w:p w14:paraId="030A4260" w14:textId="77777777" w:rsidR="00324460" w:rsidRPr="003E4143" w:rsidRDefault="00324460" w:rsidP="00324460">
      <w:pPr>
        <w:rPr>
          <w:color w:val="000000" w:themeColor="text1"/>
        </w:rPr>
      </w:pPr>
    </w:p>
    <w:p w14:paraId="3BA0FC28" w14:textId="77777777" w:rsidR="00324460" w:rsidRPr="003E4143" w:rsidRDefault="00324460" w:rsidP="00324460">
      <w:pPr>
        <w:rPr>
          <w:color w:val="000000" w:themeColor="text1"/>
        </w:rPr>
      </w:pPr>
    </w:p>
    <w:p w14:paraId="29F67139" w14:textId="77777777" w:rsidR="00324460" w:rsidRPr="003E4143" w:rsidRDefault="00324460" w:rsidP="00324460">
      <w:pPr>
        <w:rPr>
          <w:color w:val="000000" w:themeColor="text1"/>
        </w:rPr>
      </w:pPr>
    </w:p>
    <w:p w14:paraId="6E6272F8" w14:textId="77777777" w:rsidR="00324460" w:rsidRPr="003E4143" w:rsidRDefault="00324460" w:rsidP="00324460">
      <w:pPr>
        <w:rPr>
          <w:color w:val="000000" w:themeColor="text1"/>
        </w:rPr>
      </w:pPr>
      <w:r w:rsidRPr="003E4143">
        <w:rPr>
          <w:noProof/>
          <w:color w:val="000000" w:themeColor="text1"/>
        </w:rPr>
        <mc:AlternateContent>
          <mc:Choice Requires="wps">
            <w:drawing>
              <wp:anchor distT="45720" distB="45720" distL="114300" distR="114300" simplePos="0" relativeHeight="251682816" behindDoc="0" locked="0" layoutInCell="1" allowOverlap="1" wp14:anchorId="5A4C8017" wp14:editId="43DAE4B2">
                <wp:simplePos x="0" y="0"/>
                <wp:positionH relativeFrom="column">
                  <wp:posOffset>2939415</wp:posOffset>
                </wp:positionH>
                <wp:positionV relativeFrom="paragraph">
                  <wp:posOffset>3175</wp:posOffset>
                </wp:positionV>
                <wp:extent cx="2360930" cy="1404620"/>
                <wp:effectExtent l="0" t="0" r="0" b="0"/>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DFBA947" w14:textId="77777777" w:rsidR="00324460" w:rsidRDefault="00324460" w:rsidP="00324460">
                            <w:r>
                              <w:rPr>
                                <w:rFonts w:hint="eastAsia"/>
                              </w:rPr>
                              <w:t>連　携</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A4C8017" id="_x0000_s1030" type="#_x0000_t202" style="position:absolute;left:0;text-align:left;margin-left:231.45pt;margin-top:.25pt;width:185.9pt;height:110.6pt;z-index:2516828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Md/wEAANUDAAAOAAAAZHJzL2Uyb0RvYy54bWysU11v2yAUfZ+0/4B4X+ykTtZYIVXXLtOk&#10;7kNq9wMIxjEacBmQ2Nmv3wWnabS9VfMDAq7vufece1jdDEaTg/RBgWV0OikpkVZAo+yO0R9Pm3fX&#10;lITIbcM1WMnoUQZ6s377ZtW7Ws6gA91ITxDEhrp3jHYxurooguik4WECTloMtuANj3j0u6LxvEd0&#10;o4tZWS6KHnzjPAgZAt7ej0G6zvhtK0X81rZBRqIZxd5iXn1et2kt1ite7zx3nRKnNvgrujBcWSx6&#10;hrrnkZO9V/9AGSU8BGjjRIApoG2VkJkDspmWf7F57LiTmQuKE9xZpvD/YMXXw6P77kkcPsCAA8wk&#10;gnsA8TMQC3cdtzt56z30neQNFp4myYrehfqUmqQOdUgg2/4LNDhkvo+QgYbWm6QK8iSIjgM4nkWX&#10;QyQCL2dXi3J5hSGBsWlVVotZHkvB6+d050P8JMGQtGHU41QzPD88hJja4fXzL6mahY3SOk9WW9Iz&#10;upzP5jnhImJURONpZRi9LtM3WiGx/GibnBy50uMeC2h7op2YjpzjsB2IahitUm5SYQvNEXXwMPoM&#10;3wVuOvC/KenRY4yGX3vuJSX6s0Utl9OqSqbMh2r+HokTfxnZXka4FQjFaKRk3N7FbOREObhb1Hyj&#10;shovnZxaRu9kkU4+T+a8POe/Xl7j+g8AAAD//wMAUEsDBBQABgAIAAAAIQAe7n/Y3gAAAAgBAAAP&#10;AAAAZHJzL2Rvd25yZXYueG1sTI9LT8MwEITvSPwHa5G4UachaUrIpkI8JI60BYmjG28ewl5HsduG&#10;f485wXE0o5lvqs1sjTjR5AfHCMtFAoK4cXrgDuF9/3KzBuGDYq2MY0L4Jg+b+vKiUqV2Z97SaRc6&#10;EUvYlwqhD2EspfRNT1b5hRuJo9e6yaoQ5dRJPalzLLdGpkmyklYNHBd6NdJjT83X7mgRPvjTvLaZ&#10;7qnI37Lt+PzU5mGPeH01P9yDCDSHvzD84kd0qCPTwR1Ze2EQslV6F6MIOYhor2+zAsQBIU2XBci6&#10;kv8P1D8AAAD//wMAUEsBAi0AFAAGAAgAAAAhALaDOJL+AAAA4QEAABMAAAAAAAAAAAAAAAAAAAAA&#10;AFtDb250ZW50X1R5cGVzXS54bWxQSwECLQAUAAYACAAAACEAOP0h/9YAAACUAQAACwAAAAAAAAAA&#10;AAAAAAAvAQAAX3JlbHMvLnJlbHNQSwECLQAUAAYACAAAACEAqWADHf8BAADVAwAADgAAAAAAAAAA&#10;AAAAAAAuAgAAZHJzL2Uyb0RvYy54bWxQSwECLQAUAAYACAAAACEAHu5/2N4AAAAIAQAADwAAAAAA&#10;AAAAAAAAAABZBAAAZHJzL2Rvd25yZXYueG1sUEsFBgAAAAAEAAQA8wAAAGQFAAAAAA==&#10;" filled="f" stroked="f">
                <v:textbox style="mso-fit-shape-to-text:t">
                  <w:txbxContent>
                    <w:p w14:paraId="5DFBA947" w14:textId="77777777" w:rsidR="00324460" w:rsidRDefault="00324460" w:rsidP="00324460">
                      <w:r>
                        <w:rPr>
                          <w:rFonts w:hint="eastAsia"/>
                        </w:rPr>
                        <w:t>連　携</w:t>
                      </w:r>
                    </w:p>
                  </w:txbxContent>
                </v:textbox>
                <w10:wrap type="square"/>
              </v:shape>
            </w:pict>
          </mc:Fallback>
        </mc:AlternateContent>
      </w:r>
      <w:r w:rsidRPr="003E4143">
        <w:rPr>
          <w:noProof/>
          <w:color w:val="000000" w:themeColor="text1"/>
        </w:rPr>
        <mc:AlternateContent>
          <mc:Choice Requires="wps">
            <w:drawing>
              <wp:anchor distT="45720" distB="45720" distL="114300" distR="114300" simplePos="0" relativeHeight="251681792" behindDoc="0" locked="0" layoutInCell="1" allowOverlap="1" wp14:anchorId="3F84618C" wp14:editId="549F0C61">
                <wp:simplePos x="0" y="0"/>
                <wp:positionH relativeFrom="column">
                  <wp:posOffset>277495</wp:posOffset>
                </wp:positionH>
                <wp:positionV relativeFrom="paragraph">
                  <wp:posOffset>5715</wp:posOffset>
                </wp:positionV>
                <wp:extent cx="2360930" cy="1404620"/>
                <wp:effectExtent l="0" t="0" r="0" b="0"/>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C9552A8" w14:textId="77777777" w:rsidR="00324460" w:rsidRDefault="00324460" w:rsidP="00324460">
                            <w:r>
                              <w:rPr>
                                <w:rFonts w:hint="eastAsia"/>
                              </w:rPr>
                              <w:t>情報提供</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F84618C" id="_x0000_s1031" type="#_x0000_t202" style="position:absolute;left:0;text-align:left;margin-left:21.85pt;margin-top:.45pt;width:185.9pt;height:110.6pt;z-index:2516817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C7tlhX3AAAAAcBAAAP&#10;AAAAZHJzL2Rvd25yZXYueG1sTI7LTsMwEEX3SPyDNUjsqJOQ0BIyqRAPiSVtqcTSjScPYY+j2G3D&#10;32NWsLy6V+eeaj1bI040+cExQrpIQBA3Tg/cIXzsXm9WIHxQrJVxTAjf5GFdX15UqtTuzBs6bUMn&#10;IoR9qRD6EMZSSt/0ZJVfuJE4dq2brAoxTp3UkzpHuDUyS5I7adXA8aFXIz311HxtjxZhz5/mrc11&#10;T8viPd+ML89tEXaI11fz4wOIQHP4G8OvflSHOjod3JG1FwYhv13GJcI9iNjmaVGAOCBkWZaCrCv5&#10;37/+AQAA//8DAFBLAQItABQABgAIAAAAIQC2gziS/gAAAOEBAAATAAAAAAAAAAAAAAAAAAAAAABb&#10;Q29udGVudF9UeXBlc10ueG1sUEsBAi0AFAAGAAgAAAAhADj9If/WAAAAlAEAAAsAAAAAAAAAAAAA&#10;AAAALwEAAF9yZWxzLy5yZWxzUEsBAi0AFAAGAAgAAAAhAHvXbev/AQAA1QMAAA4AAAAAAAAAAAAA&#10;AAAALgIAAGRycy9lMm9Eb2MueG1sUEsBAi0AFAAGAAgAAAAhALu2WFfcAAAABwEAAA8AAAAAAAAA&#10;AAAAAAAAWQQAAGRycy9kb3ducmV2LnhtbFBLBQYAAAAABAAEAPMAAABiBQAAAAA=&#10;" filled="f" stroked="f">
                <v:textbox style="mso-fit-shape-to-text:t">
                  <w:txbxContent>
                    <w:p w14:paraId="1C9552A8" w14:textId="77777777" w:rsidR="00324460" w:rsidRDefault="00324460" w:rsidP="00324460">
                      <w:r>
                        <w:rPr>
                          <w:rFonts w:hint="eastAsia"/>
                        </w:rPr>
                        <w:t>情報提供</w:t>
                      </w:r>
                    </w:p>
                  </w:txbxContent>
                </v:textbox>
                <w10:wrap type="square"/>
              </v:shape>
            </w:pict>
          </mc:Fallback>
        </mc:AlternateContent>
      </w:r>
      <w:r w:rsidRPr="003E4143">
        <w:rPr>
          <w:noProof/>
          <w:color w:val="000000" w:themeColor="text1"/>
        </w:rPr>
        <mc:AlternateContent>
          <mc:Choice Requires="wps">
            <w:drawing>
              <wp:anchor distT="0" distB="0" distL="114300" distR="114300" simplePos="0" relativeHeight="251672576" behindDoc="0" locked="0" layoutInCell="1" allowOverlap="1" wp14:anchorId="74AABAE1" wp14:editId="54D03B2E">
                <wp:simplePos x="0" y="0"/>
                <wp:positionH relativeFrom="margin">
                  <wp:posOffset>2436557</wp:posOffset>
                </wp:positionH>
                <wp:positionV relativeFrom="paragraph">
                  <wp:posOffset>22860</wp:posOffset>
                </wp:positionV>
                <wp:extent cx="265430" cy="580103"/>
                <wp:effectExtent l="19050" t="19050" r="39370" b="29845"/>
                <wp:wrapNone/>
                <wp:docPr id="17" name="上下矢印 17"/>
                <wp:cNvGraphicFramePr/>
                <a:graphic xmlns:a="http://schemas.openxmlformats.org/drawingml/2006/main">
                  <a:graphicData uri="http://schemas.microsoft.com/office/word/2010/wordprocessingShape">
                    <wps:wsp>
                      <wps:cNvSpPr/>
                      <wps:spPr>
                        <a:xfrm>
                          <a:off x="0" y="0"/>
                          <a:ext cx="265430" cy="580103"/>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4C9FB0" id="上下矢印 17" o:spid="_x0000_s1026" type="#_x0000_t70" style="position:absolute;margin-left:191.85pt;margin-top:1.8pt;width:20.9pt;height:45.7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hJAXwIAABkFAAAOAAAAZHJzL2Uyb0RvYy54bWysVFFv2jAQfp+0/2D5fQQodB1qqFCrTpNQ&#10;i0qnPhvHJpEcn3c2BPbrd3ZCqNpqD9N4MGff3XfnL9/5+uZQG7ZX6CuwOR8NhpwpK6Go7DbnP5/v&#10;v1xx5oOwhTBgVc6PyvOb+edP142bqTGUYAqFjECsnzUu52UIbpZlXpaqFn4ATllyasBaBNriNitQ&#10;NIRem2w8HF5mDWDhEKTynk7vWiefJ3ytlQyPWnsVmMk59RbSimndxDWbX4vZFoUrK9m1If6hi1pU&#10;lor2UHciCLbD6h1UXUkEDzoMJNQZaF1Jle5AtxkN39xmXQqn0l2IHO96mvz/g5UP+7VbIdHQOD/z&#10;ZMZbHDTW8Z/6Y4dE1rEnSx0Ck3Q4vpxOLohSSa7pFTV/EcnMzskOffiuoGbRyPnO3UFjF4jQJKbE&#10;fulDm3GKpPRzF8kKR6NiI8Y+Kc2qItZN2Ukg6tYg2wv6tEJKZcOodZWiUO3xdEi/rq0+IzWZACOy&#10;rozpsTuAKL732G2vXXxMVUlfffLwb421yX1Gqgw29Ml1ZQE/AjB0q65yG38iqaUmsrSB4rhChtCq&#10;2zt5XxHlS+HDSiDJmb4SjWh4pEUbaHIOncVZCfj7o/MYTyojL2cNjUfO/a+dQMWZ+WFJf99Gk0mc&#10;p7SZTL+OaYOvPZvXHrurb4E+04geAyeTGeODOZkaoX6hSV7EquQSVlLtnMuAp81taMeW3gKpFosU&#10;RjPkRFjatZMRPLIatfR8eBHoOt0FEuwDnEZJzN7oro2NmRYWuwC6SqI889rxTfOXhNO9FXHAX+9T&#10;1PlFm/8BAAD//wMAUEsDBBQABgAIAAAAIQDFSWZH3wAAAAgBAAAPAAAAZHJzL2Rvd25yZXYueG1s&#10;TI/NTsMwEITvSLyDtUjcqENLQghxKlSpB0QvFNSzEy9JRLyOYuenPD3Lid5mNaOZb/PtYjsx4eBb&#10;RwruVxEIpMqZlmoFnx/7uxSED5qM7hyhgjN62BbXV7nOjJvpHadjqAWXkM+0giaEPpPSVw1a7Veu&#10;R2Lvyw1WBz6HWppBz1xuO7mOokRa3RIvNLrHXYPV93G0CsZY/sxv0+50PiTLYk6vVVruD0rd3iwv&#10;zyACLuE/DH/4jA4FM5VuJONFp2CTbh45yiIBwf7DOo5BlAqe4ghkkcvLB4pfAAAA//8DAFBLAQIt&#10;ABQABgAIAAAAIQC2gziS/gAAAOEBAAATAAAAAAAAAAAAAAAAAAAAAABbQ29udGVudF9UeXBlc10u&#10;eG1sUEsBAi0AFAAGAAgAAAAhADj9If/WAAAAlAEAAAsAAAAAAAAAAAAAAAAALwEAAF9yZWxzLy5y&#10;ZWxzUEsBAi0AFAAGAAgAAAAhAKnyEkBfAgAAGQUAAA4AAAAAAAAAAAAAAAAALgIAAGRycy9lMm9E&#10;b2MueG1sUEsBAi0AFAAGAAgAAAAhAMVJZkffAAAACAEAAA8AAAAAAAAAAAAAAAAAuQQAAGRycy9k&#10;b3ducmV2LnhtbFBLBQYAAAAABAAEAPMAAADFBQAAAAA=&#10;" adj=",4942" fillcolor="#5b9bd5 [3204]" strokecolor="#1f4d78 [1604]" strokeweight="1pt">
                <w10:wrap anchorx="margin"/>
              </v:shape>
            </w:pict>
          </mc:Fallback>
        </mc:AlternateContent>
      </w:r>
      <w:r w:rsidRPr="003E4143">
        <w:rPr>
          <w:noProof/>
          <w:color w:val="000000" w:themeColor="text1"/>
        </w:rPr>
        <mc:AlternateContent>
          <mc:Choice Requires="wps">
            <w:drawing>
              <wp:anchor distT="0" distB="0" distL="114300" distR="114300" simplePos="0" relativeHeight="251670528" behindDoc="0" locked="0" layoutInCell="1" allowOverlap="1" wp14:anchorId="537B2DD9" wp14:editId="379ACB61">
                <wp:simplePos x="0" y="0"/>
                <wp:positionH relativeFrom="column">
                  <wp:posOffset>1132123</wp:posOffset>
                </wp:positionH>
                <wp:positionV relativeFrom="paragraph">
                  <wp:posOffset>3441</wp:posOffset>
                </wp:positionV>
                <wp:extent cx="265430" cy="609600"/>
                <wp:effectExtent l="19050" t="0" r="20320" b="38100"/>
                <wp:wrapNone/>
                <wp:docPr id="15" name="下矢印 15"/>
                <wp:cNvGraphicFramePr/>
                <a:graphic xmlns:a="http://schemas.openxmlformats.org/drawingml/2006/main">
                  <a:graphicData uri="http://schemas.microsoft.com/office/word/2010/wordprocessingShape">
                    <wps:wsp>
                      <wps:cNvSpPr/>
                      <wps:spPr>
                        <a:xfrm>
                          <a:off x="0" y="0"/>
                          <a:ext cx="265430" cy="6096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3CB690" id="下矢印 15" o:spid="_x0000_s1026" type="#_x0000_t67" style="position:absolute;margin-left:89.15pt;margin-top:.25pt;width:20.9pt;height:4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7MYAIAABcFAAAOAAAAZHJzL2Uyb0RvYy54bWysVMFu2zAMvQ/YPwi6r3ayNFuDOEWQosOA&#10;og3WDj0rshQbkEWNUuJkXz9KdpyiLXYYloMiiuQj9fyo+fWhMWyv0NdgCz66yDlTVkJZ223Bfz7d&#10;fvrKmQ/ClsKAVQU/Ks+vFx8/zFs3U2OowJQKGYFYP2tdwasQ3CzLvKxUI/wFOGXJqQEbEcjEbVai&#10;aAm9Mdk4z6dZC1g6BKm8p9ObzskXCV9rJcOD1l4FZgpOvYW0Ylo3cc0WczHbonBVLfs2xD900Yja&#10;UtEB6kYEwXZYv4FqaongQYcLCU0GWtdSpTvQbUb5q9s8VsKpdBcix7uBJv//YOX9/tGtkWhonZ95&#10;2sZbHDQ28Z/6Y4dE1nEgSx0Ck3Q4nl5OPhOlklzT/GqaJzKzc7JDH74paFjcFLyE1i4RoU08if2d&#10;D1SV4k9xZJx7SLtwNCq2YewPpVldxqopO8lDrQyyvaAPK6RUNow6VyVK1R1f5vSLX5iKDBnJSoAR&#10;WdfGDNg9QJTeW+wOpo+PqSqpa0jO/9ZYlzxkpMpgw5Dc1BbwPQBDt+ord/EnkjpqIksbKI9rZAid&#10;tr2TtzURfid8WAskMdM3ogEND7RoA23Bod9xVgH+fu88xpPGyMtZS8NRcP9rJ1BxZr5bUt/VaDKJ&#10;05SMyeWXMRn40rN56bG7ZgX0mUb0FDiZtjE+mNNWIzTPNMfLWJVcwkqqXXAZ8GSsQje09BJItVym&#10;MJogJ8KdfXQygkdWo5aeDs8CXa+6QHK9h9Mgidkr3XWxMdPCchdA10mUZ157vmn6knD6lyKO90s7&#10;RZ3fs8UfAAAA//8DAFBLAwQUAAYACAAAACEADTOHPd0AAAAHAQAADwAAAGRycy9kb3ducmV2Lnht&#10;bEyOy07DMBBF90j8gzVIbKLWaVAfhDgVr0pdIERbPsBJhiQiHgfbScPfM6xgeXWvzj3ZdjKdGNH5&#10;1pKCxTwGgVTaqqVawftpN9uA8EFTpTtLqOAbPWzzy4tMp5U90wHHY6gFQ8inWkETQp9K6csGjfZz&#10;2yNx92Gd0YGjq2Xl9JnhppNJHK+k0S3xQ6N7fGyw/DwOhn/XD9G4wyeM3r7wpTg8v7poPyh1fTXd&#10;34EIOIW/Mfzqszrk7FTYgSovOs7rzQ1PFSxBcJ0k8QJEoeB2tQSZZ/K/f/4DAAD//wMAUEsBAi0A&#10;FAAGAAgAAAAhALaDOJL+AAAA4QEAABMAAAAAAAAAAAAAAAAAAAAAAFtDb250ZW50X1R5cGVzXS54&#10;bWxQSwECLQAUAAYACAAAACEAOP0h/9YAAACUAQAACwAAAAAAAAAAAAAAAAAvAQAAX3JlbHMvLnJl&#10;bHNQSwECLQAUAAYACAAAACEAW/0+zGACAAAXBQAADgAAAAAAAAAAAAAAAAAuAgAAZHJzL2Uyb0Rv&#10;Yy54bWxQSwECLQAUAAYACAAAACEADTOHPd0AAAAHAQAADwAAAAAAAAAAAAAAAAC6BAAAZHJzL2Rv&#10;d25yZXYueG1sUEsFBgAAAAAEAAQA8wAAAMQFAAAAAA==&#10;" adj="16898" fillcolor="#5b9bd5 [3204]" strokecolor="#1f4d78 [1604]" strokeweight="1pt"/>
            </w:pict>
          </mc:Fallback>
        </mc:AlternateContent>
      </w:r>
    </w:p>
    <w:p w14:paraId="51E17713" w14:textId="77777777" w:rsidR="00324460" w:rsidRPr="003E4143" w:rsidRDefault="00324460" w:rsidP="00324460">
      <w:pPr>
        <w:rPr>
          <w:color w:val="000000" w:themeColor="text1"/>
        </w:rPr>
      </w:pPr>
    </w:p>
    <w:p w14:paraId="51A1EBCB" w14:textId="77777777" w:rsidR="00324460" w:rsidRPr="003E4143" w:rsidRDefault="00324460" w:rsidP="00324460">
      <w:pPr>
        <w:rPr>
          <w:color w:val="000000" w:themeColor="text1"/>
        </w:rPr>
      </w:pPr>
    </w:p>
    <w:p w14:paraId="4BDFA70F" w14:textId="77777777" w:rsidR="00324460" w:rsidRPr="003E4143" w:rsidRDefault="00324460" w:rsidP="00324460">
      <w:pPr>
        <w:rPr>
          <w:color w:val="000000" w:themeColor="text1"/>
        </w:rPr>
      </w:pPr>
      <w:r w:rsidRPr="003E4143">
        <w:rPr>
          <w:noProof/>
          <w:color w:val="000000" w:themeColor="text1"/>
        </w:rPr>
        <mc:AlternateContent>
          <mc:Choice Requires="wpg">
            <w:drawing>
              <wp:anchor distT="0" distB="0" distL="114300" distR="114300" simplePos="0" relativeHeight="251663360" behindDoc="0" locked="0" layoutInCell="1" allowOverlap="1" wp14:anchorId="48791125" wp14:editId="6793882A">
                <wp:simplePos x="0" y="0"/>
                <wp:positionH relativeFrom="column">
                  <wp:posOffset>273377</wp:posOffset>
                </wp:positionH>
                <wp:positionV relativeFrom="paragraph">
                  <wp:posOffset>16179</wp:posOffset>
                </wp:positionV>
                <wp:extent cx="3264002" cy="2595716"/>
                <wp:effectExtent l="0" t="0" r="12700" b="14605"/>
                <wp:wrapNone/>
                <wp:docPr id="1515577844" name="グループ化 1515577844"/>
                <wp:cNvGraphicFramePr/>
                <a:graphic xmlns:a="http://schemas.openxmlformats.org/drawingml/2006/main">
                  <a:graphicData uri="http://schemas.microsoft.com/office/word/2010/wordprocessingGroup">
                    <wpg:wgp>
                      <wpg:cNvGrpSpPr/>
                      <wpg:grpSpPr>
                        <a:xfrm>
                          <a:off x="0" y="0"/>
                          <a:ext cx="3264002" cy="2595716"/>
                          <a:chOff x="0" y="0"/>
                          <a:chExt cx="3264002" cy="2595716"/>
                        </a:xfrm>
                      </wpg:grpSpPr>
                      <wps:wsp>
                        <wps:cNvPr id="2008339676" name="角丸四角形 8"/>
                        <wps:cNvSpPr/>
                        <wps:spPr>
                          <a:xfrm>
                            <a:off x="0" y="0"/>
                            <a:ext cx="3264002" cy="2595716"/>
                          </a:xfrm>
                          <a:prstGeom prst="roundRect">
                            <a:avLst/>
                          </a:prstGeom>
                          <a:noFill/>
                          <a:ln w="19050">
                            <a:prstDash val="sysDot"/>
                          </a:ln>
                        </wps:spPr>
                        <wps:style>
                          <a:lnRef idx="2">
                            <a:schemeClr val="dk1"/>
                          </a:lnRef>
                          <a:fillRef idx="1">
                            <a:schemeClr val="lt1"/>
                          </a:fillRef>
                          <a:effectRef idx="0">
                            <a:schemeClr val="dk1"/>
                          </a:effectRef>
                          <a:fontRef idx="minor">
                            <a:schemeClr val="dk1"/>
                          </a:fontRef>
                        </wps:style>
                        <wps:txbx>
                          <w:txbxContent>
                            <w:p w14:paraId="7476E88F" w14:textId="77777777" w:rsidR="00324460" w:rsidRDefault="00324460" w:rsidP="0032446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5751646" name="角丸四角形 6"/>
                        <wps:cNvSpPr/>
                        <wps:spPr>
                          <a:xfrm>
                            <a:off x="299258" y="232756"/>
                            <a:ext cx="1739900" cy="1906926"/>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63F77A39" w14:textId="77777777" w:rsidR="00324460" w:rsidRDefault="00324460" w:rsidP="00324460">
                              <w:pPr>
                                <w:jc w:val="center"/>
                                <w:rPr>
                                  <w:lang w:eastAsia="zh-TW"/>
                                </w:rPr>
                              </w:pPr>
                              <w:r>
                                <w:rPr>
                                  <w:rFonts w:hint="eastAsia"/>
                                  <w:lang w:eastAsia="zh-TW"/>
                                </w:rPr>
                                <w:t>対策本部</w:t>
                              </w:r>
                            </w:p>
                            <w:p w14:paraId="2818C9A8" w14:textId="77777777" w:rsidR="00324460" w:rsidRDefault="00324460" w:rsidP="00324460">
                              <w:pPr>
                                <w:jc w:val="center"/>
                                <w:rPr>
                                  <w:lang w:eastAsia="zh-TW"/>
                                </w:rPr>
                              </w:pPr>
                              <w:r>
                                <w:rPr>
                                  <w:rFonts w:hint="eastAsia"/>
                                  <w:lang w:eastAsia="zh-TW"/>
                                </w:rPr>
                                <w:t>本部長</w:t>
                              </w:r>
                            </w:p>
                            <w:p w14:paraId="59FCE98D" w14:textId="77777777" w:rsidR="00324460" w:rsidRDefault="00324460" w:rsidP="00324460">
                              <w:pPr>
                                <w:jc w:val="center"/>
                                <w:rPr>
                                  <w:lang w:eastAsia="zh-TW"/>
                                </w:rPr>
                              </w:pPr>
                              <w:r>
                                <w:rPr>
                                  <w:rFonts w:hint="eastAsia"/>
                                  <w:lang w:eastAsia="zh-TW"/>
                                </w:rPr>
                                <w:t>副本部長</w:t>
                              </w:r>
                            </w:p>
                            <w:p w14:paraId="5698B6EA" w14:textId="77777777" w:rsidR="00324460" w:rsidRDefault="00324460" w:rsidP="00324460">
                              <w:pPr>
                                <w:jc w:val="center"/>
                                <w:rPr>
                                  <w:lang w:eastAsia="zh-TW"/>
                                </w:rPr>
                              </w:pPr>
                            </w:p>
                            <w:p w14:paraId="3BAE100A" w14:textId="77777777" w:rsidR="00324460" w:rsidRDefault="00324460" w:rsidP="00324460">
                              <w:pPr>
                                <w:jc w:val="center"/>
                                <w:rPr>
                                  <w:lang w:eastAsia="zh-TW"/>
                                </w:rPr>
                              </w:pPr>
                              <w:r>
                                <w:rPr>
                                  <w:rFonts w:hint="eastAsia"/>
                                  <w:lang w:eastAsia="zh-TW"/>
                                </w:rPr>
                                <w:t>対策本部会議</w:t>
                              </w:r>
                            </w:p>
                            <w:p w14:paraId="1FAA3217" w14:textId="77777777" w:rsidR="00324460" w:rsidRDefault="00324460" w:rsidP="00324460">
                              <w:pPr>
                                <w:jc w:val="center"/>
                                <w:rPr>
                                  <w:lang w:eastAsia="zh-TW"/>
                                </w:rPr>
                              </w:pPr>
                              <w:r>
                                <w:rPr>
                                  <w:rFonts w:hint="eastAsia"/>
                                  <w:lang w:eastAsia="zh-TW"/>
                                </w:rPr>
                                <w:t>部長</w:t>
                              </w:r>
                            </w:p>
                            <w:p w14:paraId="5F5069C1" w14:textId="77777777" w:rsidR="00324460" w:rsidRDefault="00324460" w:rsidP="00324460">
                              <w:pPr>
                                <w:jc w:val="center"/>
                                <w:rPr>
                                  <w:lang w:eastAsia="zh-TW"/>
                                </w:rPr>
                              </w:pPr>
                              <w:r>
                                <w:rPr>
                                  <w:rFonts w:hint="eastAsia"/>
                                  <w:lang w:eastAsia="zh-TW"/>
                                </w:rPr>
                                <w:t>本部員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703080" name="正方形/長方形 217703080"/>
                        <wps:cNvSpPr/>
                        <wps:spPr>
                          <a:xfrm>
                            <a:off x="2477192" y="232756"/>
                            <a:ext cx="511277" cy="113030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3AE99A48" w14:textId="77777777" w:rsidR="00324460" w:rsidRDefault="00324460" w:rsidP="00324460">
                              <w:pPr>
                                <w:jc w:val="center"/>
                              </w:pPr>
                              <w:r>
                                <w:rPr>
                                  <w:rFonts w:hint="eastAsia"/>
                                </w:rPr>
                                <w:t>三島町</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8791125" id="グループ化 1515577844" o:spid="_x0000_s1032" style="position:absolute;left:0;text-align:left;margin-left:21.55pt;margin-top:1.25pt;width:257pt;height:204.4pt;z-index:251663360" coordsize="32640,25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XMpnwMAAPoNAAAOAAAAZHJzL2Uyb0RvYy54bWzsV81u1DAQviPxDlbuND+72WyiblHV0gqp&#10;olXLz9l1nE1EYhvb2+zyGEhw6Q0OnDgDB94GELwFY+dnl9LSiooL9JLY8cx45vN8M8763XlVohMq&#10;VcHZxPHXPAdRRnhasOnEefRw587YQUpjluKSMzpxFlQ5dzdu31qvRUIDnvMypRKBEaaSWkycXGuR&#10;uK4iOa2wWuOCMljMuKywhqmcuqnENVivSjfwvJFbc5kKyQlVCr5uN4vOhrWfZZTo/SxTVKNy4oBv&#10;2j6lfR6bp7uxjpOpxCIvSOsG/gMvKlww2LQ3tY01RjNZ/GKqKojkimd6jfDK5VlWEGpjgGh870w0&#10;u5LPhI1lmtRT0cME0J7B6Y/Nkgcnu1IciQMJSNRiCljYmYllnsnKvMFLNLeQLXrI6FwjAh8HwWjo&#10;eYGDCKwFYRxG/qgBleSA/C96JL93iabbbez+5E4tIEHUEgN1PQyOciyohVYlgMGBREUKAXjeeDCI&#10;R9HIQQxXkK/f3r74/OHDl9NTGHz59BqNTXDGF1DqUVOJAgCvC1kfOE6EVHqX8gqZwcSBNGDpIeSy&#10;TTF8sqc0eAHynZzZmvGdoixtPpcM1UDG2As9q2HEtrHK0QkGGqiF2ubaxAEWSgYvE08TgR3pRUmN&#10;xZId0gxwgWMOrB3LSrpVysZQ+tTvrYCkUcnAhV7JP0+p1J1SK2vUqGVqr9h4feFuvbTdkTPdK1YF&#10;4/K8XZeuZo18F3UTqwlbz4/nNgls/povxzxdQGJI3lQNJchOAUjuYaUPsIQyAQUFSp/eh0dWcoCc&#10;tyMH5Vw+P++7kYfMhVUH1VB24DiezbCkDirvM8jp2B8OTZ2yk2EYBTCRqyvHqytsVm1xOFIfiqwg&#10;dmjkddkNM8mrJ1AhN82usIQZgb0nDtGym2zpphxCjSV0c9OKQW0SWO+xI0GMcYOzyaGH8ydYijYp&#10;NZSAB7zjEU7OpGUjazQZ35xpnhU2Z5e4ticAnG4I9dfJPRyHUeiPhhdyuz/4K3E7iOMghO5m6t4g&#10;iMK27HWF0Y8GcewB5KYwAhVHcWAlrsnyVWobBlvC2uJjR/85daOuOt9Q95+ibuBHkTfwxkCnpi1/&#10;fffm66uP0JDd7y/fNyO0FAJiGDZcjcbDKPJjuMBcwOPQ94MoamnsD8ALe2n8DY0v6dMtg4OoNXTD&#10;4NXm29+v/h6DKX4MTfim/dreYduvvWnDDwb0k5/+YFbnttcsf9k2fgAAAP//AwBQSwMEFAAGAAgA&#10;AAAhAMiPHMXeAAAACAEAAA8AAABkcnMvZG93bnJldi54bWxMj8FOwzAQRO9I/IO1SNyo44YACnGq&#10;qgJOFRItEuLmxtskaryOYjdJ/57lBMfZGc2+KVaz68SIQ2g9aVCLBARS5W1LtYbP/evdE4gQDVnT&#10;eUINFwywKq+vCpNbP9EHjrtYCy6hkBsNTYx9LmWoGnQmLHyPxN7RD85ElkMt7WAmLnedXCbJg3Sm&#10;Jf7QmB43DVan3dlpeJvMtE7Vy7g9HTeX7332/rVVqPXtzbx+BhFxjn9h+MVndCiZ6eDPZIPoNNyn&#10;ipMalhkItrPskfWB70qlIMtC/h9Q/gAAAP//AwBQSwECLQAUAAYACAAAACEAtoM4kv4AAADhAQAA&#10;EwAAAAAAAAAAAAAAAAAAAAAAW0NvbnRlbnRfVHlwZXNdLnhtbFBLAQItABQABgAIAAAAIQA4/SH/&#10;1gAAAJQBAAALAAAAAAAAAAAAAAAAAC8BAABfcmVscy8ucmVsc1BLAQItABQABgAIAAAAIQCqEXMp&#10;nwMAAPoNAAAOAAAAAAAAAAAAAAAAAC4CAABkcnMvZTJvRG9jLnhtbFBLAQItABQABgAIAAAAIQDI&#10;jxzF3gAAAAgBAAAPAAAAAAAAAAAAAAAAAPkFAABkcnMvZG93bnJldi54bWxQSwUGAAAAAAQABADz&#10;AAAABAcAAAAA&#10;">
                <v:roundrect id="角丸四角形 8" o:spid="_x0000_s1033" style="position:absolute;width:32640;height:25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JBgygAAAOMAAAAPAAAAZHJzL2Rvd25yZXYueG1sRI9Ba8JA&#10;FITvBf/D8gq9lLpRa9ToKlIotBfBVMz1kX0modm3YXdr4r93C4Ueh5n5htnsBtOKKznfWFYwGScg&#10;iEurG64UnL7eX5YgfEDW2FomBTfysNuOHjaYadvzka55qESEsM9QQR1Cl0npy5oM+rHtiKN3sc5g&#10;iNJVUjvsI9y0cpokqTTYcFyosaO3msrv/Mco8P5QFpfc5PrZ9nP3uirO5rNQ6ulx2K9BBBrCf/iv&#10;/aEVROJyNlulixR+P8U/ILd3AAAA//8DAFBLAQItABQABgAIAAAAIQDb4fbL7gAAAIUBAAATAAAA&#10;AAAAAAAAAAAAAAAAAABbQ29udGVudF9UeXBlc10ueG1sUEsBAi0AFAAGAAgAAAAhAFr0LFu/AAAA&#10;FQEAAAsAAAAAAAAAAAAAAAAAHwEAAF9yZWxzLy5yZWxzUEsBAi0AFAAGAAgAAAAhANnUkGDKAAAA&#10;4wAAAA8AAAAAAAAAAAAAAAAABwIAAGRycy9kb3ducmV2LnhtbFBLBQYAAAAAAwADALcAAAD+AgAA&#10;AAA=&#10;" filled="f" strokecolor="black [3200]" strokeweight="1.5pt">
                  <v:stroke dashstyle="1 1" joinstyle="miter"/>
                  <v:textbox>
                    <w:txbxContent>
                      <w:p w14:paraId="7476E88F" w14:textId="77777777" w:rsidR="00324460" w:rsidRDefault="00324460" w:rsidP="00324460">
                        <w:pPr>
                          <w:jc w:val="center"/>
                        </w:pPr>
                      </w:p>
                    </w:txbxContent>
                  </v:textbox>
                </v:roundrect>
                <v:roundrect id="角丸四角形 6" o:spid="_x0000_s1034" style="position:absolute;left:2992;top:2327;width:17399;height:1906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I/XyQAAAOIAAAAPAAAAZHJzL2Rvd25yZXYueG1sRI9BawIx&#10;FITvhf6H8ApeSs2urKtsjVIEwYMHa3vo8bF53axNXpZN1PXfG0HocZiZb5jFanBWnKkPrWcF+TgD&#10;QVx73XKj4Ptr8zYHESKyRuuZFFwpwGr5/LTASvsLf9L5EBuRIBwqVGBi7CopQ23IYRj7jjh5v753&#10;GJPsG6l7vCS4s3KSZaV02HJaMNjR2lD9dzg5BbWxTVHsjvvXGVlfHgOa/AeVGr0MH+8gIg3xP/xo&#10;b7WCYj6dTfOyKOF+Kd0BubwBAAD//wMAUEsBAi0AFAAGAAgAAAAhANvh9svuAAAAhQEAABMAAAAA&#10;AAAAAAAAAAAAAAAAAFtDb250ZW50X1R5cGVzXS54bWxQSwECLQAUAAYACAAAACEAWvQsW78AAAAV&#10;AQAACwAAAAAAAAAAAAAAAAAfAQAAX3JlbHMvLnJlbHNQSwECLQAUAAYACAAAACEAVGSP18kAAADi&#10;AAAADwAAAAAAAAAAAAAAAAAHAgAAZHJzL2Rvd25yZXYueG1sUEsFBgAAAAADAAMAtwAAAP0CAAAA&#10;AA==&#10;" fillcolor="white [3201]" strokecolor="black [3200]" strokeweight="1.5pt">
                  <v:stroke joinstyle="miter"/>
                  <v:textbox>
                    <w:txbxContent>
                      <w:p w14:paraId="63F77A39" w14:textId="77777777" w:rsidR="00324460" w:rsidRDefault="00324460" w:rsidP="00324460">
                        <w:pPr>
                          <w:jc w:val="center"/>
                          <w:rPr>
                            <w:lang w:eastAsia="zh-TW"/>
                          </w:rPr>
                        </w:pPr>
                        <w:r>
                          <w:rPr>
                            <w:rFonts w:hint="eastAsia"/>
                            <w:lang w:eastAsia="zh-TW"/>
                          </w:rPr>
                          <w:t>対策本部</w:t>
                        </w:r>
                      </w:p>
                      <w:p w14:paraId="2818C9A8" w14:textId="77777777" w:rsidR="00324460" w:rsidRDefault="00324460" w:rsidP="00324460">
                        <w:pPr>
                          <w:jc w:val="center"/>
                          <w:rPr>
                            <w:lang w:eastAsia="zh-TW"/>
                          </w:rPr>
                        </w:pPr>
                        <w:r>
                          <w:rPr>
                            <w:rFonts w:hint="eastAsia"/>
                            <w:lang w:eastAsia="zh-TW"/>
                          </w:rPr>
                          <w:t>本部長</w:t>
                        </w:r>
                      </w:p>
                      <w:p w14:paraId="59FCE98D" w14:textId="77777777" w:rsidR="00324460" w:rsidRDefault="00324460" w:rsidP="00324460">
                        <w:pPr>
                          <w:jc w:val="center"/>
                          <w:rPr>
                            <w:lang w:eastAsia="zh-TW"/>
                          </w:rPr>
                        </w:pPr>
                        <w:r>
                          <w:rPr>
                            <w:rFonts w:hint="eastAsia"/>
                            <w:lang w:eastAsia="zh-TW"/>
                          </w:rPr>
                          <w:t>副本部長</w:t>
                        </w:r>
                      </w:p>
                      <w:p w14:paraId="5698B6EA" w14:textId="77777777" w:rsidR="00324460" w:rsidRDefault="00324460" w:rsidP="00324460">
                        <w:pPr>
                          <w:jc w:val="center"/>
                          <w:rPr>
                            <w:lang w:eastAsia="zh-TW"/>
                          </w:rPr>
                        </w:pPr>
                      </w:p>
                      <w:p w14:paraId="3BAE100A" w14:textId="77777777" w:rsidR="00324460" w:rsidRDefault="00324460" w:rsidP="00324460">
                        <w:pPr>
                          <w:jc w:val="center"/>
                          <w:rPr>
                            <w:lang w:eastAsia="zh-TW"/>
                          </w:rPr>
                        </w:pPr>
                        <w:r>
                          <w:rPr>
                            <w:rFonts w:hint="eastAsia"/>
                            <w:lang w:eastAsia="zh-TW"/>
                          </w:rPr>
                          <w:t>対策本部会議</w:t>
                        </w:r>
                      </w:p>
                      <w:p w14:paraId="1FAA3217" w14:textId="77777777" w:rsidR="00324460" w:rsidRDefault="00324460" w:rsidP="00324460">
                        <w:pPr>
                          <w:jc w:val="center"/>
                          <w:rPr>
                            <w:lang w:eastAsia="zh-TW"/>
                          </w:rPr>
                        </w:pPr>
                        <w:r>
                          <w:rPr>
                            <w:rFonts w:hint="eastAsia"/>
                            <w:lang w:eastAsia="zh-TW"/>
                          </w:rPr>
                          <w:t>部長</w:t>
                        </w:r>
                      </w:p>
                      <w:p w14:paraId="5F5069C1" w14:textId="77777777" w:rsidR="00324460" w:rsidRDefault="00324460" w:rsidP="00324460">
                        <w:pPr>
                          <w:jc w:val="center"/>
                          <w:rPr>
                            <w:lang w:eastAsia="zh-TW"/>
                          </w:rPr>
                        </w:pPr>
                        <w:r>
                          <w:rPr>
                            <w:rFonts w:hint="eastAsia"/>
                            <w:lang w:eastAsia="zh-TW"/>
                          </w:rPr>
                          <w:t>本部員</w:t>
                        </w:r>
                      </w:p>
                    </w:txbxContent>
                  </v:textbox>
                </v:roundrect>
                <v:rect id="正方形/長方形 217703080" o:spid="_x0000_s1035" style="position:absolute;left:24771;top:2327;width:5113;height:113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1n8yQAAAOIAAAAPAAAAZHJzL2Rvd25yZXYueG1sRI9da8Iw&#10;FIbvhf2HcAa7GTPR0SmdUTahsDs37XZ9aM7asuakJNF2/npzIXj58n7xrDaj7cSJfGgda5hNFQji&#10;ypmWaw3loXhagggR2WDnmDT8U4DN+m6ywty4gb/otI+1SCMcctTQxNjnUoaqIYth6nri5P06bzEm&#10;6WtpPA5p3HZyrtSLtNhyemiwp21D1d/+aDX8+OKzKM/lozPZ7l1+H7KxGzKtH+7Ht1cQkcZ4C1/b&#10;H0bDfLZYqGe1TBAJKeGAXF8AAAD//wMAUEsBAi0AFAAGAAgAAAAhANvh9svuAAAAhQEAABMAAAAA&#10;AAAAAAAAAAAAAAAAAFtDb250ZW50X1R5cGVzXS54bWxQSwECLQAUAAYACAAAACEAWvQsW78AAAAV&#10;AQAACwAAAAAAAAAAAAAAAAAfAQAAX3JlbHMvLnJlbHNQSwECLQAUAAYACAAAACEArhNZ/MkAAADi&#10;AAAADwAAAAAAAAAAAAAAAAAHAgAAZHJzL2Rvd25yZXYueG1sUEsFBgAAAAADAAMAtwAAAP0CAAAA&#10;AA==&#10;" fillcolor="white [3201]" strokecolor="black [3200]" strokeweight="1pt">
                  <v:textbox style="layout-flow:vertical-ideographic">
                    <w:txbxContent>
                      <w:p w14:paraId="3AE99A48" w14:textId="77777777" w:rsidR="00324460" w:rsidRDefault="00324460" w:rsidP="00324460">
                        <w:pPr>
                          <w:jc w:val="center"/>
                        </w:pPr>
                        <w:r>
                          <w:rPr>
                            <w:rFonts w:hint="eastAsia"/>
                          </w:rPr>
                          <w:t>三島町</w:t>
                        </w:r>
                      </w:p>
                    </w:txbxContent>
                  </v:textbox>
                </v:rect>
              </v:group>
            </w:pict>
          </mc:Fallback>
        </mc:AlternateContent>
      </w:r>
    </w:p>
    <w:p w14:paraId="5E18BBE5" w14:textId="77777777" w:rsidR="00324460" w:rsidRPr="003E4143" w:rsidRDefault="00324460" w:rsidP="00324460">
      <w:pPr>
        <w:rPr>
          <w:color w:val="000000" w:themeColor="text1"/>
        </w:rPr>
      </w:pPr>
    </w:p>
    <w:p w14:paraId="75ED2B09" w14:textId="77777777" w:rsidR="00324460" w:rsidRPr="003E4143" w:rsidRDefault="00324460" w:rsidP="00324460">
      <w:pPr>
        <w:rPr>
          <w:color w:val="000000" w:themeColor="text1"/>
        </w:rPr>
      </w:pPr>
    </w:p>
    <w:p w14:paraId="2698F939" w14:textId="77777777" w:rsidR="00324460" w:rsidRPr="003E4143" w:rsidRDefault="00324460" w:rsidP="00324460">
      <w:pPr>
        <w:rPr>
          <w:color w:val="000000" w:themeColor="text1"/>
        </w:rPr>
      </w:pPr>
      <w:r w:rsidRPr="003E4143">
        <w:rPr>
          <w:noProof/>
          <w:color w:val="000000" w:themeColor="text1"/>
        </w:rPr>
        <mc:AlternateContent>
          <mc:Choice Requires="wps">
            <w:drawing>
              <wp:anchor distT="45720" distB="45720" distL="114300" distR="114300" simplePos="0" relativeHeight="251683840" behindDoc="0" locked="0" layoutInCell="1" allowOverlap="1" wp14:anchorId="21DB974A" wp14:editId="0047B82B">
                <wp:simplePos x="0" y="0"/>
                <wp:positionH relativeFrom="column">
                  <wp:posOffset>3589655</wp:posOffset>
                </wp:positionH>
                <wp:positionV relativeFrom="paragraph">
                  <wp:posOffset>12700</wp:posOffset>
                </wp:positionV>
                <wp:extent cx="2360930" cy="1404620"/>
                <wp:effectExtent l="0" t="0" r="0" b="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3874445" w14:textId="77777777" w:rsidR="00324460" w:rsidRDefault="00324460" w:rsidP="00324460">
                            <w:r>
                              <w:rPr>
                                <w:rFonts w:hint="eastAsia"/>
                              </w:rPr>
                              <w:t>情報提供</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1DB974A" id="_x0000_s1036" type="#_x0000_t202" style="position:absolute;left:0;text-align:left;margin-left:282.65pt;margin-top:1pt;width:185.9pt;height:110.6pt;z-index:2516838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4Ra/gEAANUDAAAOAAAAZHJzL2Uyb0RvYy54bWysU8tu2zAQvBfoPxC815Id240Fy0Ga1EWB&#10;9AGk/QCaoiyiJJfl0pbSr++SchyjvRXVgSC52tmd2eH6ZrCGHVVADa7m00nJmXISGu32Nf/+bfvm&#10;mjOMwjXCgFM1f1LIbzavX617X6kZdGAaFRiBOKx6X/MuRl8VBcpOWYET8MpRsIVgRaRj2BdNED2h&#10;W1PMynJZ9BAaH0AqRLq9H4N8k/HbVsn4pW1RRWZqTr3FvIa87tJabNai2gfhOy1PbYh/6MIK7ajo&#10;GepeRMEOQf8FZbUMgNDGiQRbQNtqqTIHYjMt/2Dz2AmvMhcSB/1ZJvx/sPLz8dF/DSwO72CgAWYS&#10;6B9A/kDm4K4Tbq9uQ4C+U6KhwtMkWdF7rE6pSWqsMIHs+k/Q0JDFIUIGGtpgkyrEkxE6DeDpLLoa&#10;IpN0ObtalqsrCkmKTeflfDnLYylE9ZzuA8YPCixLm5oHmmqGF8cHjKkdUT3/kqo52Gpj8mSNY33N&#10;V4vZIidcRKyOZDyjbc2vy/SNVkgs37smJ0ehzbinAsadaCemI+c47AamG8JPuUmFHTRPpEOA0Wf0&#10;LmjTQfjFWU8eqzn+PIigODMfHWm5ms7nyZT5MF+8JeIsXEZ2lxHhJEHVPHI2bu9iNnKijP6WNN/q&#10;rMZLJ6eWyTtZpJPPkzkvz/mvl9e4+Q0AAP//AwBQSwMEFAAGAAgAAAAhAF5CZUveAAAACQEAAA8A&#10;AABkcnMvZG93bnJldi54bWxMj81OwzAQhO9IvIO1SNyo06RpIcSpED9Sj7QFiaMbb+KIeB3Fbhve&#10;vssJjqMZzXxTrifXixOOofOkYD5LQCDV3nTUKvjYv93dgwhRk9G9J1TwgwHW1fVVqQvjz7TF0y62&#10;gksoFFqBjXEopAy1RafDzA9I7DV+dDqyHFtpRn3mctfLNEmW0umOeMHqAZ8t1t+7o1PwSV/9plkY&#10;i6v8fbEdXl+aPO6Vur2Znh5BRJziXxh+8RkdKmY6+COZIHoF+TLPOKog5UvsP2SrOYgD6zRLQVal&#10;/P+gugAAAP//AwBQSwECLQAUAAYACAAAACEAtoM4kv4AAADhAQAAEwAAAAAAAAAAAAAAAAAAAAAA&#10;W0NvbnRlbnRfVHlwZXNdLnhtbFBLAQItABQABgAIAAAAIQA4/SH/1gAAAJQBAAALAAAAAAAAAAAA&#10;AAAAAC8BAABfcmVscy8ucmVsc1BLAQItABQABgAIAAAAIQAlo4Ra/gEAANUDAAAOAAAAAAAAAAAA&#10;AAAAAC4CAABkcnMvZTJvRG9jLnhtbFBLAQItABQABgAIAAAAIQBeQmVL3gAAAAkBAAAPAAAAAAAA&#10;AAAAAAAAAFgEAABkcnMvZG93bnJldi54bWxQSwUGAAAAAAQABADzAAAAYwUAAAAA&#10;" filled="f" stroked="f">
                <v:textbox style="mso-fit-shape-to-text:t">
                  <w:txbxContent>
                    <w:p w14:paraId="13874445" w14:textId="77777777" w:rsidR="00324460" w:rsidRDefault="00324460" w:rsidP="00324460">
                      <w:r>
                        <w:rPr>
                          <w:rFonts w:hint="eastAsia"/>
                        </w:rPr>
                        <w:t>情報提供</w:t>
                      </w:r>
                    </w:p>
                  </w:txbxContent>
                </v:textbox>
                <w10:wrap type="square"/>
              </v:shape>
            </w:pict>
          </mc:Fallback>
        </mc:AlternateContent>
      </w:r>
      <w:r w:rsidRPr="003E4143">
        <w:rPr>
          <w:noProof/>
          <w:color w:val="000000" w:themeColor="text1"/>
        </w:rPr>
        <mc:AlternateContent>
          <mc:Choice Requires="wps">
            <w:drawing>
              <wp:anchor distT="0" distB="0" distL="114300" distR="114300" simplePos="0" relativeHeight="251665408" behindDoc="0" locked="0" layoutInCell="1" allowOverlap="1" wp14:anchorId="5A710BA2" wp14:editId="3DD820AB">
                <wp:simplePos x="0" y="0"/>
                <wp:positionH relativeFrom="margin">
                  <wp:align>right</wp:align>
                </wp:positionH>
                <wp:positionV relativeFrom="paragraph">
                  <wp:posOffset>10795</wp:posOffset>
                </wp:positionV>
                <wp:extent cx="1189704" cy="1229032"/>
                <wp:effectExtent l="0" t="0" r="10795" b="28575"/>
                <wp:wrapNone/>
                <wp:docPr id="10" name="円/楕円 10"/>
                <wp:cNvGraphicFramePr/>
                <a:graphic xmlns:a="http://schemas.openxmlformats.org/drawingml/2006/main">
                  <a:graphicData uri="http://schemas.microsoft.com/office/word/2010/wordprocessingShape">
                    <wps:wsp>
                      <wps:cNvSpPr/>
                      <wps:spPr>
                        <a:xfrm>
                          <a:off x="0" y="0"/>
                          <a:ext cx="1189704" cy="1229032"/>
                        </a:xfrm>
                        <a:prstGeom prst="ellipse">
                          <a:avLst/>
                        </a:prstGeom>
                        <a:ln w="19050"/>
                      </wps:spPr>
                      <wps:style>
                        <a:lnRef idx="2">
                          <a:schemeClr val="dk1"/>
                        </a:lnRef>
                        <a:fillRef idx="1">
                          <a:schemeClr val="lt1"/>
                        </a:fillRef>
                        <a:effectRef idx="0">
                          <a:schemeClr val="dk1"/>
                        </a:effectRef>
                        <a:fontRef idx="minor">
                          <a:schemeClr val="dk1"/>
                        </a:fontRef>
                      </wps:style>
                      <wps:txbx>
                        <w:txbxContent>
                          <w:p w14:paraId="4B3C997D" w14:textId="77777777" w:rsidR="00324460" w:rsidRDefault="00324460" w:rsidP="00324460">
                            <w:pPr>
                              <w:jc w:val="center"/>
                            </w:pPr>
                            <w:r>
                              <w:rPr>
                                <w:rFonts w:hint="eastAsia"/>
                              </w:rPr>
                              <w:t>住民等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A710BA2" id="円/楕円 10" o:spid="_x0000_s1037" style="position:absolute;left:0;text-align:left;margin-left:42.5pt;margin-top:.85pt;width:93.7pt;height:96.75pt;z-index:25166540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bK+XAIAAAwFAAAOAAAAZHJzL2Uyb0RvYy54bWysVE1v2zAMvQ/YfxB0X/2xdG2COkWQosOA&#10;oi3aDj0rstQIk0VNUmJnv36U7DjBGuww7CJT4iNFPj366rprNNkK5xWYihZnOSXCcKiVeavo95fb&#10;T5eU+MBMzTQYUdGd8PR6/vHDVWtnooQ16Fo4gkmMn7W2ousQ7CzLPF+LhvkzsMKgU4JrWMCte8tq&#10;x1rM3uiszPMvWQuutg648B5Pb3onnaf8UgoeHqT0IhBdUawtpNWldRXXbH7FZm+O2bXiQxnsH6po&#10;mDJ46ZjqhgVGNk69S9Uo7sCDDGccmgykVFykHrCbIv+jm+c1syL1guR4O9Lk/19afr99to8OaWit&#10;n3k0YxeddE38Yn2kS2TtRrJEFwjHw6K4nF7kE0o4+oqynOafy0hndgi3zoevAhoSjYoKrZX1sSE2&#10;Y9s7H3r0HhWPtSEtZpvm5+lpskNRyQo7LXrYk5BE1VhGmdIlvYildmTL8KXrH8VQijaIjCFSaT0G&#10;FaeCdNgHDdgYJpKGxsD8VODhthGdbgQTxsBGGXB/D5Y9Hhk86jWaoVt12CzykkiJRyuod4+OOOgF&#10;7S2/VcjxHfPhkTlUMGodpzI84CI1IKcwWJSswf06dR7xKCz0UtLiRFTU/9wwJyjR3wxKblpMJnGE&#10;0mZyflHixh17Vsces2mWgE9R4PxbnsyID3pvSgfNKw7vIt6KLmY43l1RHtx+swz9pOL4c7FYJBiO&#10;jWXhzjxbHpNHoqOAXrpX5uwgtIAavYf99LwTW4+NkQYWmwBSJSUeeB2eAEcuyXn4PcSZPt4n1OEn&#10;Nv8NAAD//wMAUEsDBBQABgAIAAAAIQARhHHu3QAAAAYBAAAPAAAAZHJzL2Rvd25yZXYueG1sTI9B&#10;T8JAEIXvJvyHzZB4ky0EBWq3hNTAxZgoKOelO3ar3dmmu4X67x1Oeps3b/LeN9l6cI04YxdqTwqm&#10;kwQEUulNTZWC98P2bgkiRE1GN55QwQ8GWOejm0ynxl/oDc/7WAkOoZBqBTbGNpUylBadDhPfIrH3&#10;6TunI8uukqbTFw53jZwlyYN0uiZusLrFwmL5ve+dgqL9eO038uk4P9jnr2nYFS+9rZW6HQ+bRxAR&#10;h/h3DFd8RoecmU6+JxNEo4AfibxdgLiay8UcxImH1f0MZJ7J//j5LwAAAP//AwBQSwECLQAUAAYA&#10;CAAAACEAtoM4kv4AAADhAQAAEwAAAAAAAAAAAAAAAAAAAAAAW0NvbnRlbnRfVHlwZXNdLnhtbFBL&#10;AQItABQABgAIAAAAIQA4/SH/1gAAAJQBAAALAAAAAAAAAAAAAAAAAC8BAABfcmVscy8ucmVsc1BL&#10;AQItABQABgAIAAAAIQBRzbK+XAIAAAwFAAAOAAAAAAAAAAAAAAAAAC4CAABkcnMvZTJvRG9jLnht&#10;bFBLAQItABQABgAIAAAAIQARhHHu3QAAAAYBAAAPAAAAAAAAAAAAAAAAALYEAABkcnMvZG93bnJl&#10;di54bWxQSwUGAAAAAAQABADzAAAAwAUAAAAA&#10;" fillcolor="white [3201]" strokecolor="black [3200]" strokeweight="1.5pt">
                <v:stroke joinstyle="miter"/>
                <v:textbox>
                  <w:txbxContent>
                    <w:p w14:paraId="4B3C997D" w14:textId="77777777" w:rsidR="00324460" w:rsidRDefault="00324460" w:rsidP="00324460">
                      <w:pPr>
                        <w:jc w:val="center"/>
                      </w:pPr>
                      <w:r>
                        <w:rPr>
                          <w:rFonts w:hint="eastAsia"/>
                        </w:rPr>
                        <w:t>住民等</w:t>
                      </w:r>
                    </w:p>
                  </w:txbxContent>
                </v:textbox>
                <w10:wrap anchorx="margin"/>
              </v:oval>
            </w:pict>
          </mc:Fallback>
        </mc:AlternateContent>
      </w:r>
    </w:p>
    <w:p w14:paraId="559DCA69" w14:textId="77777777" w:rsidR="00324460" w:rsidRPr="003E4143" w:rsidRDefault="00324460" w:rsidP="00324460">
      <w:pPr>
        <w:rPr>
          <w:color w:val="000000" w:themeColor="text1"/>
        </w:rPr>
      </w:pPr>
    </w:p>
    <w:p w14:paraId="216AFBA8" w14:textId="77777777" w:rsidR="00324460" w:rsidRPr="003E4143" w:rsidRDefault="00324460" w:rsidP="00324460">
      <w:pPr>
        <w:rPr>
          <w:color w:val="000000" w:themeColor="text1"/>
        </w:rPr>
      </w:pPr>
      <w:r w:rsidRPr="003E4143">
        <w:rPr>
          <w:noProof/>
          <w:color w:val="000000" w:themeColor="text1"/>
        </w:rPr>
        <mc:AlternateContent>
          <mc:Choice Requires="wps">
            <w:drawing>
              <wp:anchor distT="0" distB="0" distL="114300" distR="114300" simplePos="0" relativeHeight="251673600" behindDoc="0" locked="0" layoutInCell="1" allowOverlap="1" wp14:anchorId="276A07AE" wp14:editId="29B56399">
                <wp:simplePos x="0" y="0"/>
                <wp:positionH relativeFrom="column">
                  <wp:posOffset>3639226</wp:posOffset>
                </wp:positionH>
                <wp:positionV relativeFrom="paragraph">
                  <wp:posOffset>22860</wp:posOffset>
                </wp:positionV>
                <wp:extent cx="412955" cy="299258"/>
                <wp:effectExtent l="0" t="19050" r="44450" b="43815"/>
                <wp:wrapNone/>
                <wp:docPr id="18" name="右矢印 18"/>
                <wp:cNvGraphicFramePr/>
                <a:graphic xmlns:a="http://schemas.openxmlformats.org/drawingml/2006/main">
                  <a:graphicData uri="http://schemas.microsoft.com/office/word/2010/wordprocessingShape">
                    <wps:wsp>
                      <wps:cNvSpPr/>
                      <wps:spPr>
                        <a:xfrm>
                          <a:off x="0" y="0"/>
                          <a:ext cx="412955" cy="299258"/>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6A7C3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26" type="#_x0000_t13" style="position:absolute;margin-left:286.55pt;margin-top:1.8pt;width:32.5pt;height:23.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cuqYAIAABgFAAAOAAAAZHJzL2Uyb0RvYy54bWysVMFu2zAMvQ/YPwi6r06MZGuCOkXQosOA&#10;oi3WDj2rshQLkEWNUuJkXz9KdpyiHXYYloNCieQj9fyoi8t9a9lOYTDgKj49m3CmnITauE3Ffzzd&#10;fDrnLEThamHBqYofVOCXq48fLjq/VCU0YGuFjEBcWHa+4k2MflkUQTaqFeEMvHLk1ICtiLTFTVGj&#10;6Ai9tUU5mXwuOsDaI0gVAp1e906+yvhaKxnvtQ4qMltx6i3mFfP6ktZidSGWGxS+MXJoQ/xDF60w&#10;joqOUNciCrZF8w6qNRIhgI5nEtoCtDZS5TvQbaaTN7d5bIRX+S5ETvAjTeH/wcq73aN/QKKh82EZ&#10;yEy32Gts0z/1x/aZrMNIltpHJulwNi0X8zlnklzlYlHOzxOZxSnZY4hfFbQsGRVHs2niGhG6TJTY&#10;3YbYJxwDKfvURLbiwarUh3XflWamprJlzs76UFcW2U7QlxVSKhenvasRteqP5xP6DV2NGbnHDJiQ&#10;tbF2xB4AkvbeY/e9DvEpVWV5jcmTvzXWJ48ZuTK4OCa3xgH+CcDSrYbKffyRpJ6axNIL1IcHZAi9&#10;uIOXN4YYvxUhPggkNZPuaULjPS3aQldxGCzOGsBffzpP8SQy8nLW0XRUPPzcClSc2W+O5LeYzmZp&#10;nPJmNv9S0gZfe15ee9y2vQL6TFN6C7zMZoqP9mhqhPaZBnmdqpJLOEm1Ky4jHjdXsZ9aegqkWq9z&#10;GI2QF/HWPXqZwBOrSUtP+2eBfpBdJL3ewXGSxPKN7vrYlOlgvY2gTRblideBbxq/LJzhqUjz/Xqf&#10;o04P2uo3AAAA//8DAFBLAwQUAAYACAAAACEAISEof9kAAAAIAQAADwAAAGRycy9kb3ducmV2Lnht&#10;bEyPy27CMBBF95X6D9YgdVccGiWgEAdBH+uqwAcYe4gj4nEUG0j/vtNVu7w6V/dRbybfixuOsQuk&#10;YDHPQCCZYDtqFRwPH88rEDFpsroPhAq+McKmeXyodWXDnb7wtk+t4BCKlVbgUhoqKaNx6HWchwGJ&#10;2TmMXieWYyvtqO8c7nv5kmWl9LojbnB6wFeH5rK/ei4xh2jJma0t3t6PxeduoovdKfU0m7ZrEAmn&#10;9GeG3/k8HRredApXslH0CoplvmCrgrwEwbzMV6xPDLIlyKaW/w80PwAAAP//AwBQSwECLQAUAAYA&#10;CAAAACEAtoM4kv4AAADhAQAAEwAAAAAAAAAAAAAAAAAAAAAAW0NvbnRlbnRfVHlwZXNdLnhtbFBL&#10;AQItABQABgAIAAAAIQA4/SH/1gAAAJQBAAALAAAAAAAAAAAAAAAAAC8BAABfcmVscy8ucmVsc1BL&#10;AQItABQABgAIAAAAIQCEEcuqYAIAABgFAAAOAAAAAAAAAAAAAAAAAC4CAABkcnMvZTJvRG9jLnht&#10;bFBLAQItABQABgAIAAAAIQAhISh/2QAAAAgBAAAPAAAAAAAAAAAAAAAAALoEAABkcnMvZG93bnJl&#10;di54bWxQSwUGAAAAAAQABADzAAAAwAUAAAAA&#10;" adj="13774" fillcolor="#5b9bd5 [3204]" strokecolor="#1f4d78 [1604]" strokeweight="1pt"/>
            </w:pict>
          </mc:Fallback>
        </mc:AlternateContent>
      </w:r>
    </w:p>
    <w:p w14:paraId="204529E2" w14:textId="77777777" w:rsidR="00324460" w:rsidRPr="003E4143" w:rsidRDefault="00324460" w:rsidP="00324460">
      <w:pPr>
        <w:rPr>
          <w:color w:val="000000" w:themeColor="text1"/>
        </w:rPr>
      </w:pPr>
    </w:p>
    <w:p w14:paraId="18649261" w14:textId="77777777" w:rsidR="00324460" w:rsidRPr="003E4143" w:rsidRDefault="00324460" w:rsidP="00324460">
      <w:pPr>
        <w:rPr>
          <w:color w:val="000000" w:themeColor="text1"/>
        </w:rPr>
      </w:pPr>
    </w:p>
    <w:p w14:paraId="65504D75" w14:textId="77777777" w:rsidR="00324460" w:rsidRPr="003E4143" w:rsidRDefault="00324460" w:rsidP="00324460">
      <w:pPr>
        <w:rPr>
          <w:color w:val="000000" w:themeColor="text1"/>
        </w:rPr>
      </w:pPr>
    </w:p>
    <w:p w14:paraId="54B86083" w14:textId="77777777" w:rsidR="00324460" w:rsidRPr="003E4143" w:rsidRDefault="00324460" w:rsidP="00324460">
      <w:pPr>
        <w:rPr>
          <w:color w:val="000000" w:themeColor="text1"/>
        </w:rPr>
      </w:pPr>
    </w:p>
    <w:p w14:paraId="405B67B8" w14:textId="77777777" w:rsidR="00324460" w:rsidRPr="003E4143" w:rsidRDefault="00324460" w:rsidP="00324460">
      <w:pPr>
        <w:rPr>
          <w:color w:val="000000" w:themeColor="text1"/>
        </w:rPr>
      </w:pPr>
    </w:p>
    <w:p w14:paraId="0DA6C76D" w14:textId="77777777" w:rsidR="00324460" w:rsidRPr="003E4143" w:rsidRDefault="00324460" w:rsidP="00324460">
      <w:pPr>
        <w:rPr>
          <w:color w:val="000000" w:themeColor="text1"/>
        </w:rPr>
      </w:pPr>
      <w:r w:rsidRPr="003E4143">
        <w:rPr>
          <w:noProof/>
          <w:color w:val="000000" w:themeColor="text1"/>
        </w:rPr>
        <mc:AlternateContent>
          <mc:Choice Requires="wps">
            <w:drawing>
              <wp:anchor distT="0" distB="0" distL="114300" distR="114300" simplePos="0" relativeHeight="251674624" behindDoc="0" locked="0" layoutInCell="1" allowOverlap="1" wp14:anchorId="2EBA9FB4" wp14:editId="488D7BEE">
                <wp:simplePos x="0" y="0"/>
                <wp:positionH relativeFrom="margin">
                  <wp:posOffset>563245</wp:posOffset>
                </wp:positionH>
                <wp:positionV relativeFrom="paragraph">
                  <wp:posOffset>159385</wp:posOffset>
                </wp:positionV>
                <wp:extent cx="265430" cy="658495"/>
                <wp:effectExtent l="19050" t="19050" r="39370" b="46355"/>
                <wp:wrapNone/>
                <wp:docPr id="19" name="上下矢印 19"/>
                <wp:cNvGraphicFramePr/>
                <a:graphic xmlns:a="http://schemas.openxmlformats.org/drawingml/2006/main">
                  <a:graphicData uri="http://schemas.microsoft.com/office/word/2010/wordprocessingShape">
                    <wps:wsp>
                      <wps:cNvSpPr/>
                      <wps:spPr>
                        <a:xfrm>
                          <a:off x="0" y="0"/>
                          <a:ext cx="265430" cy="65849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0379E6" id="上下矢印 19" o:spid="_x0000_s1026" type="#_x0000_t70" style="position:absolute;margin-left:44.35pt;margin-top:12.55pt;width:20.9pt;height:51.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DYAIAABkFAAAOAAAAZHJzL2Uyb0RvYy54bWysVFFv2jAQfp+0/2D5fQQYsBY1VKhVp0lV&#10;i0qnPhvHJpEcn3c2BPbrd3ZCqNpqD9N4MGff3XfnL9/56vpQG7ZX6CuwOR8NhpwpK6Go7DbnP5/v&#10;vlxw5oOwhTBgVc6PyvPrxedPV42bqzGUYAqFjECsnzcu52UIbp5lXpaqFn4ATllyasBaBNriNitQ&#10;NIRem2w8HM6yBrBwCFJ5T6e3rZMvEr7WSoZHrb0KzOScegtpxbRu4potrsR8i8KVlezaEP/QRS0q&#10;S0V7qFsRBNth9Q6qriSCBx0GEuoMtK6kSneg24yGb26zLoVT6S5Ejnc9Tf7/wcqH/dqtkGhonJ97&#10;MuMtDhrr+E/9sUMi69iTpQ6BSTocz6aTr0SpJNdsejG5nEYys3OyQx++K6hZNHK+c7fQ2CUiNIkp&#10;sb/3oc04RVL6uYtkhaNRsRFjn5RmVRHrpuwkEHVjkO0FfVohpbJh1LpKUaj2eDqkX9dWn5GaTIAR&#10;WVfG9NgdQBTfe+y21y4+pqqkrz55+LfG2uQ+I1UGG/rkurKAHwEYulVXuY0/kdRSE1naQHFcIUNo&#10;1e2dvKuI8nvhw0ogyZm+Eo1oeKRFG2hyDp3FWQn4+6PzGE8qIy9nDY1Hzv2vnUDFmflhSX+Xo8kk&#10;zlPaTKbfxrTB157Na4/d1TdAn2lEj4GTyYzxwZxMjVC/0CQvY1VyCSupds5lwNPmJrRjS2+BVMtl&#10;CqMZciLc27WTETyyGrX0fHgR6DrdBRLsA5xGSczf6K6NjZkWlrsAukqiPPPa8U3zl4TTvRVxwF/v&#10;U9T5RVv8AQAA//8DAFBLAwQUAAYACAAAACEA3bNNvN8AAAAJAQAADwAAAGRycy9kb3ducmV2Lnht&#10;bEyPwU7DMAyG70i8Q2QkbixtoSMqTSeE2AUJiQ3ErlnjtdUapzTZ1r093glutv5fnz+Xi8n14ohj&#10;6DxpSGcJCKTa244aDV+fyzsFIkRD1vSeUMMZAyyq66vSFNafaIXHdWwEQygURkMb41BIGeoWnQkz&#10;PyBxtvOjM5HXsZF2NCeGu15mSTKXznTEF1oz4EuL9X59cBqyh4/l7vw6f/tJo9tv7OY9D99W69ub&#10;6fkJRMQp/pXhos/qULHT1h/IBtFrUOqRm8zKUxCX/D7JQWx5yJQCWZXy/wfVLwAAAP//AwBQSwEC&#10;LQAUAAYACAAAACEAtoM4kv4AAADhAQAAEwAAAAAAAAAAAAAAAAAAAAAAW0NvbnRlbnRfVHlwZXNd&#10;LnhtbFBLAQItABQABgAIAAAAIQA4/SH/1gAAAJQBAAALAAAAAAAAAAAAAAAAAC8BAABfcmVscy8u&#10;cmVsc1BLAQItABQABgAIAAAAIQClI/rDYAIAABkFAAAOAAAAAAAAAAAAAAAAAC4CAABkcnMvZTJv&#10;RG9jLnhtbFBLAQItABQABgAIAAAAIQDds0283wAAAAkBAAAPAAAAAAAAAAAAAAAAALoEAABkcnMv&#10;ZG93bnJldi54bWxQSwUGAAAAAAQABADzAAAAxgUAAAAA&#10;" adj=",4353" fillcolor="#5b9bd5 [3204]" strokecolor="#1f4d78 [1604]" strokeweight="1pt">
                <w10:wrap anchorx="margin"/>
              </v:shape>
            </w:pict>
          </mc:Fallback>
        </mc:AlternateContent>
      </w:r>
      <w:r w:rsidRPr="003E4143">
        <w:rPr>
          <w:noProof/>
          <w:color w:val="000000" w:themeColor="text1"/>
        </w:rPr>
        <mc:AlternateContent>
          <mc:Choice Requires="wps">
            <w:drawing>
              <wp:anchor distT="0" distB="0" distL="114300" distR="114300" simplePos="0" relativeHeight="251675648" behindDoc="0" locked="0" layoutInCell="1" allowOverlap="1" wp14:anchorId="76D8347F" wp14:editId="5F62E093">
                <wp:simplePos x="0" y="0"/>
                <wp:positionH relativeFrom="margin">
                  <wp:posOffset>1684020</wp:posOffset>
                </wp:positionH>
                <wp:positionV relativeFrom="paragraph">
                  <wp:posOffset>159385</wp:posOffset>
                </wp:positionV>
                <wp:extent cx="265430" cy="658495"/>
                <wp:effectExtent l="19050" t="19050" r="39370" b="46355"/>
                <wp:wrapNone/>
                <wp:docPr id="20" name="上下矢印 20"/>
                <wp:cNvGraphicFramePr/>
                <a:graphic xmlns:a="http://schemas.openxmlformats.org/drawingml/2006/main">
                  <a:graphicData uri="http://schemas.microsoft.com/office/word/2010/wordprocessingShape">
                    <wps:wsp>
                      <wps:cNvSpPr/>
                      <wps:spPr>
                        <a:xfrm>
                          <a:off x="0" y="0"/>
                          <a:ext cx="265430" cy="65849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0233C6" id="上下矢印 20" o:spid="_x0000_s1026" type="#_x0000_t70" style="position:absolute;margin-left:132.6pt;margin-top:12.55pt;width:20.9pt;height:51.8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DYAIAABkFAAAOAAAAZHJzL2Uyb0RvYy54bWysVFFv2jAQfp+0/2D5fQQYsBY1VKhVp0lV&#10;i0qnPhvHJpEcn3c2BPbrd3ZCqNpqD9N4MGff3XfnL9/56vpQG7ZX6CuwOR8NhpwpK6Go7DbnP5/v&#10;vlxw5oOwhTBgVc6PyvPrxedPV42bqzGUYAqFjECsnzcu52UIbp5lXpaqFn4ATllyasBaBNriNitQ&#10;NIRem2w8HM6yBrBwCFJ5T6e3rZMvEr7WSoZHrb0KzOScegtpxbRu4potrsR8i8KVlezaEP/QRS0q&#10;S0V7qFsRBNth9Q6qriSCBx0GEuoMtK6kSneg24yGb26zLoVT6S5Ejnc9Tf7/wcqH/dqtkGhonJ97&#10;MuMtDhrr+E/9sUMi69iTpQ6BSTocz6aTr0SpJNdsejG5nEYys3OyQx++K6hZNHK+c7fQ2CUiNIkp&#10;sb/3oc04RVL6uYtkhaNRsRFjn5RmVRHrpuwkEHVjkO0FfVohpbJh1LpKUaj2eDqkX9dWn5GaTIAR&#10;WVfG9NgdQBTfe+y21y4+pqqkrz55+LfG2uQ+I1UGG/rkurKAHwEYulVXuY0/kdRSE1naQHFcIUNo&#10;1e2dvKuI8nvhw0ogyZm+Eo1oeKRFG2hyDp3FWQn4+6PzGE8qIy9nDY1Hzv2vnUDFmflhSX+Xo8kk&#10;zlPaTKbfxrTB157Na4/d1TdAn2lEj4GTyYzxwZxMjVC/0CQvY1VyCSupds5lwNPmJrRjS2+BVMtl&#10;CqMZciLc27WTETyyGrX0fHgR6DrdBRLsA5xGSczf6K6NjZkWlrsAukqiPPPa8U3zl4TTvRVxwF/v&#10;U9T5RVv8AQAA//8DAFBLAwQUAAYACAAAACEA1zympd8AAAAKAQAADwAAAGRycy9kb3ducmV2Lnht&#10;bEyPwU7DMAyG70h7h8hI3FjaQktVmk4TYhckpDEQu2aN11ZrnNJkW/f2mNO42fKn399fLibbixOO&#10;vnOkIJ5HIJBqZzpqFHx9ru5zED5oMrp3hAou6GFRzW5KXRh3pg88bUIjOIR8oRW0IQyFlL5u0Wo/&#10;dwMS3/ZutDrwOjbSjPrM4baXSRRl0uqO+EOrB3xpsT5sjlZB8rhe7S+v2dtPHOxha7bvqf82St3d&#10;TstnEAGncIXhT5/VoWKnnTuS8aLnjCxNGOUhjUEw8BA9cbkdk0meg6xK+b9C9QsAAP//AwBQSwEC&#10;LQAUAAYACAAAACEAtoM4kv4AAADhAQAAEwAAAAAAAAAAAAAAAAAAAAAAW0NvbnRlbnRfVHlwZXNd&#10;LnhtbFBLAQItABQABgAIAAAAIQA4/SH/1gAAAJQBAAALAAAAAAAAAAAAAAAAAC8BAABfcmVscy8u&#10;cmVsc1BLAQItABQABgAIAAAAIQClI/rDYAIAABkFAAAOAAAAAAAAAAAAAAAAAC4CAABkcnMvZTJv&#10;RG9jLnhtbFBLAQItABQABgAIAAAAIQDXPKal3wAAAAoBAAAPAAAAAAAAAAAAAAAAALoEAABkcnMv&#10;ZG93bnJldi54bWxQSwUGAAAAAAQABADzAAAAxgUAAAAA&#10;" adj=",4353" fillcolor="#5b9bd5 [3204]" strokecolor="#1f4d78 [1604]" strokeweight="1pt">
                <w10:wrap anchorx="margin"/>
              </v:shape>
            </w:pict>
          </mc:Fallback>
        </mc:AlternateContent>
      </w:r>
      <w:r w:rsidRPr="003E4143">
        <w:rPr>
          <w:noProof/>
          <w:color w:val="000000" w:themeColor="text1"/>
        </w:rPr>
        <mc:AlternateContent>
          <mc:Choice Requires="wps">
            <w:drawing>
              <wp:anchor distT="0" distB="0" distL="114300" distR="114300" simplePos="0" relativeHeight="251676672" behindDoc="0" locked="0" layoutInCell="1" allowOverlap="1" wp14:anchorId="6F4E4BBB" wp14:editId="29BC2717">
                <wp:simplePos x="0" y="0"/>
                <wp:positionH relativeFrom="margin">
                  <wp:posOffset>2793406</wp:posOffset>
                </wp:positionH>
                <wp:positionV relativeFrom="paragraph">
                  <wp:posOffset>159958</wp:posOffset>
                </wp:positionV>
                <wp:extent cx="266007" cy="658495"/>
                <wp:effectExtent l="19050" t="19050" r="39370" b="46355"/>
                <wp:wrapNone/>
                <wp:docPr id="21" name="上下矢印 21"/>
                <wp:cNvGraphicFramePr/>
                <a:graphic xmlns:a="http://schemas.openxmlformats.org/drawingml/2006/main">
                  <a:graphicData uri="http://schemas.microsoft.com/office/word/2010/wordprocessingShape">
                    <wps:wsp>
                      <wps:cNvSpPr/>
                      <wps:spPr>
                        <a:xfrm>
                          <a:off x="0" y="0"/>
                          <a:ext cx="266007" cy="658495"/>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60C76" id="上下矢印 21" o:spid="_x0000_s1026" type="#_x0000_t70" style="position:absolute;margin-left:219.95pt;margin-top:12.6pt;width:20.95pt;height:51.8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KjYAIAABkFAAAOAAAAZHJzL2Uyb0RvYy54bWysVMFu2zAMvQ/YPwi6r3aCJG2DOkXQosOA&#10;oi2aDj0rshQbkEWNUuJkXz9KdpyiLXYYloNCieQj9fyoq+t9Y9hOoa/BFnx0lnOmrISytpuC/3y5&#10;+3bBmQ/ClsKAVQU/KM+vF1+/XLVursZQgSkVMgKxft66glchuHmWeVmpRvgzcMqSUwM2ItAWN1mJ&#10;oiX0xmTjPJ9lLWDpEKTynk5vOydfJHytlQyPWnsVmCk49RbSimldxzVbXIn5BoWratm3If6hi0bU&#10;looOULciCLbF+gNUU0sEDzqcSWgy0LqWKt2BbjPK391mVQmn0l2IHO8Gmvz/g5UPu5V7QqKhdX7u&#10;yYy32Gts4j/1x/aJrMNAltoHJulwPJvl+Tlnklyz6cXkchrJzE7JDn34rqBh0Sj41t1Ca5eI0Cam&#10;xO7ehy7jGEnppy6SFQ5GxUaMfVaa1WWsm7KTQNSNQbYT9GmFlMqGUeeqRKm642lOv76tISM1mQAj&#10;sq6NGbB7gCi+j9hdr318TFVJX0Ny/rfGuuQhI1UGG4bkpraAnwEYulVfuYs/ktRRE1laQ3l4QobQ&#10;qds7eVcT5ffChyeBJGcSPo1oeKRFG2gLDr3FWQX4+7PzGE8qIy9nLY1Hwf2vrUDFmflhSX+Xo8kk&#10;zlPaTKbnY9rgW8/6rcdumxugzzSix8DJZMb4YI6mRmheaZKXsSq5hJVUu+Ay4HFzE7qxpbdAquUy&#10;hdEMORHu7crJCB5ZjVp62b8KdL3uAgn2AY6jJObvdNfFxkwLy20AXSdRnnjt+ab5S8Lp34o44G/3&#10;Ker0oi3+AAAA//8DAFBLAwQUAAYACAAAACEAZL3apOEAAAAKAQAADwAAAGRycy9kb3ducmV2Lnht&#10;bEyPQU+DQBCF7yb+h82YeDF2AVsDyNI0JibG9CJ6sLcpbFkiO4vstmB/veNJj5P58t73ivVse3HS&#10;o+8cKYgXEQhNtWs6ahW8vz3dpiB8QGqwd6QVfGsP6/LyosC8cRO96lMVWsEh5HNUYEIYcil9bbRF&#10;v3CDJv4d3Ggx8Dm2shlx4nDbyySK7qXFjrjB4KAfja4/q6NVsDvHYXdAvzm/mOr5ZuW309fHVqnr&#10;q3nzACLoOfzB8KvP6lCy094dqfGiV7C8yzJGFSSrBAQDyzTmLXsmkzQDWRby/4TyBwAA//8DAFBL&#10;AQItABQABgAIAAAAIQC2gziS/gAAAOEBAAATAAAAAAAAAAAAAAAAAAAAAABbQ29udGVudF9UeXBl&#10;c10ueG1sUEsBAi0AFAAGAAgAAAAhADj9If/WAAAAlAEAAAsAAAAAAAAAAAAAAAAALwEAAF9yZWxz&#10;Ly5yZWxzUEsBAi0AFAAGAAgAAAAhAA3uAqNgAgAAGQUAAA4AAAAAAAAAAAAAAAAALgIAAGRycy9l&#10;Mm9Eb2MueG1sUEsBAi0AFAAGAAgAAAAhAGS92qThAAAACgEAAA8AAAAAAAAAAAAAAAAAugQAAGRy&#10;cy9kb3ducmV2LnhtbFBLBQYAAAAABAAEAPMAAADIBQAAAAA=&#10;" adj=",4363" fillcolor="#5b9bd5 [3204]" strokecolor="#1f4d78 [1604]" strokeweight="1pt">
                <w10:wrap anchorx="margin"/>
              </v:shape>
            </w:pict>
          </mc:Fallback>
        </mc:AlternateContent>
      </w:r>
    </w:p>
    <w:p w14:paraId="523D624F" w14:textId="77777777" w:rsidR="00324460" w:rsidRPr="003E4143" w:rsidRDefault="00324460" w:rsidP="00324460">
      <w:pPr>
        <w:rPr>
          <w:color w:val="000000" w:themeColor="text1"/>
        </w:rPr>
      </w:pPr>
      <w:r w:rsidRPr="003E4143">
        <w:rPr>
          <w:noProof/>
          <w:color w:val="000000" w:themeColor="text1"/>
        </w:rPr>
        <mc:AlternateContent>
          <mc:Choice Requires="wps">
            <w:drawing>
              <wp:anchor distT="45720" distB="45720" distL="114300" distR="114300" simplePos="0" relativeHeight="251686912" behindDoc="0" locked="0" layoutInCell="1" allowOverlap="1" wp14:anchorId="32347566" wp14:editId="21888DF1">
                <wp:simplePos x="0" y="0"/>
                <wp:positionH relativeFrom="column">
                  <wp:posOffset>2974975</wp:posOffset>
                </wp:positionH>
                <wp:positionV relativeFrom="paragraph">
                  <wp:posOffset>140970</wp:posOffset>
                </wp:positionV>
                <wp:extent cx="914400" cy="1404620"/>
                <wp:effectExtent l="0" t="0" r="0" b="0"/>
                <wp:wrapSquare wrapText="bothSides"/>
                <wp:docPr id="1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noFill/>
                        <a:ln w="9525">
                          <a:noFill/>
                          <a:miter lim="800000"/>
                          <a:headEnd/>
                          <a:tailEnd/>
                        </a:ln>
                      </wps:spPr>
                      <wps:txbx>
                        <w:txbxContent>
                          <w:p w14:paraId="1C84476F" w14:textId="77777777" w:rsidR="00324460" w:rsidRDefault="00324460" w:rsidP="00324460">
                            <w:r>
                              <w:rPr>
                                <w:rFonts w:hint="eastAsia"/>
                              </w:rPr>
                              <w:t>連携・協力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2347566" id="_x0000_s1038" type="#_x0000_t202" style="position:absolute;left:0;text-align:left;margin-left:234.25pt;margin-top:11.1pt;width:1in;height:110.6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3+Q+gEAANUDAAAOAAAAZHJzL2Uyb0RvYy54bWysU8GO0zAQvSPxD5bvNGnVLkvUdLXsUoS0&#10;LEgLHzB1nMbC9hjbbVK+nrGT7VZwQ+RgjT3xm3lvntc3g9HsKH1QaGs+n5WcSSuwUXZf8+/ftm+u&#10;OQsRbAMaraz5SQZ+s3n9at27Si6wQ91IzwjEhqp3Ne9idFVRBNFJA2GGTlpKtugNRNr6fdF46And&#10;6GJRlldFj75xHoUMgU7vxyTfZPy2lSJ+adsgI9M1p95iXn1ed2ktNmuo9h5cp8TUBvxDFwaUpaJn&#10;qHuIwA5e/QVllPAYsI0zgabAtlVCZg7EZl7+weapAyczFxInuLNM4f/Bisfjk/vqWRze40ADzCSC&#10;e0DxIzCLdx3Yvbz1HvtOQkOF50myonehmq4mqUMVEsiu/4wNDRkOETPQ0HqTVCGejNBpAKez6HKI&#10;TNDhu/lyWVJGUGq+LJdXizyVAqrn286H+FGiYSmouaehZnQ4PoSYuoHq+ZdUzOJWaZ0Hqy3rqcJq&#10;scoXLjJGRfKdVqbm12X6Rickkh9sky9HUHqMqYC2E+tEdKQch93AVENdZ02SCjtsTqSDx9Fn9C4o&#10;6ND/4qwnj9U8/DyAl5zpT5a0zNTJlHmzXL0l5sxfZnaXGbCCoGoeORvDu5iNnDgHd0uab1WW46WT&#10;qWfyTlZp8nky5+U+//XyGje/AQAA//8DAFBLAwQUAAYACAAAACEAVOAGBt4AAAAKAQAADwAAAGRy&#10;cy9kb3ducmV2LnhtbEyPwU7DMAyG70i8Q2QkbixdKGUqTacJbePIGBXnrAltReNESdaVt8ec4Ojf&#10;n35/rtazHdlkQhwcSlguMmAGW6cH7CQ077u7FbCYFGo1OjQSvk2EdX19ValSuwu+memYOkYlGEsl&#10;oU/Jl5zHtjdWxYXzBmn36YJVicbQcR3UhcrtyEWWFdyqAelCr7x57k37dTxbCT75/eNLeD1strsp&#10;az72jRi6rZS3N/PmCVgyc/qD4Vef1KEmp5M7o45slJAXqwdCJQghgBFQLAUFJwry+xx4XfH/L9Q/&#10;AAAA//8DAFBLAQItABQABgAIAAAAIQC2gziS/gAAAOEBAAATAAAAAAAAAAAAAAAAAAAAAABbQ29u&#10;dGVudF9UeXBlc10ueG1sUEsBAi0AFAAGAAgAAAAhADj9If/WAAAAlAEAAAsAAAAAAAAAAAAAAAAA&#10;LwEAAF9yZWxzLy5yZWxzUEsBAi0AFAAGAAgAAAAhAHQTf5D6AQAA1QMAAA4AAAAAAAAAAAAAAAAA&#10;LgIAAGRycy9lMm9Eb2MueG1sUEsBAi0AFAAGAAgAAAAhAFTgBgbeAAAACgEAAA8AAAAAAAAAAAAA&#10;AAAAVAQAAGRycy9kb3ducmV2LnhtbFBLBQYAAAAABAAEAPMAAABfBQAAAAA=&#10;" filled="f" stroked="f">
                <v:textbox style="mso-fit-shape-to-text:t">
                  <w:txbxContent>
                    <w:p w14:paraId="1C84476F" w14:textId="77777777" w:rsidR="00324460" w:rsidRDefault="00324460" w:rsidP="00324460">
                      <w:r>
                        <w:rPr>
                          <w:rFonts w:hint="eastAsia"/>
                        </w:rPr>
                        <w:t>連携・協力</w:t>
                      </w:r>
                    </w:p>
                  </w:txbxContent>
                </v:textbox>
                <w10:wrap type="square"/>
              </v:shape>
            </w:pict>
          </mc:Fallback>
        </mc:AlternateContent>
      </w:r>
      <w:r w:rsidRPr="003E4143">
        <w:rPr>
          <w:noProof/>
          <w:color w:val="000000" w:themeColor="text1"/>
        </w:rPr>
        <mc:AlternateContent>
          <mc:Choice Requires="wps">
            <w:drawing>
              <wp:anchor distT="45720" distB="45720" distL="114300" distR="114300" simplePos="0" relativeHeight="251685888" behindDoc="0" locked="0" layoutInCell="1" allowOverlap="1" wp14:anchorId="0EBA1FC2" wp14:editId="15611AB7">
                <wp:simplePos x="0" y="0"/>
                <wp:positionH relativeFrom="column">
                  <wp:posOffset>1859280</wp:posOffset>
                </wp:positionH>
                <wp:positionV relativeFrom="paragraph">
                  <wp:posOffset>128270</wp:posOffset>
                </wp:positionV>
                <wp:extent cx="914400" cy="1404620"/>
                <wp:effectExtent l="0" t="0" r="0" b="0"/>
                <wp:wrapSquare wrapText="bothSides"/>
                <wp:docPr id="76771379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noFill/>
                        <a:ln w="9525">
                          <a:noFill/>
                          <a:miter lim="800000"/>
                          <a:headEnd/>
                          <a:tailEnd/>
                        </a:ln>
                      </wps:spPr>
                      <wps:txbx>
                        <w:txbxContent>
                          <w:p w14:paraId="553C6432" w14:textId="77777777" w:rsidR="00324460" w:rsidRDefault="00324460" w:rsidP="00324460">
                            <w:r>
                              <w:rPr>
                                <w:rFonts w:hint="eastAsia"/>
                              </w:rPr>
                              <w:t>連携・協力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BA1FC2" id="_x0000_s1039" type="#_x0000_t202" style="position:absolute;left:0;text-align:left;margin-left:146.4pt;margin-top:10.1pt;width:1in;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1R+wEAANUDAAAOAAAAZHJzL2Uyb0RvYy54bWysU8GO0zAQvSPxD5bvNGnVLkvUdLXsUoS0&#10;LEgLH+A6TmNhe4zHbVK+nrGT7VZwQ+Rg2Z7Mm3lvntc3gzXsqAJqcDWfz0rOlJPQaLev+fdv2zfX&#10;nGEUrhEGnKr5SSG/2bx+te59pRbQgWlUYATisOp9zbsYfVUUKDtlBc7AK0fBFoIVkY5hXzRB9IRu&#10;TbEoy6uih9D4AFIh0u39GOSbjN+2SsYvbYsqMlNz6i3mNeR1l9ZisxbVPgjfaTm1If6hCyu0o6Jn&#10;qHsRBTsE/ReU1TIAQhtnEmwBbaulyhyIzbz8g81TJ7zKXEgc9GeZ8P/Bysfjk/8aWBzew0ADzCTQ&#10;P4D8gczBXSfcXt2GAH2nREOF50myovdYTalJaqwwgez6z9DQkMUhQgYa2mCTKsSTEToN4HQWXQ2R&#10;Sbp8N18uS4pICs2X5fJqkadSiOo52weMHxVYljY1DzTUjC6ODxhTN6J6/iUVc7DVxuTBGsd6qrBa&#10;rHLCRcTqSL4z2tb8ukzf6IRE8oNrcnIU2ox7KmDcxDoRHSnHYTcw3VDXi5ScVNhBcyIdAow+o3dB&#10;mw7CL8568ljN8edBBMWZ+eRIy0ydTJkPy9VbYs7CZWR3GRFOElTNI2fj9i5mIyfO6G9J863Ocrx0&#10;MvVM3skqTT5P5rw8579eXuPmNwAAAP//AwBQSwMEFAAGAAgAAAAhAIPBE2reAAAACgEAAA8AAABk&#10;cnMvZG93bnJldi54bWxMj81OwzAQhO9IvIO1SNyoXRMVCHGqCrXlCJSIsxsvSUT8I9tNw9uznOC2&#10;OzOa/bZaz3ZkE8Y0eKdguRDA0LXeDK5T0Lzvbu6Bpayd0aN3qOAbE6zry4tKl8af3RtOh9wxKnGp&#10;1Ar6nEPJeWp7tDotfEBH3qePVmdaY8dN1GcqtyOXQqy41YOjC70O+NRj+3U4WQUhh/3dc3x53Wx3&#10;k2g+9o0cuq1S11fz5hFYxjn/heEXn9ChJqajPzmT2KhAPkhCzzQICYwCxe2KhCMJxbIAXlf8/wv1&#10;DwAAAP//AwBQSwECLQAUAAYACAAAACEAtoM4kv4AAADhAQAAEwAAAAAAAAAAAAAAAAAAAAAAW0Nv&#10;bnRlbnRfVHlwZXNdLnhtbFBLAQItABQABgAIAAAAIQA4/SH/1gAAAJQBAAALAAAAAAAAAAAAAAAA&#10;AC8BAABfcmVscy8ucmVsc1BLAQItABQABgAIAAAAIQBDzb1R+wEAANUDAAAOAAAAAAAAAAAAAAAA&#10;AC4CAABkcnMvZTJvRG9jLnhtbFBLAQItABQABgAIAAAAIQCDwRNq3gAAAAoBAAAPAAAAAAAAAAAA&#10;AAAAAFUEAABkcnMvZG93bnJldi54bWxQSwUGAAAAAAQABADzAAAAYAUAAAAA&#10;" filled="f" stroked="f">
                <v:textbox style="mso-fit-shape-to-text:t">
                  <w:txbxContent>
                    <w:p w14:paraId="553C6432" w14:textId="77777777" w:rsidR="00324460" w:rsidRDefault="00324460" w:rsidP="00324460">
                      <w:r>
                        <w:rPr>
                          <w:rFonts w:hint="eastAsia"/>
                        </w:rPr>
                        <w:t>連携・協力</w:t>
                      </w:r>
                    </w:p>
                  </w:txbxContent>
                </v:textbox>
                <w10:wrap type="square"/>
              </v:shape>
            </w:pict>
          </mc:Fallback>
        </mc:AlternateContent>
      </w:r>
      <w:r w:rsidRPr="003E4143">
        <w:rPr>
          <w:noProof/>
          <w:color w:val="000000" w:themeColor="text1"/>
        </w:rPr>
        <mc:AlternateContent>
          <mc:Choice Requires="wps">
            <w:drawing>
              <wp:anchor distT="45720" distB="45720" distL="114300" distR="114300" simplePos="0" relativeHeight="251684864" behindDoc="0" locked="0" layoutInCell="1" allowOverlap="1" wp14:anchorId="494A8BA9" wp14:editId="4BDCC08A">
                <wp:simplePos x="0" y="0"/>
                <wp:positionH relativeFrom="column">
                  <wp:posOffset>748030</wp:posOffset>
                </wp:positionH>
                <wp:positionV relativeFrom="paragraph">
                  <wp:posOffset>113030</wp:posOffset>
                </wp:positionV>
                <wp:extent cx="914400" cy="1404620"/>
                <wp:effectExtent l="0" t="0" r="0" b="0"/>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4620"/>
                        </a:xfrm>
                        <a:prstGeom prst="rect">
                          <a:avLst/>
                        </a:prstGeom>
                        <a:noFill/>
                        <a:ln w="9525">
                          <a:noFill/>
                          <a:miter lim="800000"/>
                          <a:headEnd/>
                          <a:tailEnd/>
                        </a:ln>
                      </wps:spPr>
                      <wps:txbx>
                        <w:txbxContent>
                          <w:p w14:paraId="150470EF" w14:textId="77777777" w:rsidR="00324460" w:rsidRDefault="00324460" w:rsidP="00324460">
                            <w:r>
                              <w:rPr>
                                <w:rFonts w:hint="eastAsia"/>
                              </w:rPr>
                              <w:t>連携・協力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4A8BA9" id="_x0000_s1040" type="#_x0000_t202" style="position:absolute;left:0;text-align:left;margin-left:58.9pt;margin-top:8.9pt;width:1in;height:110.6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tOn+wEAANUDAAAOAAAAZHJzL2Uyb0RvYy54bWysU9uO0zAQfUfiHyy/06SlXZao6WrZpQhp&#10;uUgLH+A6TmNhe8zYbVK+nrGT7VbwhsiDZXsyZ+acOV7fDNawo8KgwdV8Pis5U05Co92+5t+/bV9d&#10;cxaicI0w4FTNTyrwm83LF+veV2oBHZhGISMQF6re17yL0VdFEWSnrAgz8MpRsAW0ItIR90WDoid0&#10;a4pFWV4VPWDjEaQKgW7vxyDfZPy2VTJ+adugIjM1p95iXjGvu7QWm7Wo9ih8p+XUhviHLqzQjoqe&#10;oe5FFOyA+i8oqyVCgDbOJNgC2lZLlTkQm3n5B5vHTniVuZA4wZ9lCv8PVn4+PvqvyOLwDgYaYCYR&#10;/APIH4E5uOuE26tbROg7JRoqPE+SFb0P1ZSapA5VSCC7/hM0NGRxiJCBhhZtUoV4MkKnAZzOoqsh&#10;MkmXb+fLZUkRSaH5slxeLfJUClE9ZXsM8YMCy9Km5khDzeji+BBi6kZUT7+kYg622pg8WONYTxVW&#10;i1VOuIhYHcl3RtuaX5fpG52QSL53TU6OQptxTwWMm1gnoiPlOOwGphvq+nVKTirsoDmRDgijz+hd&#10;0KYD/MVZTx6refh5EKg4Mx8daZmpkynzYbl6Q8wZXkZ2lxHhJEHVPHI2bu9iNnLiHPwtab7VWY7n&#10;TqaeyTtZpcnnyZyX5/zX82vc/AYAAP//AwBQSwMEFAAGAAgAAAAhAH59AE3cAAAACgEAAA8AAABk&#10;cnMvZG93bnJldi54bWxMj0FPwzAMhe9I/IfISNxY0iJtUJpOE9rGERgV56wxbUXjRE3WlX+Pd4KT&#10;35Ofnj+X69kNYsIx9p40ZAsFAqnxtqdWQ/2xu3sAEZMhawZPqOEHI6yr66vSFNaf6R2nQ2oFl1As&#10;jIYupVBIGZsOnYkLH5B49+VHZxLbsZV2NGcud4PMlVpKZ3riC50J+Nxh8304OQ0hhf3qZXx922x3&#10;k6o/93Xet1utb2/mzROIhHP6C8MFn9GhYqajP5GNYmCfrRg9sbhMDuTLjMWRxf2jAlmV8v8L1S8A&#10;AAD//wMAUEsBAi0AFAAGAAgAAAAhALaDOJL+AAAA4QEAABMAAAAAAAAAAAAAAAAAAAAAAFtDb250&#10;ZW50X1R5cGVzXS54bWxQSwECLQAUAAYACAAAACEAOP0h/9YAAACUAQAACwAAAAAAAAAAAAAAAAAv&#10;AQAAX3JlbHMvLnJlbHNQSwECLQAUAAYACAAAACEAkXrTp/sBAADVAwAADgAAAAAAAAAAAAAAAAAu&#10;AgAAZHJzL2Uyb0RvYy54bWxQSwECLQAUAAYACAAAACEAfn0ATdwAAAAKAQAADwAAAAAAAAAAAAAA&#10;AABVBAAAZHJzL2Rvd25yZXYueG1sUEsFBgAAAAAEAAQA8wAAAF4FAAAAAA==&#10;" filled="f" stroked="f">
                <v:textbox style="mso-fit-shape-to-text:t">
                  <w:txbxContent>
                    <w:p w14:paraId="150470EF" w14:textId="77777777" w:rsidR="00324460" w:rsidRDefault="00324460" w:rsidP="00324460">
                      <w:r>
                        <w:rPr>
                          <w:rFonts w:hint="eastAsia"/>
                        </w:rPr>
                        <w:t>連携・協力</w:t>
                      </w:r>
                    </w:p>
                  </w:txbxContent>
                </v:textbox>
                <w10:wrap type="square"/>
              </v:shape>
            </w:pict>
          </mc:Fallback>
        </mc:AlternateContent>
      </w:r>
    </w:p>
    <w:p w14:paraId="17F15601" w14:textId="77777777" w:rsidR="00324460" w:rsidRPr="003E4143" w:rsidRDefault="00324460" w:rsidP="00324460">
      <w:pPr>
        <w:rPr>
          <w:color w:val="000000" w:themeColor="text1"/>
        </w:rPr>
      </w:pPr>
    </w:p>
    <w:p w14:paraId="207D2E05" w14:textId="042CE09D" w:rsidR="00324460" w:rsidRPr="003E4143" w:rsidRDefault="003B7855" w:rsidP="00324460">
      <w:pPr>
        <w:rPr>
          <w:color w:val="000000" w:themeColor="text1"/>
        </w:rPr>
      </w:pPr>
      <w:r w:rsidRPr="003E4143">
        <w:rPr>
          <w:noProof/>
          <w:color w:val="000000" w:themeColor="text1"/>
        </w:rPr>
        <mc:AlternateContent>
          <mc:Choice Requires="wps">
            <w:drawing>
              <wp:anchor distT="0" distB="0" distL="114300" distR="114300" simplePos="0" relativeHeight="251666432" behindDoc="0" locked="0" layoutInCell="1" allowOverlap="1" wp14:anchorId="3855B445" wp14:editId="0662FEFC">
                <wp:simplePos x="0" y="0"/>
                <wp:positionH relativeFrom="column">
                  <wp:posOffset>1301115</wp:posOffset>
                </wp:positionH>
                <wp:positionV relativeFrom="paragraph">
                  <wp:posOffset>225425</wp:posOffset>
                </wp:positionV>
                <wp:extent cx="1066800" cy="1160145"/>
                <wp:effectExtent l="0" t="0" r="19050" b="20955"/>
                <wp:wrapNone/>
                <wp:docPr id="11" name="角丸四角形 11"/>
                <wp:cNvGraphicFramePr/>
                <a:graphic xmlns:a="http://schemas.openxmlformats.org/drawingml/2006/main">
                  <a:graphicData uri="http://schemas.microsoft.com/office/word/2010/wordprocessingShape">
                    <wps:wsp>
                      <wps:cNvSpPr/>
                      <wps:spPr>
                        <a:xfrm>
                          <a:off x="0" y="0"/>
                          <a:ext cx="1066800" cy="116014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51A0D646" w14:textId="77777777" w:rsidR="00324460" w:rsidRDefault="00324460" w:rsidP="00324460">
                            <w:pPr>
                              <w:jc w:val="center"/>
                            </w:pPr>
                            <w:r>
                              <w:rPr>
                                <w:rFonts w:hint="eastAsia"/>
                              </w:rPr>
                              <w:t>行政区</w:t>
                            </w:r>
                          </w:p>
                          <w:p w14:paraId="2249169F" w14:textId="001FF871" w:rsidR="00324460" w:rsidRDefault="00324460" w:rsidP="00324460">
                            <w:pPr>
                              <w:jc w:val="center"/>
                            </w:pPr>
                            <w:r>
                              <w:t>民生</w:t>
                            </w:r>
                            <w:r>
                              <w:rPr>
                                <w:rFonts w:hint="eastAsia"/>
                              </w:rPr>
                              <w:t>委員</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55B445" id="角丸四角形 11" o:spid="_x0000_s1041" style="position:absolute;left:0;text-align:left;margin-left:102.45pt;margin-top:17.75pt;width:84pt;height:9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PntXgIAAA4FAAAOAAAAZHJzL2Uyb0RvYy54bWysVN9P2zAQfp+0/8Hy+0jSQQcVKapATJMQ&#10;VMDEs+vYNJrj885uk+6v39lJ04qhPUx7Sc6+399958urrjFsq9DXYEtenOScKSuhqu1ryb8/3346&#10;58wHYSthwKqS75TnV/OPHy5bN1MTWIOpFDIKYv2sdSVfh+BmWeblWjXCn4BTlpQasBGBjviaVSha&#10;it6YbJLn06wFrByCVN7T7U2v5PMUX2slw4PWXgVmSk61hfTF9F3Fbza/FLNXFG5dy6EM8Q9VNKK2&#10;lHQMdSOCYBus/wjV1BLBgw4nEpoMtK6lSj1QN0X+ppuntXAq9ULgeDfC5P9fWHm/fXJLJBha52ee&#10;xNhFp7GJf6qPdQms3QiW6gKTdFnk0+l5TphK0hXFNC9OzyKc2cHdoQ9fFTQsCiVH2NjqkUaSkBLb&#10;Ox96+71dTGksayneRX6WhpMdykpS2BnVmz0qzeqKCpmkcIkx6tog2wqadfWjGIoxliyji66NGZ2K&#10;95xM2DsNttFNJRaNjvl7jodso3XKCDaMjk1tAf/urHt7wvCo1yiGbtVRs4TLaewqXq2g2i2RIfSU&#10;9k7e1oTynfBhKZA4TJOhvQwP9NEGCFMYJM7WgL/eu4/2RC3SctbSTpTc/9wIVJyZb5ZI93max4GH&#10;dDg9+zKhAx5rVscau2mugUZR0AvgZBKjfTB7USM0L7S+i5iVVMJKyl1yGXB/uA79rtIDINVikcxo&#10;cZwId/bJyRg8Ah0J9Ny9CHQD1QKx9B72+yNmb8jW20ZPC4tNAF0nJh5wHUZAS5cIPTwQcauPz8nq&#10;8IzNfwMAAP//AwBQSwMEFAAGAAgAAAAhADAcC4PhAAAACgEAAA8AAABkcnMvZG93bnJldi54bWxM&#10;j8tOwzAQRfdI/IM1SOyoHZfQNMSpEOJRWFS0IMRyEpskIraj2G3D3zOsYDlzj+6cKVaT7dnBjKHz&#10;TkEyE8CMq73uXKPg7fX+IgMWIjqNvXdGwbcJsCpPTwrMtT+6rTnsYsOoxIUcFbQxDjnnoW6NxTDz&#10;g3GUffrRYqRxbLge8UjltudSiCtusXN0ocXB3Lam/trtrYKnNW62SZXpR1x+vNw91/JBpO9KnZ9N&#10;N9fAopniHwy/+qQOJTlVfu90YL0CKS6XhCqYpykwAuYLSYuKkiSTwMuC/3+h/AEAAP//AwBQSwEC&#10;LQAUAAYACAAAACEAtoM4kv4AAADhAQAAEwAAAAAAAAAAAAAAAAAAAAAAW0NvbnRlbnRfVHlwZXNd&#10;LnhtbFBLAQItABQABgAIAAAAIQA4/SH/1gAAAJQBAAALAAAAAAAAAAAAAAAAAC8BAABfcmVscy8u&#10;cmVsc1BLAQItABQABgAIAAAAIQD0sPntXgIAAA4FAAAOAAAAAAAAAAAAAAAAAC4CAABkcnMvZTJv&#10;RG9jLnhtbFBLAQItABQABgAIAAAAIQAwHAuD4QAAAAoBAAAPAAAAAAAAAAAAAAAAALgEAABkcnMv&#10;ZG93bnJldi54bWxQSwUGAAAAAAQABADzAAAAxgUAAAAA&#10;" fillcolor="white [3201]" strokecolor="black [3200]" strokeweight="1.5pt">
                <v:stroke joinstyle="miter"/>
                <v:textbox inset="1mm,,1mm">
                  <w:txbxContent>
                    <w:p w14:paraId="51A0D646" w14:textId="77777777" w:rsidR="00324460" w:rsidRDefault="00324460" w:rsidP="00324460">
                      <w:pPr>
                        <w:jc w:val="center"/>
                      </w:pPr>
                      <w:r>
                        <w:rPr>
                          <w:rFonts w:hint="eastAsia"/>
                        </w:rPr>
                        <w:t>行政区</w:t>
                      </w:r>
                    </w:p>
                    <w:p w14:paraId="2249169F" w14:textId="001FF871" w:rsidR="00324460" w:rsidRDefault="00324460" w:rsidP="00324460">
                      <w:pPr>
                        <w:jc w:val="center"/>
                      </w:pPr>
                      <w:r>
                        <w:t>民生</w:t>
                      </w:r>
                      <w:r>
                        <w:rPr>
                          <w:rFonts w:hint="eastAsia"/>
                        </w:rPr>
                        <w:t>委員</w:t>
                      </w:r>
                    </w:p>
                  </w:txbxContent>
                </v:textbox>
              </v:roundrect>
            </w:pict>
          </mc:Fallback>
        </mc:AlternateContent>
      </w:r>
    </w:p>
    <w:p w14:paraId="7D5B3E7E" w14:textId="63D1D6DE" w:rsidR="00324460" w:rsidRPr="003E4143" w:rsidRDefault="003B7855" w:rsidP="00324460">
      <w:pPr>
        <w:rPr>
          <w:color w:val="000000" w:themeColor="text1"/>
        </w:rPr>
      </w:pPr>
      <w:r w:rsidRPr="003E4143">
        <w:rPr>
          <w:noProof/>
          <w:color w:val="000000" w:themeColor="text1"/>
        </w:rPr>
        <mc:AlternateContent>
          <mc:Choice Requires="wps">
            <w:drawing>
              <wp:anchor distT="0" distB="0" distL="114300" distR="114300" simplePos="0" relativeHeight="251667456" behindDoc="0" locked="0" layoutInCell="1" allowOverlap="1" wp14:anchorId="182C4C59" wp14:editId="2633DF70">
                <wp:simplePos x="0" y="0"/>
                <wp:positionH relativeFrom="column">
                  <wp:posOffset>2425065</wp:posOffset>
                </wp:positionH>
                <wp:positionV relativeFrom="paragraph">
                  <wp:posOffset>6350</wp:posOffset>
                </wp:positionV>
                <wp:extent cx="1095375" cy="1160145"/>
                <wp:effectExtent l="0" t="0" r="28575" b="20955"/>
                <wp:wrapNone/>
                <wp:docPr id="12" name="角丸四角形 12"/>
                <wp:cNvGraphicFramePr/>
                <a:graphic xmlns:a="http://schemas.openxmlformats.org/drawingml/2006/main">
                  <a:graphicData uri="http://schemas.microsoft.com/office/word/2010/wordprocessingShape">
                    <wps:wsp>
                      <wps:cNvSpPr/>
                      <wps:spPr>
                        <a:xfrm>
                          <a:off x="0" y="0"/>
                          <a:ext cx="1095375" cy="116014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02651494" w14:textId="77777777" w:rsidR="00324460" w:rsidRDefault="00324460" w:rsidP="00324460">
                            <w:pPr>
                              <w:jc w:val="center"/>
                              <w:rPr>
                                <w:lang w:eastAsia="zh-TW"/>
                              </w:rPr>
                            </w:pPr>
                            <w:r>
                              <w:rPr>
                                <w:rFonts w:hint="eastAsia"/>
                                <w:lang w:eastAsia="zh-TW"/>
                              </w:rPr>
                              <w:t>医師会</w:t>
                            </w:r>
                          </w:p>
                          <w:p w14:paraId="7AD32264" w14:textId="77777777" w:rsidR="00324460" w:rsidRDefault="00324460" w:rsidP="00324460">
                            <w:pPr>
                              <w:jc w:val="center"/>
                              <w:rPr>
                                <w:lang w:eastAsia="zh-TW"/>
                              </w:rPr>
                            </w:pPr>
                            <w:r>
                              <w:rPr>
                                <w:rFonts w:hint="eastAsia"/>
                                <w:lang w:eastAsia="zh-TW"/>
                              </w:rPr>
                              <w:t>歯科医師会</w:t>
                            </w:r>
                          </w:p>
                          <w:p w14:paraId="10DB521D" w14:textId="77777777" w:rsidR="00324460" w:rsidRDefault="00324460" w:rsidP="00324460">
                            <w:pPr>
                              <w:jc w:val="center"/>
                              <w:rPr>
                                <w:lang w:eastAsia="zh-TW"/>
                              </w:rPr>
                            </w:pPr>
                            <w:r>
                              <w:rPr>
                                <w:rFonts w:hint="eastAsia"/>
                                <w:lang w:eastAsia="zh-TW"/>
                              </w:rPr>
                              <w:t>薬剤師会</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2C4C59" id="角丸四角形 12" o:spid="_x0000_s1042" style="position:absolute;left:0;text-align:left;margin-left:190.95pt;margin-top:.5pt;width:86.25pt;height:9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bjVYAIAAA4FAAAOAAAAZHJzL2Uyb0RvYy54bWysVE1v2zAMvQ/YfxB0X22nTT+COkXQosOA&#10;oi3aDj0rstQYk0WNUmJnv36U7DhBV+ww7GJT4iNFPj3q8qprDNso9DXYkhdHOWfKSqhq+1by7y+3&#10;X84580HYShiwquRb5fnV/POny9bN1ARWYCqFjJJYP2tdyVchuFmWeblSjfBH4JQlpwZsRKAlvmUV&#10;ipayNyab5Plp1gJWDkEq72n3pnfyecqvtZLhQWuvAjMlp9pC+mL6LuM3m1+K2RsKt6rlUIb4hyoa&#10;UVs6dEx1I4Jga6z/SNXUEsGDDkcSmgy0rqVKPVA3Rf6um+eVcCr1QuR4N9Lk/19aeb95do9INLTO&#10;zzyZsYtOYxP/VB/rElnbkSzVBSZps8gvpsdnU84k+YriNC9OppHObB/u0IevChoWjZIjrG31RFeS&#10;mBKbOx96/A4XjzSWtZTvIp+my8n2ZSUrbI3qYU9Ks7qiQiYpXVKMujbINoLuuvpRDMUYS8gYomtj&#10;xqDioyATdkEDNoappKIxMP8ocH/aiE4ngg1jYFNbwL8H6x5PHB70Gs3QLTtqlnhJFMetJVTbR2QI&#10;vaS9k7c1sXwnfHgUSBomtdNchgf6aAPEKQwWZyvAXx/tRzxJi7yctTQTJfc/1wIVZ+abJdEdn+Z5&#10;HKK0OJmeTWiBh57loceum2ugqyjoBXAymREfzM7UCM0rje8inkouYSWdXXIZcLe4Dv2s0gMg1WKR&#10;YDQ4ToQ7++xkTB6JjgJ66V4FukFqgVR6D7v5EbN3YuuxMdLCYh1A10mJe16HK6ChS4IeHog41Yfr&#10;hNo/Y/PfAAAA//8DAFBLAwQUAAYACAAAACEATEMt6d8AAAAJAQAADwAAAGRycy9kb3ducmV2Lnht&#10;bEyPy07DMBBF90j8gzVI7KiTtoE0xKkQ4r1A9KGqy0k8JBGxHcVuG/6eYQXLq3N1H/lyNJ040uBb&#10;ZxXEkwgE2crp1tYKtpvHqxSED2g1ds6Sgm/ysCzOz3LMtDvZFR3XoRYcYn2GCpoQ+kxKXzVk0E9c&#10;T5bZpxsMBpZDLfWAJw43nZxG0bU02FpuaLCn+4aqr/XBKHh9wfdVXKb6GRf7j4e3avoUJTulLi/G&#10;u1sQgcbwZ4bf+TwdCt5UuoPVXnQKZmm8YCsDvsQ8SeZzECXrdHYDssjl/wfFDwAAAP//AwBQSwEC&#10;LQAUAAYACAAAACEAtoM4kv4AAADhAQAAEwAAAAAAAAAAAAAAAAAAAAAAW0NvbnRlbnRfVHlwZXNd&#10;LnhtbFBLAQItABQABgAIAAAAIQA4/SH/1gAAAJQBAAALAAAAAAAAAAAAAAAAAC8BAABfcmVscy8u&#10;cmVsc1BLAQItABQABgAIAAAAIQBSobjVYAIAAA4FAAAOAAAAAAAAAAAAAAAAAC4CAABkcnMvZTJv&#10;RG9jLnhtbFBLAQItABQABgAIAAAAIQBMQy3p3wAAAAkBAAAPAAAAAAAAAAAAAAAAALoEAABkcnMv&#10;ZG93bnJldi54bWxQSwUGAAAAAAQABADzAAAAxgUAAAAA&#10;" fillcolor="white [3201]" strokecolor="black [3200]" strokeweight="1.5pt">
                <v:stroke joinstyle="miter"/>
                <v:textbox inset="1mm,,1mm">
                  <w:txbxContent>
                    <w:p w14:paraId="02651494" w14:textId="77777777" w:rsidR="00324460" w:rsidRDefault="00324460" w:rsidP="00324460">
                      <w:pPr>
                        <w:jc w:val="center"/>
                        <w:rPr>
                          <w:lang w:eastAsia="zh-TW"/>
                        </w:rPr>
                      </w:pPr>
                      <w:r>
                        <w:rPr>
                          <w:rFonts w:hint="eastAsia"/>
                          <w:lang w:eastAsia="zh-TW"/>
                        </w:rPr>
                        <w:t>医師会</w:t>
                      </w:r>
                    </w:p>
                    <w:p w14:paraId="7AD32264" w14:textId="77777777" w:rsidR="00324460" w:rsidRDefault="00324460" w:rsidP="00324460">
                      <w:pPr>
                        <w:jc w:val="center"/>
                        <w:rPr>
                          <w:lang w:eastAsia="zh-TW"/>
                        </w:rPr>
                      </w:pPr>
                      <w:r>
                        <w:rPr>
                          <w:rFonts w:hint="eastAsia"/>
                          <w:lang w:eastAsia="zh-TW"/>
                        </w:rPr>
                        <w:t>歯科医師会</w:t>
                      </w:r>
                    </w:p>
                    <w:p w14:paraId="10DB521D" w14:textId="77777777" w:rsidR="00324460" w:rsidRDefault="00324460" w:rsidP="00324460">
                      <w:pPr>
                        <w:jc w:val="center"/>
                        <w:rPr>
                          <w:lang w:eastAsia="zh-TW"/>
                        </w:rPr>
                      </w:pPr>
                      <w:r>
                        <w:rPr>
                          <w:rFonts w:hint="eastAsia"/>
                          <w:lang w:eastAsia="zh-TW"/>
                        </w:rPr>
                        <w:t>薬剤師会</w:t>
                      </w:r>
                    </w:p>
                  </w:txbxContent>
                </v:textbox>
              </v:roundrect>
            </w:pict>
          </mc:Fallback>
        </mc:AlternateContent>
      </w:r>
      <w:r w:rsidRPr="003E4143">
        <w:rPr>
          <w:noProof/>
          <w:color w:val="000000" w:themeColor="text1"/>
        </w:rPr>
        <mc:AlternateContent>
          <mc:Choice Requires="wps">
            <w:drawing>
              <wp:anchor distT="0" distB="0" distL="114300" distR="114300" simplePos="0" relativeHeight="251664384" behindDoc="0" locked="0" layoutInCell="1" allowOverlap="1" wp14:anchorId="31A8116B" wp14:editId="727E35D7">
                <wp:simplePos x="0" y="0"/>
                <wp:positionH relativeFrom="column">
                  <wp:posOffset>148589</wp:posOffset>
                </wp:positionH>
                <wp:positionV relativeFrom="paragraph">
                  <wp:posOffset>6350</wp:posOffset>
                </wp:positionV>
                <wp:extent cx="1095375" cy="1160145"/>
                <wp:effectExtent l="0" t="0" r="28575" b="20955"/>
                <wp:wrapNone/>
                <wp:docPr id="9" name="角丸四角形 9"/>
                <wp:cNvGraphicFramePr/>
                <a:graphic xmlns:a="http://schemas.openxmlformats.org/drawingml/2006/main">
                  <a:graphicData uri="http://schemas.microsoft.com/office/word/2010/wordprocessingShape">
                    <wps:wsp>
                      <wps:cNvSpPr/>
                      <wps:spPr>
                        <a:xfrm>
                          <a:off x="0" y="0"/>
                          <a:ext cx="1095375" cy="116014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2E58A315" w14:textId="77777777" w:rsidR="00324460" w:rsidRDefault="00324460" w:rsidP="00324460">
                            <w:pPr>
                              <w:jc w:val="center"/>
                              <w:rPr>
                                <w:lang w:eastAsia="zh-TW"/>
                              </w:rPr>
                            </w:pPr>
                            <w:r>
                              <w:rPr>
                                <w:rFonts w:hint="eastAsia"/>
                                <w:lang w:eastAsia="zh-TW"/>
                              </w:rPr>
                              <w:t>町指定管理者</w:t>
                            </w:r>
                          </w:p>
                          <w:p w14:paraId="1975319A" w14:textId="77777777" w:rsidR="00324460" w:rsidRDefault="00324460" w:rsidP="00324460">
                            <w:pPr>
                              <w:jc w:val="center"/>
                              <w:rPr>
                                <w:lang w:eastAsia="zh-TW"/>
                              </w:rPr>
                            </w:pPr>
                            <w:r>
                              <w:rPr>
                                <w:rFonts w:hint="eastAsia"/>
                                <w:lang w:eastAsia="zh-TW"/>
                              </w:rPr>
                              <w:t>指定</w:t>
                            </w:r>
                            <w:r>
                              <w:rPr>
                                <w:lang w:eastAsia="zh-TW"/>
                              </w:rPr>
                              <w:t>（地方</w:t>
                            </w:r>
                            <w:r>
                              <w:rPr>
                                <w:rFonts w:hint="eastAsia"/>
                                <w:lang w:eastAsia="zh-TW"/>
                              </w:rPr>
                              <w:t>）公共機関</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A8116B" id="角丸四角形 9" o:spid="_x0000_s1043" style="position:absolute;left:0;text-align:left;margin-left:11.7pt;margin-top:.5pt;width:86.25pt;height:91.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JGYYQIAAA4FAAAOAAAAZHJzL2Uyb0RvYy54bWysVMFu2zAMvQ/YPwi6r7bTJl2DOkXQosOA&#10;oivaDj0rstQYk0WNUmJnXz9KdpygK3YYdrEp8ZEinx51edU1hm0V+hpsyYuTnDNlJVS1fS359+fb&#10;T58580HYShiwquQ75fnV4uOHy9bN1QTWYCqFjJJYP29dydchuHmWeblWjfAn4JQlpwZsRKAlvmYV&#10;ipayNyab5PksawErhyCV97R70zv5IuXXWsnwTWuvAjMlp9pC+mL6ruI3W1yK+SsKt67lUIb4hyoa&#10;UVs6dEx1I4JgG6z/SNXUEsGDDicSmgy0rqVKPVA3Rf6mm6e1cCr1QuR4N9Lk/19aeb99cg9INLTO&#10;zz2ZsYtOYxP/VB/rElm7kSzVBSZps8gvpqfnU84k+Ypilhdn00hndgh36MMXBQ2LRskRNrZ6pCtJ&#10;TIntnQ89fo+LRxrLWsp3kU/T5WSHspIVdkb1sEelWV1RIZOULilGXRtkW0F3Xf0ohmKMJWQM0bUx&#10;Y1DxXpAJ+6ABG8NUUtEYmL8XeDhtRKcTwYYxsKkt4N+DdY8nDo96jWboVh01S7zMYldxawXV7gEZ&#10;Qi9p7+RtTSzfCR8eBJKGSe00l+EbfbQB4hQGi7M14K/39iOepEVezlqaiZL7nxuBijPz1ZLoTmd5&#10;HocoLc6m5xNa4LFndeyxm+Ya6CoKegGcTGbEB7M3NULzQuO7jKeSS1hJZ5dcBtwvrkM/q/QASLVc&#10;JhgNjhPhzj45GZNHoqOAnrsXgW6QWiCV3sN+fsT8jdh6bIy0sNwE0HVS4oHX4Qpo6JKghwciTvXx&#10;OqEOz9jiNwAAAP//AwBQSwMEFAAGAAgAAAAhAIN/fRHfAAAACAEAAA8AAABkcnMvZG93bnJldi54&#10;bWxMj81OwzAQhO9IfQdrkbhRpymFJMSpEOL/gGhBVY+b2E0i4nUUu214e7YnuO3ujGa/yZej7cTB&#10;DL51pGA2jUAYqpxuqVbw9fl4mYDwAUlj58go+DEelsXkLMdMuyOtzGEdasEh5DNU0ITQZ1L6qjEW&#10;/dT1hljbucFi4HWopR7wyOG2k3EUXUuLLfGHBntz35jqe723Cl5f8H01KxP9jOn24+Gtip+ixUap&#10;i/Px7hZEMGP4M8MJn9GhYKbS7Ul70SmI51fs5Ds3OsnpIgVR8pDMb0AWufxfoPgFAAD//wMAUEsB&#10;Ai0AFAAGAAgAAAAhALaDOJL+AAAA4QEAABMAAAAAAAAAAAAAAAAAAAAAAFtDb250ZW50X1R5cGVz&#10;XS54bWxQSwECLQAUAAYACAAAACEAOP0h/9YAAACUAQAACwAAAAAAAAAAAAAAAAAvAQAAX3JlbHMv&#10;LnJlbHNQSwECLQAUAAYACAAAACEAaQCRmGECAAAOBQAADgAAAAAAAAAAAAAAAAAuAgAAZHJzL2Uy&#10;b0RvYy54bWxQSwECLQAUAAYACAAAACEAg399Ed8AAAAIAQAADwAAAAAAAAAAAAAAAAC7BAAAZHJz&#10;L2Rvd25yZXYueG1sUEsFBgAAAAAEAAQA8wAAAMcFAAAAAA==&#10;" fillcolor="white [3201]" strokecolor="black [3200]" strokeweight="1.5pt">
                <v:stroke joinstyle="miter"/>
                <v:textbox inset="1mm,,1mm">
                  <w:txbxContent>
                    <w:p w14:paraId="2E58A315" w14:textId="77777777" w:rsidR="00324460" w:rsidRDefault="00324460" w:rsidP="00324460">
                      <w:pPr>
                        <w:jc w:val="center"/>
                        <w:rPr>
                          <w:lang w:eastAsia="zh-TW"/>
                        </w:rPr>
                      </w:pPr>
                      <w:r>
                        <w:rPr>
                          <w:rFonts w:hint="eastAsia"/>
                          <w:lang w:eastAsia="zh-TW"/>
                        </w:rPr>
                        <w:t>町指定管理者</w:t>
                      </w:r>
                    </w:p>
                    <w:p w14:paraId="1975319A" w14:textId="77777777" w:rsidR="00324460" w:rsidRDefault="00324460" w:rsidP="00324460">
                      <w:pPr>
                        <w:jc w:val="center"/>
                        <w:rPr>
                          <w:lang w:eastAsia="zh-TW"/>
                        </w:rPr>
                      </w:pPr>
                      <w:r>
                        <w:rPr>
                          <w:rFonts w:hint="eastAsia"/>
                          <w:lang w:eastAsia="zh-TW"/>
                        </w:rPr>
                        <w:t>指定</w:t>
                      </w:r>
                      <w:r>
                        <w:rPr>
                          <w:lang w:eastAsia="zh-TW"/>
                        </w:rPr>
                        <w:t>（地方</w:t>
                      </w:r>
                      <w:r>
                        <w:rPr>
                          <w:rFonts w:hint="eastAsia"/>
                          <w:lang w:eastAsia="zh-TW"/>
                        </w:rPr>
                        <w:t>）公共機関</w:t>
                      </w:r>
                    </w:p>
                  </w:txbxContent>
                </v:textbox>
              </v:roundrect>
            </w:pict>
          </mc:Fallback>
        </mc:AlternateContent>
      </w:r>
      <w:r w:rsidR="00324460" w:rsidRPr="003E4143">
        <w:rPr>
          <w:noProof/>
          <w:color w:val="000000" w:themeColor="text1"/>
        </w:rPr>
        <mc:AlternateContent>
          <mc:Choice Requires="wps">
            <w:drawing>
              <wp:anchor distT="45720" distB="45720" distL="114300" distR="114300" simplePos="0" relativeHeight="251678720" behindDoc="0" locked="0" layoutInCell="1" allowOverlap="1" wp14:anchorId="6ED3486B" wp14:editId="3A8E2C5B">
                <wp:simplePos x="0" y="0"/>
                <wp:positionH relativeFrom="column">
                  <wp:posOffset>3625215</wp:posOffset>
                </wp:positionH>
                <wp:positionV relativeFrom="paragraph">
                  <wp:posOffset>12700</wp:posOffset>
                </wp:positionV>
                <wp:extent cx="2360930" cy="1404620"/>
                <wp:effectExtent l="0" t="0" r="0" b="0"/>
                <wp:wrapSquare wrapText="bothSides"/>
                <wp:docPr id="3113639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08D7E47D" w14:textId="77777777" w:rsidR="00324460" w:rsidRDefault="00324460" w:rsidP="00324460">
                            <w:r>
                              <w:rPr>
                                <w:rFonts w:hint="eastAsia"/>
                              </w:rPr>
                              <w:t>連　携</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ED3486B" id="_x0000_s1044" type="#_x0000_t202" style="position:absolute;left:0;text-align:left;margin-left:285.45pt;margin-top:1pt;width:185.9pt;height:110.6pt;z-index:25167872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G/wEAANYDAAAOAAAAZHJzL2Uyb0RvYy54bWysU11v2yAUfZ+0/4B4X+y4SdpYcaquXaZJ&#10;3YfU7QdgjGM04DIgsbNf3wt202h7m+YHBFzfc+8597C5HbQiR+G8BFPR+SynRBgOjTT7iv74vnt3&#10;Q4kPzDRMgREVPQlPb7dv32x6W4oCOlCNcARBjC97W9EuBFtmmeed0MzPwAqDwRacZgGPbp81jvWI&#10;rlVW5Pkq68E11gEX3uPtwxik24TftoKHr23rRSCqothbSKtLax3XbLth5d4x20k+tcH+oQvNpMGi&#10;Z6gHFhg5OPkXlJbcgYc2zDjoDNpWcpE4IJt5/gebp45ZkbigON6eZfL/D5Z/OT7Zb46E4T0MOMBE&#10;wttH4D89MXDfMbMXd85B3wnWYOF5lCzrrS+n1Ci1L30EqfvP0OCQ2SFAAhpap6MqyJMgOg7gdBZd&#10;DIFwvCyuVvn6CkMcY/NFvlgVaSwZK1/SrfPhowBN4qaiDqea4Nnx0YfYDitffonVDOykUmmyypC+&#10;outlsUwJFxEtAxpPSV3Rmzx+oxUiyw+mScmBSTXusYAyE+3IdOQchnogssGur2NylKGG5oRCOBiN&#10;hg8DNx2435T0aLKK+l8H5gQl6pNBMdfzxSK6Mh0Wy2tkTtxlpL6MMMMRqqKBknF7H5KTI2dv71D0&#10;nUxyvHYy9YzmSSpNRo/uvDynv16f4/YZAAD//wMAUEsDBBQABgAIAAAAIQBk82Yu3QAAAAkBAAAP&#10;AAAAZHJzL2Rvd25yZXYueG1sTI9LT8MwEITvSPwHa5G4UYeQkDbEqRAPiSNtqcTRjTcPYa+j2G3D&#10;v2c5wXE0o5lvqvXsrDjhFAZPCm4XCQikxpuBOgUfu9ebJYgQNRltPaGCbwywri8vKl0af6YNnrax&#10;E1xCodQK+hjHUsrQ9Oh0WPgRib3WT05HllMnzaTPXO6sTJPkXjo9EC/0esSnHpuv7dEp2NOnfWsz&#10;02ORv2eb8eW5zeNOqeur+fEBRMQ5/oXhF5/RoWamgz+SCcIqyItkxVEFKV9if5WlBYgD6/QuBVlX&#10;8v+D+gcAAP//AwBQSwECLQAUAAYACAAAACEAtoM4kv4AAADhAQAAEwAAAAAAAAAAAAAAAAAAAAAA&#10;W0NvbnRlbnRfVHlwZXNdLnhtbFBLAQItABQABgAIAAAAIQA4/SH/1gAAAJQBAAALAAAAAAAAAAAA&#10;AAAAAC8BAABfcmVscy8ucmVsc1BLAQItABQABgAIAAAAIQAZx+TG/wEAANYDAAAOAAAAAAAAAAAA&#10;AAAAAC4CAABkcnMvZTJvRG9jLnhtbFBLAQItABQABgAIAAAAIQBk82Yu3QAAAAkBAAAPAAAAAAAA&#10;AAAAAAAAAFkEAABkcnMvZG93bnJldi54bWxQSwUGAAAAAAQABADzAAAAYwUAAAAA&#10;" filled="f" stroked="f">
                <v:textbox style="mso-fit-shape-to-text:t">
                  <w:txbxContent>
                    <w:p w14:paraId="08D7E47D" w14:textId="77777777" w:rsidR="00324460" w:rsidRDefault="00324460" w:rsidP="00324460">
                      <w:r>
                        <w:rPr>
                          <w:rFonts w:hint="eastAsia"/>
                        </w:rPr>
                        <w:t>連　携</w:t>
                      </w:r>
                    </w:p>
                  </w:txbxContent>
                </v:textbox>
                <w10:wrap type="square"/>
              </v:shape>
            </w:pict>
          </mc:Fallback>
        </mc:AlternateContent>
      </w:r>
      <w:r w:rsidR="00324460" w:rsidRPr="003E4143">
        <w:rPr>
          <w:noProof/>
          <w:color w:val="000000" w:themeColor="text1"/>
        </w:rPr>
        <mc:AlternateContent>
          <mc:Choice Requires="wps">
            <w:drawing>
              <wp:anchor distT="0" distB="0" distL="114300" distR="114300" simplePos="0" relativeHeight="251668480" behindDoc="0" locked="0" layoutInCell="1" allowOverlap="1" wp14:anchorId="7B485FB8" wp14:editId="15FDFDD8">
                <wp:simplePos x="0" y="0"/>
                <wp:positionH relativeFrom="margin">
                  <wp:align>right</wp:align>
                </wp:positionH>
                <wp:positionV relativeFrom="paragraph">
                  <wp:posOffset>8357</wp:posOffset>
                </wp:positionV>
                <wp:extent cx="1058545" cy="1160145"/>
                <wp:effectExtent l="0" t="0" r="27305" b="20955"/>
                <wp:wrapNone/>
                <wp:docPr id="13" name="角丸四角形 13"/>
                <wp:cNvGraphicFramePr/>
                <a:graphic xmlns:a="http://schemas.openxmlformats.org/drawingml/2006/main">
                  <a:graphicData uri="http://schemas.microsoft.com/office/word/2010/wordprocessingShape">
                    <wps:wsp>
                      <wps:cNvSpPr/>
                      <wps:spPr>
                        <a:xfrm>
                          <a:off x="0" y="0"/>
                          <a:ext cx="1058545" cy="1160145"/>
                        </a:xfrm>
                        <a:prstGeom prst="roundRect">
                          <a:avLst/>
                        </a:prstGeom>
                        <a:ln w="19050"/>
                      </wps:spPr>
                      <wps:style>
                        <a:lnRef idx="2">
                          <a:schemeClr val="dk1"/>
                        </a:lnRef>
                        <a:fillRef idx="1">
                          <a:schemeClr val="lt1"/>
                        </a:fillRef>
                        <a:effectRef idx="0">
                          <a:schemeClr val="dk1"/>
                        </a:effectRef>
                        <a:fontRef idx="minor">
                          <a:schemeClr val="dk1"/>
                        </a:fontRef>
                      </wps:style>
                      <wps:txbx>
                        <w:txbxContent>
                          <w:p w14:paraId="133C33B0" w14:textId="77777777" w:rsidR="00324460" w:rsidRDefault="00324460" w:rsidP="00324460">
                            <w:pPr>
                              <w:jc w:val="center"/>
                              <w:rPr>
                                <w:lang w:eastAsia="zh-TW"/>
                              </w:rPr>
                            </w:pPr>
                            <w:r>
                              <w:rPr>
                                <w:rFonts w:hint="eastAsia"/>
                                <w:lang w:eastAsia="zh-TW"/>
                              </w:rPr>
                              <w:t>医療機関</w:t>
                            </w:r>
                          </w:p>
                          <w:p w14:paraId="0797A80E" w14:textId="77777777" w:rsidR="00324460" w:rsidRDefault="00324460" w:rsidP="00324460">
                            <w:pPr>
                              <w:jc w:val="center"/>
                              <w:rPr>
                                <w:lang w:eastAsia="zh-TW"/>
                              </w:rPr>
                            </w:pPr>
                            <w:r>
                              <w:rPr>
                                <w:rFonts w:hint="eastAsia"/>
                                <w:lang w:eastAsia="zh-TW"/>
                              </w:rPr>
                              <w:t>歯科医療機関</w:t>
                            </w:r>
                          </w:p>
                          <w:p w14:paraId="6016CEA4" w14:textId="77777777" w:rsidR="00324460" w:rsidRDefault="00324460" w:rsidP="00324460">
                            <w:pPr>
                              <w:jc w:val="center"/>
                              <w:rPr>
                                <w:lang w:eastAsia="zh-TW"/>
                              </w:rPr>
                            </w:pPr>
                            <w:r>
                              <w:rPr>
                                <w:rFonts w:hint="eastAsia"/>
                                <w:lang w:eastAsia="zh-TW"/>
                              </w:rPr>
                              <w:t>薬局</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85FB8" id="角丸四角形 13" o:spid="_x0000_s1045" style="position:absolute;left:0;text-align:left;margin-left:32.15pt;margin-top:.65pt;width:83.35pt;height:91.3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4awXwIAAA4FAAAOAAAAZHJzL2Uyb0RvYy54bWysVN9P2zAQfp+0/8Hy+0jSUQYVKapATJMQ&#10;VMDEs+vYNJrj885uk+6v39lJ04qhPUx7Se583/30d7686hrDtgp9DbbkxUnOmbISqtq+lvz78+2n&#10;c858ELYSBqwq+U55fjX/+OGydTM1gTWYSiGjINbPWlfydQhulmVerlUj/Ak4ZcmoARsRSMXXrELR&#10;UvTGZJM8P8tawMohSOU9nd70Rj5P8bVWMjxo7VVgpuRUW0hfTN9V/GbzSzF7ReHWtRzKEP9QRSNq&#10;S0nHUDciCLbB+o9QTS0RPOhwIqHJQOtaqtQDdVPkb7p5WgunUi80HO/GMfn/F1beb5/cEmkMrfMz&#10;T2LsotPYxD/Vx7o0rN04LNUFJumwyKfn09MpZ5JsRXGWF6RQnOzg7tCHrwoaFoWSI2xs9UhXkiYl&#10;tnc+9Pg9LqY0lrUU7yKfpsvJDmUlKeyM6mGPSrO6okImKVxijLo2yLaC7rr6UQzFGEvI6KJrY0an&#10;4j0nE/ZOAza6qcSi0TF/z/GQbUSnjGDD6NjUFvDvzrrH0wyPeo1i6FYdNUtzOY9dxaMVVLslMoSe&#10;0t7J25qmfCd8WAokDhPbaS/DA320AZopDBJna8Bf751HPFGLrJy1tBMl9z83AhVn5psl0n0+y/O4&#10;REk5nX6ZkILHltWxxW6aa6CrKOgFcDKJER/MXtQIzQut7yJmJZOwknKXXAbcK9eh31V6AKRaLBKM&#10;FseJcGefnIzB46AjgZ67F4FuoFoglt7Dfn/E7A3Zemz0tLDYBNB1YuJhrsMV0NIlQg8PRNzqYz2h&#10;Ds/Y/DcAAAD//wMAUEsDBBQABgAIAAAAIQCtrbMR3QAAAAYBAAAPAAAAZHJzL2Rvd25yZXYueG1s&#10;TI/NTsNADITvSLzDykjc6KYFQgjZVAjxf0C0IMTRyZokIuuNsts2vD3uCW4ejzXzuVhOrldbGkPn&#10;2cB8loAirr3tuDHw/nZ3koEKEdli75kM/FCAZXl4UGBu/Y5XtF3HRkkIhxwNtDEOudahbslhmPmB&#10;WLwvPzqMIsdG2xF3Eu56vUiSVDvsWBpaHOimpfp7vXEGnh7xZTWvMvuAl5+vt8/14j45/zDm+Gi6&#10;vgIVaYp/x7DHF3QohanyG7ZB9QbkkSjbU1B7M00vQFUyZGcJ6LLQ//HLXwAAAP//AwBQSwECLQAU&#10;AAYACAAAACEAtoM4kv4AAADhAQAAEwAAAAAAAAAAAAAAAAAAAAAAW0NvbnRlbnRfVHlwZXNdLnht&#10;bFBLAQItABQABgAIAAAAIQA4/SH/1gAAAJQBAAALAAAAAAAAAAAAAAAAAC8BAABfcmVscy8ucmVs&#10;c1BLAQItABQABgAIAAAAIQCT84awXwIAAA4FAAAOAAAAAAAAAAAAAAAAAC4CAABkcnMvZTJvRG9j&#10;LnhtbFBLAQItABQABgAIAAAAIQCtrbMR3QAAAAYBAAAPAAAAAAAAAAAAAAAAALkEAABkcnMvZG93&#10;bnJldi54bWxQSwUGAAAAAAQABADzAAAAwwUAAAAA&#10;" fillcolor="white [3201]" strokecolor="black [3200]" strokeweight="1.5pt">
                <v:stroke joinstyle="miter"/>
                <v:textbox inset="1mm,,1mm">
                  <w:txbxContent>
                    <w:p w14:paraId="133C33B0" w14:textId="77777777" w:rsidR="00324460" w:rsidRDefault="00324460" w:rsidP="00324460">
                      <w:pPr>
                        <w:jc w:val="center"/>
                        <w:rPr>
                          <w:lang w:eastAsia="zh-TW"/>
                        </w:rPr>
                      </w:pPr>
                      <w:r>
                        <w:rPr>
                          <w:rFonts w:hint="eastAsia"/>
                          <w:lang w:eastAsia="zh-TW"/>
                        </w:rPr>
                        <w:t>医療機関</w:t>
                      </w:r>
                    </w:p>
                    <w:p w14:paraId="0797A80E" w14:textId="77777777" w:rsidR="00324460" w:rsidRDefault="00324460" w:rsidP="00324460">
                      <w:pPr>
                        <w:jc w:val="center"/>
                        <w:rPr>
                          <w:lang w:eastAsia="zh-TW"/>
                        </w:rPr>
                      </w:pPr>
                      <w:r>
                        <w:rPr>
                          <w:rFonts w:hint="eastAsia"/>
                          <w:lang w:eastAsia="zh-TW"/>
                        </w:rPr>
                        <w:t>歯科医療機関</w:t>
                      </w:r>
                    </w:p>
                    <w:p w14:paraId="6016CEA4" w14:textId="77777777" w:rsidR="00324460" w:rsidRDefault="00324460" w:rsidP="00324460">
                      <w:pPr>
                        <w:jc w:val="center"/>
                        <w:rPr>
                          <w:lang w:eastAsia="zh-TW"/>
                        </w:rPr>
                      </w:pPr>
                      <w:r>
                        <w:rPr>
                          <w:rFonts w:hint="eastAsia"/>
                          <w:lang w:eastAsia="zh-TW"/>
                        </w:rPr>
                        <w:t>薬局</w:t>
                      </w:r>
                    </w:p>
                  </w:txbxContent>
                </v:textbox>
                <w10:wrap anchorx="margin"/>
              </v:roundrect>
            </w:pict>
          </mc:Fallback>
        </mc:AlternateContent>
      </w:r>
    </w:p>
    <w:p w14:paraId="30796F52" w14:textId="77777777" w:rsidR="00324460" w:rsidRPr="003E4143" w:rsidRDefault="00324460" w:rsidP="00324460">
      <w:pPr>
        <w:rPr>
          <w:color w:val="000000" w:themeColor="text1"/>
        </w:rPr>
      </w:pPr>
      <w:r w:rsidRPr="003E4143">
        <w:rPr>
          <w:noProof/>
          <w:color w:val="000000" w:themeColor="text1"/>
        </w:rPr>
        <mc:AlternateContent>
          <mc:Choice Requires="wps">
            <w:drawing>
              <wp:anchor distT="0" distB="0" distL="114300" distR="114300" simplePos="0" relativeHeight="251677696" behindDoc="0" locked="0" layoutInCell="1" allowOverlap="1" wp14:anchorId="7E1F1183" wp14:editId="08EFBE76">
                <wp:simplePos x="0" y="0"/>
                <wp:positionH relativeFrom="column">
                  <wp:posOffset>3539822</wp:posOffset>
                </wp:positionH>
                <wp:positionV relativeFrom="paragraph">
                  <wp:posOffset>224975</wp:posOffset>
                </wp:positionV>
                <wp:extent cx="707390" cy="299085"/>
                <wp:effectExtent l="19050" t="19050" r="16510" b="43815"/>
                <wp:wrapNone/>
                <wp:docPr id="22" name="左右矢印 22"/>
                <wp:cNvGraphicFramePr/>
                <a:graphic xmlns:a="http://schemas.openxmlformats.org/drawingml/2006/main">
                  <a:graphicData uri="http://schemas.microsoft.com/office/word/2010/wordprocessingShape">
                    <wps:wsp>
                      <wps:cNvSpPr/>
                      <wps:spPr>
                        <a:xfrm>
                          <a:off x="0" y="0"/>
                          <a:ext cx="707390" cy="29908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207990"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22" o:spid="_x0000_s1026" type="#_x0000_t69" style="position:absolute;margin-left:278.75pt;margin-top:17.7pt;width:55.7pt;height:23.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GiXYwIAABwFAAAOAAAAZHJzL2Uyb0RvYy54bWysVFFP2zAQfp+0/2D5fSTtYNCKFFUgpkkI&#10;EDDxbBy7seT4vLPbtPv1OztpigDtYVof3LPv7rvzl+98frFtLdsoDAZcxSdHJWfKSaiNW1X859P1&#10;lzPOQhSuFhacqvhOBX6x+PzpvPNzNYUGbK2QEYgL885XvInRz4siyEa1IhyBV46cGrAVkba4KmoU&#10;HaG3tpiW5beiA6w9glQh0OlV7+SLjK+1kvFO66AisxWn3mJeMa8vaS0W52K+QuEbI4c2xD900Qrj&#10;qOgIdSWiYGs076BaIxEC6HgkoS1AayNVvgPdZlK+uc1jI7zKdyFygh9pCv8PVt5uHv09Eg2dD/NA&#10;ZrrFVmOb/qk/ts1k7Uay1DYySYen5enXGVEqyTWdzcqzk0RmcUj2GOJ3BS1LRsWt0vHBrJq4RIQu&#10;kyU2NyH2SftgQjg0kq24syr1Yt2D0szUVHqas7NG1KVFthH0dYWUysVJ72pErfrjk5J+Q2djRu4z&#10;AyZkbawdsQeApL/32H2vQ3xKVVliY3L5t8b65DEjVwYXx+TWOMCPACzdaqjcx+9J6qlJLL1AvbtH&#10;htALPHh5bYj1GxHivUBSNH0omtJ4R4u20FUcBouzBvD3R+cpnoRGXs46mpCKh19rgYoz+8ORBGeT&#10;4+M0UnlzfHI6pQ2+9ry89rh1ewn0mSb0HniZzRQf7d7UCO0zDfMyVSWXcJJqV1xG3G8uYz+59BxI&#10;tVzmMBojL+KNe/QygSdWk5aets8C/SC9SJq9hf00ifkb3fWxKdPBch1BmyzKA68D3zSCWTjDc5Fm&#10;/PU+Rx0etcUfAAAA//8DAFBLAwQUAAYACAAAACEA54kKbOEAAAAJAQAADwAAAGRycy9kb3ducmV2&#10;LnhtbEyPW0vDQBCF3wX/wzKCb3Zj201izKQEQaFSlF7weZuMSXQvIbtt4r/v+qSPw/k455t8NWnF&#10;zjS4zhqE+1kEjExl6840CIf9810KzHlpaqmsIYQfcrAqrq9ymdV2NFs673zDQolxmURove8zzl3V&#10;kpZuZnsyIfu0g5Y+nEPD60GOoVwrPo+imGvZmbDQyp6eWqq+dyeN8LVI3say3LyuX5KtKpfOfazf&#10;N4i3N1P5CMzT5P9g+NUP6lAEp6M9mdoxhSBEIgKKsBBLYAGI4/QB2BEhnQvgRc7/f1BcAAAA//8D&#10;AFBLAQItABQABgAIAAAAIQC2gziS/gAAAOEBAAATAAAAAAAAAAAAAAAAAAAAAABbQ29udGVudF9U&#10;eXBlc10ueG1sUEsBAi0AFAAGAAgAAAAhADj9If/WAAAAlAEAAAsAAAAAAAAAAAAAAAAALwEAAF9y&#10;ZWxzLy5yZWxzUEsBAi0AFAAGAAgAAAAhAHUUaJdjAgAAHAUAAA4AAAAAAAAAAAAAAAAALgIAAGRy&#10;cy9lMm9Eb2MueG1sUEsBAi0AFAAGAAgAAAAhAOeJCmzhAAAACQEAAA8AAAAAAAAAAAAAAAAAvQQA&#10;AGRycy9kb3ducmV2LnhtbFBLBQYAAAAABAAEAPMAAADLBQAAAAA=&#10;" adj="4566" fillcolor="#5b9bd5 [3204]" strokecolor="#1f4d78 [1604]" strokeweight="1pt"/>
            </w:pict>
          </mc:Fallback>
        </mc:AlternateContent>
      </w:r>
    </w:p>
    <w:p w14:paraId="3DB066E5" w14:textId="77777777" w:rsidR="00324460" w:rsidRPr="003E4143" w:rsidRDefault="00324460" w:rsidP="00324460">
      <w:pPr>
        <w:rPr>
          <w:color w:val="000000" w:themeColor="text1"/>
        </w:rPr>
      </w:pPr>
    </w:p>
    <w:p w14:paraId="33682B52" w14:textId="77777777" w:rsidR="00324460" w:rsidRPr="003E4143" w:rsidRDefault="00324460" w:rsidP="00324460">
      <w:pPr>
        <w:rPr>
          <w:color w:val="000000" w:themeColor="text1"/>
        </w:rPr>
      </w:pPr>
    </w:p>
    <w:p w14:paraId="3E52B13F" w14:textId="77777777" w:rsidR="00324460" w:rsidRPr="003E4143" w:rsidRDefault="00324460" w:rsidP="00324460">
      <w:pPr>
        <w:rPr>
          <w:color w:val="000000" w:themeColor="text1"/>
        </w:rPr>
      </w:pPr>
    </w:p>
    <w:p w14:paraId="5E5C25D4" w14:textId="77777777" w:rsidR="00324460" w:rsidRPr="003E4143" w:rsidRDefault="00324460" w:rsidP="00B92300">
      <w:pPr>
        <w:rPr>
          <w:rFonts w:ascii="ＭＳ 明朝" w:eastAsia="ＭＳ 明朝" w:hAnsi="ＭＳ 明朝"/>
          <w:color w:val="000000" w:themeColor="text1"/>
          <w:sz w:val="24"/>
          <w:szCs w:val="24"/>
        </w:rPr>
      </w:pPr>
    </w:p>
    <w:p w14:paraId="23059207" w14:textId="6C9FB2AF" w:rsidR="00AA097F" w:rsidRPr="003E4143" w:rsidRDefault="00AA097F" w:rsidP="00B147D7">
      <w:pPr>
        <w:pStyle w:val="3"/>
        <w:ind w:leftChars="0" w:left="0"/>
        <w:rPr>
          <w:rFonts w:ascii="ＭＳ ゴシック" w:eastAsia="ＭＳ ゴシック" w:hAnsi="ＭＳ ゴシック"/>
          <w:color w:val="000000" w:themeColor="text1"/>
          <w:sz w:val="28"/>
          <w:szCs w:val="28"/>
        </w:rPr>
      </w:pPr>
      <w:bookmarkStart w:id="14" w:name="_Toc230007401"/>
      <w:r w:rsidRPr="003E4143">
        <w:rPr>
          <w:rFonts w:ascii="ＭＳ ゴシック" w:eastAsia="ＭＳ ゴシック" w:hAnsi="ＭＳ ゴシック" w:hint="eastAsia"/>
          <w:color w:val="000000" w:themeColor="text1"/>
          <w:sz w:val="28"/>
          <w:szCs w:val="28"/>
        </w:rPr>
        <w:lastRenderedPageBreak/>
        <w:t xml:space="preserve">第６節　</w:t>
      </w:r>
      <w:r w:rsidR="00431D96" w:rsidRPr="003E4143">
        <w:rPr>
          <w:rFonts w:ascii="ＭＳ ゴシック" w:eastAsia="ＭＳ ゴシック" w:hAnsi="ＭＳ ゴシック" w:hint="eastAsia"/>
          <w:color w:val="000000" w:themeColor="text1"/>
          <w:sz w:val="28"/>
          <w:szCs w:val="28"/>
        </w:rPr>
        <w:t>本町</w:t>
      </w:r>
      <w:r w:rsidR="00955F0F" w:rsidRPr="003E4143">
        <w:rPr>
          <w:rFonts w:ascii="ＭＳ ゴシック" w:eastAsia="ＭＳ ゴシック" w:hAnsi="ＭＳ ゴシック" w:hint="eastAsia"/>
          <w:color w:val="000000" w:themeColor="text1"/>
          <w:sz w:val="28"/>
          <w:szCs w:val="28"/>
        </w:rPr>
        <w:t>行動</w:t>
      </w:r>
      <w:r w:rsidRPr="003E4143">
        <w:rPr>
          <w:rFonts w:ascii="ＭＳ ゴシック" w:eastAsia="ＭＳ ゴシック" w:hAnsi="ＭＳ ゴシック" w:hint="eastAsia"/>
          <w:color w:val="000000" w:themeColor="text1"/>
          <w:sz w:val="28"/>
          <w:szCs w:val="28"/>
        </w:rPr>
        <w:t>計画の実効性を確保するための取組等</w:t>
      </w:r>
      <w:bookmarkEnd w:id="14"/>
    </w:p>
    <w:p w14:paraId="27BFD52F" w14:textId="77777777" w:rsidR="00691724" w:rsidRPr="003E4143" w:rsidRDefault="00691724" w:rsidP="00F05B3C">
      <w:pPr>
        <w:spacing w:line="320" w:lineRule="exact"/>
        <w:rPr>
          <w:rFonts w:ascii="ＭＳ 明朝" w:eastAsia="ＭＳ 明朝" w:hAnsi="ＭＳ 明朝"/>
          <w:color w:val="000000" w:themeColor="text1"/>
          <w:sz w:val="24"/>
          <w:szCs w:val="24"/>
        </w:rPr>
      </w:pPr>
    </w:p>
    <w:p w14:paraId="05624039" w14:textId="7B0FD51E" w:rsidR="00AA097F" w:rsidRPr="003E4143" w:rsidRDefault="00AA097F" w:rsidP="00AA097F">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w:t>
      </w:r>
      <w:r w:rsidR="00B147D7" w:rsidRPr="003E4143">
        <w:rPr>
          <w:rFonts w:ascii="ＭＳ ゴシック" w:eastAsia="ＭＳ ゴシック" w:hAnsi="ＭＳ ゴシック" w:hint="eastAsia"/>
          <w:color w:val="000000" w:themeColor="text1"/>
          <w:sz w:val="24"/>
          <w:szCs w:val="24"/>
        </w:rPr>
        <w:t>１</w:t>
      </w:r>
      <w:r w:rsidRPr="003E4143">
        <w:rPr>
          <w:rFonts w:ascii="ＭＳ ゴシック" w:eastAsia="ＭＳ ゴシック" w:hAnsi="ＭＳ ゴシック" w:hint="eastAsia"/>
          <w:color w:val="000000" w:themeColor="text1"/>
          <w:sz w:val="24"/>
          <w:szCs w:val="24"/>
        </w:rPr>
        <w:t>）行動計画</w:t>
      </w:r>
    </w:p>
    <w:p w14:paraId="25467D83" w14:textId="5161C1E3" w:rsidR="00B9113D" w:rsidRPr="003E4143" w:rsidRDefault="005C430E" w:rsidP="00B9113D">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町</w:t>
      </w:r>
      <w:r w:rsidR="00B9113D" w:rsidRPr="003E4143">
        <w:rPr>
          <w:rFonts w:ascii="ＭＳ 明朝" w:eastAsia="ＭＳ 明朝" w:hAnsi="ＭＳ 明朝" w:hint="eastAsia"/>
          <w:color w:val="000000" w:themeColor="text1"/>
          <w:sz w:val="24"/>
          <w:szCs w:val="24"/>
        </w:rPr>
        <w:t>における新型インフルエンザ等への備えをより万全なものとするため、政府行動計画及び</w:t>
      </w:r>
      <w:r w:rsidR="00955F0F" w:rsidRPr="003E4143">
        <w:rPr>
          <w:rFonts w:ascii="ＭＳ 明朝" w:eastAsia="ＭＳ 明朝" w:hAnsi="ＭＳ 明朝" w:hint="eastAsia"/>
          <w:color w:val="000000" w:themeColor="text1"/>
          <w:sz w:val="24"/>
          <w:szCs w:val="24"/>
        </w:rPr>
        <w:t>県行動</w:t>
      </w:r>
      <w:r w:rsidR="00B9113D" w:rsidRPr="003E4143">
        <w:rPr>
          <w:rFonts w:ascii="ＭＳ 明朝" w:eastAsia="ＭＳ 明朝" w:hAnsi="ＭＳ 明朝" w:hint="eastAsia"/>
          <w:color w:val="000000" w:themeColor="text1"/>
          <w:sz w:val="24"/>
          <w:szCs w:val="24"/>
        </w:rPr>
        <w:t>計画の改定を踏まえ、</w:t>
      </w:r>
      <w:r w:rsidR="000B07B4">
        <w:rPr>
          <w:rFonts w:ascii="ＭＳ 明朝" w:eastAsia="ＭＳ 明朝" w:hAnsi="ＭＳ 明朝" w:hint="eastAsia"/>
          <w:color w:val="000000" w:themeColor="text1"/>
          <w:sz w:val="24"/>
          <w:szCs w:val="24"/>
        </w:rPr>
        <w:t>本</w:t>
      </w:r>
      <w:r>
        <w:rPr>
          <w:rFonts w:ascii="ＭＳ 明朝" w:eastAsia="ＭＳ 明朝" w:hAnsi="ＭＳ 明朝" w:hint="eastAsia"/>
          <w:color w:val="000000" w:themeColor="text1"/>
          <w:sz w:val="24"/>
          <w:szCs w:val="24"/>
        </w:rPr>
        <w:t>町</w:t>
      </w:r>
      <w:r w:rsidR="00B9113D" w:rsidRPr="003E4143">
        <w:rPr>
          <w:rFonts w:ascii="ＭＳ 明朝" w:eastAsia="ＭＳ 明朝" w:hAnsi="ＭＳ 明朝" w:hint="eastAsia"/>
          <w:color w:val="000000" w:themeColor="text1"/>
          <w:sz w:val="24"/>
          <w:szCs w:val="24"/>
        </w:rPr>
        <w:t>行動計画の見直しを行う。</w:t>
      </w:r>
    </w:p>
    <w:p w14:paraId="3A3098B2" w14:textId="77777777" w:rsidR="00AA097F" w:rsidRPr="003E4143" w:rsidRDefault="00AA097F" w:rsidP="00F05B3C">
      <w:pPr>
        <w:spacing w:line="320" w:lineRule="exact"/>
        <w:rPr>
          <w:rFonts w:ascii="ＭＳ ゴシック" w:eastAsia="ＭＳ ゴシック" w:hAnsi="ＭＳ ゴシック"/>
          <w:color w:val="000000" w:themeColor="text1"/>
          <w:sz w:val="24"/>
          <w:szCs w:val="24"/>
        </w:rPr>
      </w:pPr>
    </w:p>
    <w:p w14:paraId="755EA9BF" w14:textId="3EBD600D" w:rsidR="00B9113D" w:rsidRPr="003E4143" w:rsidRDefault="00AA097F" w:rsidP="00FE64F8">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w:t>
      </w:r>
      <w:r w:rsidR="00B147D7" w:rsidRPr="003E4143">
        <w:rPr>
          <w:rFonts w:ascii="ＭＳ ゴシック" w:eastAsia="ＭＳ ゴシック" w:hAnsi="ＭＳ ゴシック" w:hint="eastAsia"/>
          <w:color w:val="000000" w:themeColor="text1"/>
          <w:sz w:val="24"/>
          <w:szCs w:val="24"/>
        </w:rPr>
        <w:t>２</w:t>
      </w:r>
      <w:r w:rsidRPr="003E4143">
        <w:rPr>
          <w:rFonts w:ascii="ＭＳ ゴシック" w:eastAsia="ＭＳ ゴシック" w:hAnsi="ＭＳ ゴシック" w:hint="eastAsia"/>
          <w:color w:val="000000" w:themeColor="text1"/>
          <w:sz w:val="24"/>
          <w:szCs w:val="24"/>
        </w:rPr>
        <w:t>）</w:t>
      </w:r>
      <w:r w:rsidR="00197BAF" w:rsidRPr="003E4143">
        <w:rPr>
          <w:rFonts w:ascii="ＭＳ ゴシック" w:eastAsia="ＭＳ ゴシック" w:hAnsi="ＭＳ ゴシック" w:hint="eastAsia"/>
          <w:color w:val="000000" w:themeColor="text1"/>
          <w:sz w:val="24"/>
          <w:szCs w:val="24"/>
        </w:rPr>
        <w:t>新型インフルエンザ等への備えに係る機運の醸成</w:t>
      </w:r>
    </w:p>
    <w:p w14:paraId="4BA2F05C" w14:textId="77777777" w:rsidR="00B9113D" w:rsidRPr="003E4143" w:rsidRDefault="00B9113D" w:rsidP="00B9113D">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新型インフルエンザ等は、いつ</w:t>
      </w:r>
      <w:r w:rsidR="00FE64F8" w:rsidRPr="003E4143">
        <w:rPr>
          <w:rFonts w:ascii="ＭＳ 明朝" w:eastAsia="ＭＳ 明朝" w:hAnsi="ＭＳ 明朝" w:hint="eastAsia"/>
          <w:color w:val="000000" w:themeColor="text1"/>
          <w:sz w:val="24"/>
          <w:szCs w:val="24"/>
        </w:rPr>
        <w:t>起こるか予想できず、いつ起きてもおかしくないものであることから</w:t>
      </w:r>
      <w:r w:rsidRPr="003E4143">
        <w:rPr>
          <w:rFonts w:ascii="ＭＳ 明朝" w:eastAsia="ＭＳ 明朝" w:hAnsi="ＭＳ 明朝" w:hint="eastAsia"/>
          <w:color w:val="000000" w:themeColor="text1"/>
          <w:sz w:val="24"/>
          <w:szCs w:val="24"/>
        </w:rPr>
        <w:t>、自然災害等への備えと同様に、日頃からの備えと意識を高める取組を継続的に行うことが重要である。</w:t>
      </w:r>
    </w:p>
    <w:p w14:paraId="249ED3D3" w14:textId="678A58E9" w:rsidR="00AA097F" w:rsidRPr="003E4143" w:rsidRDefault="005A654C" w:rsidP="00B75422">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新型コロナへの対応の経験を踏まえ、新型インフルエンザ等への備えの充実につながるよう、</w:t>
      </w:r>
      <w:r w:rsidR="00B9113D" w:rsidRPr="003E4143">
        <w:rPr>
          <w:rFonts w:ascii="ＭＳ 明朝" w:eastAsia="ＭＳ 明朝" w:hAnsi="ＭＳ 明朝" w:hint="eastAsia"/>
          <w:color w:val="000000" w:themeColor="text1"/>
          <w:sz w:val="24"/>
          <w:szCs w:val="24"/>
        </w:rPr>
        <w:t>訓練や研修、啓発活動等の取組を通じて、平</w:t>
      </w:r>
      <w:r w:rsidRPr="003E4143">
        <w:rPr>
          <w:rFonts w:ascii="ＭＳ 明朝" w:eastAsia="ＭＳ 明朝" w:hAnsi="ＭＳ 明朝" w:hint="eastAsia"/>
          <w:color w:val="000000" w:themeColor="text1"/>
          <w:sz w:val="24"/>
          <w:szCs w:val="24"/>
        </w:rPr>
        <w:t>時から新型インフルエンザ等に備える機運の醸成</w:t>
      </w:r>
      <w:r w:rsidR="00B9113D" w:rsidRPr="003E4143">
        <w:rPr>
          <w:rFonts w:ascii="ＭＳ 明朝" w:eastAsia="ＭＳ 明朝" w:hAnsi="ＭＳ 明朝" w:hint="eastAsia"/>
          <w:color w:val="000000" w:themeColor="text1"/>
          <w:sz w:val="24"/>
          <w:szCs w:val="24"/>
        </w:rPr>
        <w:t>を図る。</w:t>
      </w:r>
    </w:p>
    <w:p w14:paraId="191C30E9" w14:textId="6F9C2805" w:rsidR="00A43215" w:rsidRDefault="00AA097F" w:rsidP="00A43215">
      <w:pPr>
        <w:rPr>
          <w:rFonts w:ascii="ＭＳ 明朝" w:eastAsia="ＭＳ 明朝" w:hAnsi="ＭＳ 明朝"/>
          <w:color w:val="000000" w:themeColor="text1"/>
          <w:sz w:val="24"/>
          <w:szCs w:val="24"/>
        </w:rPr>
      </w:pPr>
      <w:r w:rsidRPr="003E4143">
        <w:rPr>
          <w:rFonts w:ascii="ＭＳ 明朝" w:eastAsia="ＭＳ 明朝" w:hAnsi="ＭＳ 明朝"/>
          <w:color w:val="000000" w:themeColor="text1"/>
          <w:sz w:val="24"/>
          <w:szCs w:val="24"/>
        </w:rPr>
        <w:br w:type="page"/>
      </w:r>
    </w:p>
    <w:p w14:paraId="40A2113D" w14:textId="77777777" w:rsidR="004D7E3D" w:rsidRDefault="004D7E3D" w:rsidP="00316FA0">
      <w:pPr>
        <w:pStyle w:val="2"/>
        <w:rPr>
          <w:rFonts w:ascii="ＭＳ ゴシック" w:eastAsia="ＭＳ ゴシック" w:hAnsi="ＭＳ ゴシック"/>
          <w:color w:val="000000" w:themeColor="text1"/>
          <w:sz w:val="28"/>
          <w:szCs w:val="28"/>
        </w:rPr>
        <w:sectPr w:rsidR="004D7E3D" w:rsidSect="0051138B">
          <w:headerReference w:type="even" r:id="rId20"/>
          <w:headerReference w:type="default" r:id="rId21"/>
          <w:pgSz w:w="11906" w:h="16838"/>
          <w:pgMar w:top="1985" w:right="1701" w:bottom="1701" w:left="1701" w:header="397" w:footer="170" w:gutter="0"/>
          <w:cols w:space="425"/>
          <w:docGrid w:type="lines" w:linePitch="360"/>
        </w:sectPr>
      </w:pPr>
      <w:bookmarkStart w:id="15" w:name="_Toc230007402"/>
    </w:p>
    <w:p w14:paraId="034CF98E" w14:textId="77777777" w:rsidR="00230081" w:rsidRPr="003E4143" w:rsidRDefault="00230081" w:rsidP="00316FA0">
      <w:pPr>
        <w:pStyle w:val="2"/>
        <w:rPr>
          <w:rFonts w:ascii="ＭＳ ゴシック" w:eastAsia="ＭＳ ゴシック" w:hAnsi="ＭＳ ゴシック"/>
          <w:color w:val="000000" w:themeColor="text1"/>
          <w:sz w:val="28"/>
          <w:szCs w:val="28"/>
        </w:rPr>
      </w:pPr>
      <w:r w:rsidRPr="003E4143">
        <w:rPr>
          <w:rFonts w:ascii="ＭＳ ゴシック" w:eastAsia="ＭＳ ゴシック" w:hAnsi="ＭＳ ゴシック" w:hint="eastAsia"/>
          <w:color w:val="000000" w:themeColor="text1"/>
          <w:sz w:val="28"/>
          <w:szCs w:val="28"/>
        </w:rPr>
        <w:lastRenderedPageBreak/>
        <w:t>第</w:t>
      </w:r>
      <w:r w:rsidR="00745457" w:rsidRPr="003E4143">
        <w:rPr>
          <w:rFonts w:ascii="ＭＳ ゴシック" w:eastAsia="ＭＳ ゴシック" w:hAnsi="ＭＳ ゴシック" w:hint="eastAsia"/>
          <w:color w:val="000000" w:themeColor="text1"/>
          <w:sz w:val="28"/>
          <w:szCs w:val="28"/>
        </w:rPr>
        <w:t>２章</w:t>
      </w:r>
      <w:r w:rsidRPr="003E4143">
        <w:rPr>
          <w:rFonts w:ascii="ＭＳ ゴシック" w:eastAsia="ＭＳ ゴシック" w:hAnsi="ＭＳ ゴシック" w:hint="eastAsia"/>
          <w:color w:val="000000" w:themeColor="text1"/>
          <w:sz w:val="28"/>
          <w:szCs w:val="28"/>
        </w:rPr>
        <w:t xml:space="preserve">　新型インフルエンザ等の対策項目と横断的視点</w:t>
      </w:r>
      <w:bookmarkEnd w:id="15"/>
    </w:p>
    <w:p w14:paraId="3B0E5F94" w14:textId="55D2E936" w:rsidR="00745457" w:rsidRPr="003E4143" w:rsidRDefault="00745457" w:rsidP="00316FA0">
      <w:pPr>
        <w:pStyle w:val="3"/>
        <w:ind w:leftChars="0" w:left="0"/>
        <w:rPr>
          <w:rFonts w:ascii="ＭＳ ゴシック" w:eastAsia="ＭＳ ゴシック" w:hAnsi="ＭＳ ゴシック"/>
          <w:color w:val="000000" w:themeColor="text1"/>
          <w:sz w:val="28"/>
          <w:szCs w:val="28"/>
        </w:rPr>
      </w:pPr>
      <w:bookmarkStart w:id="16" w:name="_Toc230007403"/>
      <w:r w:rsidRPr="003E4143">
        <w:rPr>
          <w:rFonts w:ascii="ＭＳ ゴシック" w:eastAsia="ＭＳ ゴシック" w:hAnsi="ＭＳ ゴシック" w:hint="eastAsia"/>
          <w:color w:val="000000" w:themeColor="text1"/>
          <w:sz w:val="28"/>
          <w:szCs w:val="28"/>
        </w:rPr>
        <w:t xml:space="preserve">第１節　</w:t>
      </w:r>
      <w:r w:rsidR="00955F0F" w:rsidRPr="003E4143">
        <w:rPr>
          <w:rFonts w:ascii="ＭＳ ゴシック" w:eastAsia="ＭＳ ゴシック" w:hAnsi="ＭＳ ゴシック" w:hint="eastAsia"/>
          <w:color w:val="000000" w:themeColor="text1"/>
          <w:sz w:val="28"/>
          <w:szCs w:val="28"/>
        </w:rPr>
        <w:t>行動</w:t>
      </w:r>
      <w:r w:rsidR="00424ECA" w:rsidRPr="003E4143">
        <w:rPr>
          <w:rFonts w:ascii="ＭＳ ゴシック" w:eastAsia="ＭＳ ゴシック" w:hAnsi="ＭＳ ゴシック" w:hint="eastAsia"/>
          <w:color w:val="000000" w:themeColor="text1"/>
          <w:sz w:val="28"/>
          <w:szCs w:val="28"/>
        </w:rPr>
        <w:t>計画における対策項目</w:t>
      </w:r>
      <w:bookmarkEnd w:id="16"/>
    </w:p>
    <w:p w14:paraId="317583F1" w14:textId="1ECF66B5" w:rsidR="008D1B06" w:rsidRPr="003E4143" w:rsidRDefault="008D1B06" w:rsidP="00955F0F">
      <w:pPr>
        <w:ind w:leftChars="100" w:left="21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政府行動計画</w:t>
      </w:r>
      <w:r w:rsidR="001D7D27" w:rsidRPr="003E4143">
        <w:rPr>
          <w:rFonts w:ascii="ＭＳ 明朝" w:eastAsia="ＭＳ 明朝" w:hAnsi="ＭＳ 明朝" w:hint="eastAsia"/>
          <w:color w:val="000000" w:themeColor="text1"/>
          <w:sz w:val="24"/>
          <w:szCs w:val="24"/>
        </w:rPr>
        <w:t>・</w:t>
      </w:r>
      <w:r w:rsidR="003A001F" w:rsidRPr="003E4143">
        <w:rPr>
          <w:rFonts w:ascii="ＭＳ 明朝" w:eastAsia="ＭＳ 明朝" w:hAnsi="ＭＳ 明朝" w:hint="eastAsia"/>
          <w:color w:val="000000" w:themeColor="text1"/>
          <w:sz w:val="24"/>
          <w:szCs w:val="24"/>
        </w:rPr>
        <w:t>福島県行動計画</w:t>
      </w:r>
      <w:r w:rsidRPr="003E4143">
        <w:rPr>
          <w:rFonts w:ascii="ＭＳ 明朝" w:eastAsia="ＭＳ 明朝" w:hAnsi="ＭＳ 明朝" w:hint="eastAsia"/>
          <w:color w:val="000000" w:themeColor="text1"/>
          <w:sz w:val="24"/>
          <w:szCs w:val="24"/>
        </w:rPr>
        <w:t>を踏まえ、以下の</w:t>
      </w:r>
      <w:r w:rsidR="00083C14" w:rsidRPr="003E4143">
        <w:rPr>
          <w:rFonts w:ascii="ＭＳ 明朝" w:eastAsia="ＭＳ 明朝" w:hAnsi="ＭＳ 明朝" w:hint="eastAsia"/>
          <w:color w:val="000000" w:themeColor="text1"/>
          <w:sz w:val="24"/>
          <w:szCs w:val="24"/>
        </w:rPr>
        <w:t>８</w:t>
      </w:r>
      <w:r w:rsidRPr="003E4143">
        <w:rPr>
          <w:rFonts w:ascii="ＭＳ 明朝" w:eastAsia="ＭＳ 明朝" w:hAnsi="ＭＳ 明朝"/>
          <w:color w:val="000000" w:themeColor="text1"/>
          <w:sz w:val="24"/>
          <w:szCs w:val="24"/>
        </w:rPr>
        <w:t>項目を</w:t>
      </w:r>
      <w:r w:rsidR="007C0AAE" w:rsidRPr="003E4143">
        <w:rPr>
          <w:rFonts w:ascii="ＭＳ 明朝" w:eastAsia="ＭＳ 明朝" w:hAnsi="ＭＳ 明朝" w:hint="eastAsia"/>
          <w:color w:val="000000" w:themeColor="text1"/>
          <w:sz w:val="24"/>
          <w:szCs w:val="24"/>
        </w:rPr>
        <w:t>本町</w:t>
      </w:r>
      <w:r w:rsidR="00955F0F" w:rsidRPr="003E4143">
        <w:rPr>
          <w:rFonts w:ascii="ＭＳ 明朝" w:eastAsia="ＭＳ 明朝" w:hAnsi="ＭＳ 明朝" w:hint="eastAsia"/>
          <w:color w:val="000000" w:themeColor="text1"/>
          <w:sz w:val="24"/>
          <w:szCs w:val="24"/>
        </w:rPr>
        <w:t>行動</w:t>
      </w:r>
      <w:r w:rsidRPr="003E4143">
        <w:rPr>
          <w:rFonts w:ascii="ＭＳ 明朝" w:eastAsia="ＭＳ 明朝" w:hAnsi="ＭＳ 明朝" w:hint="eastAsia"/>
          <w:color w:val="000000" w:themeColor="text1"/>
          <w:sz w:val="24"/>
          <w:szCs w:val="24"/>
        </w:rPr>
        <w:t>計画の</w:t>
      </w:r>
      <w:r w:rsidRPr="003E4143">
        <w:rPr>
          <w:rFonts w:ascii="ＭＳ 明朝" w:eastAsia="ＭＳ 明朝" w:hAnsi="ＭＳ 明朝"/>
          <w:color w:val="000000" w:themeColor="text1"/>
          <w:sz w:val="24"/>
          <w:szCs w:val="24"/>
        </w:rPr>
        <w:t>主な対策項目とする。</w:t>
      </w:r>
    </w:p>
    <w:p w14:paraId="0453707F" w14:textId="3B66C968" w:rsidR="008D1B06" w:rsidRPr="003E4143" w:rsidRDefault="008D1B06" w:rsidP="00316FA0">
      <w:pPr>
        <w:ind w:leftChars="100" w:left="21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なお、各対策項目の</w:t>
      </w:r>
      <w:r w:rsidR="001B3895" w:rsidRPr="003E4143">
        <w:rPr>
          <w:rFonts w:ascii="ＭＳ 明朝" w:eastAsia="ＭＳ 明朝" w:hAnsi="ＭＳ 明朝" w:hint="eastAsia"/>
          <w:color w:val="000000" w:themeColor="text1"/>
          <w:sz w:val="24"/>
          <w:szCs w:val="24"/>
        </w:rPr>
        <w:t>基本理念と</w:t>
      </w:r>
      <w:r w:rsidRPr="003E4143">
        <w:rPr>
          <w:rFonts w:ascii="ＭＳ 明朝" w:eastAsia="ＭＳ 明朝" w:hAnsi="ＭＳ 明朝" w:hint="eastAsia"/>
          <w:color w:val="000000" w:themeColor="text1"/>
          <w:sz w:val="24"/>
          <w:szCs w:val="24"/>
        </w:rPr>
        <w:t>具体的な内容については、第３部の各章に記載する。</w:t>
      </w:r>
    </w:p>
    <w:p w14:paraId="100F779B" w14:textId="77777777" w:rsidR="008D1B06" w:rsidRPr="003E4143" w:rsidRDefault="008D1B06" w:rsidP="008D1B06">
      <w:pPr>
        <w:ind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①　実施体制</w:t>
      </w:r>
    </w:p>
    <w:p w14:paraId="3C6C2304" w14:textId="6E4DAF08" w:rsidR="008D1B06" w:rsidRPr="003E4143" w:rsidRDefault="008D1B06" w:rsidP="008D1B06">
      <w:pPr>
        <w:ind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②　情報収集・</w:t>
      </w:r>
      <w:r w:rsidR="009B230B">
        <w:rPr>
          <w:rFonts w:ascii="ＭＳ 明朝" w:eastAsia="ＭＳ 明朝" w:hAnsi="ＭＳ 明朝" w:hint="eastAsia"/>
          <w:color w:val="000000" w:themeColor="text1"/>
          <w:sz w:val="24"/>
          <w:szCs w:val="24"/>
        </w:rPr>
        <w:t>共有・リスクコミュニケーション</w:t>
      </w:r>
    </w:p>
    <w:p w14:paraId="5049B262" w14:textId="10057225" w:rsidR="008D1B06" w:rsidRPr="003E4143" w:rsidRDefault="007C0AAE" w:rsidP="008D1B06">
      <w:pPr>
        <w:ind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③</w:t>
      </w:r>
      <w:r w:rsidR="008D1B06" w:rsidRPr="003E4143">
        <w:rPr>
          <w:rFonts w:ascii="ＭＳ 明朝" w:eastAsia="ＭＳ 明朝" w:hAnsi="ＭＳ 明朝" w:hint="eastAsia"/>
          <w:color w:val="000000" w:themeColor="text1"/>
          <w:sz w:val="24"/>
          <w:szCs w:val="24"/>
        </w:rPr>
        <w:t xml:space="preserve">　まん延防止</w:t>
      </w:r>
    </w:p>
    <w:p w14:paraId="364D334B" w14:textId="789B080D" w:rsidR="008D1B06" w:rsidRPr="003E4143" w:rsidRDefault="007C0AAE" w:rsidP="008D1B06">
      <w:pPr>
        <w:ind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④</w:t>
      </w:r>
      <w:r w:rsidR="008D1B06" w:rsidRPr="003E4143">
        <w:rPr>
          <w:rFonts w:ascii="ＭＳ 明朝" w:eastAsia="ＭＳ 明朝" w:hAnsi="ＭＳ 明朝" w:hint="eastAsia"/>
          <w:color w:val="000000" w:themeColor="text1"/>
          <w:sz w:val="24"/>
          <w:szCs w:val="24"/>
        </w:rPr>
        <w:t xml:space="preserve">　ワクチン</w:t>
      </w:r>
    </w:p>
    <w:p w14:paraId="4AB587FB" w14:textId="6695CDF7" w:rsidR="008D1B06" w:rsidRPr="003E4143" w:rsidRDefault="007C0AAE" w:rsidP="008D1B06">
      <w:pPr>
        <w:ind w:firstLineChars="100" w:firstLine="240"/>
        <w:rPr>
          <w:rFonts w:ascii="ＭＳ 明朝" w:eastAsia="ＭＳ 明朝" w:hAnsi="ＭＳ 明朝"/>
          <w:color w:val="000000" w:themeColor="text1"/>
          <w:sz w:val="24"/>
          <w:szCs w:val="24"/>
          <w:lang w:eastAsia="zh-TW"/>
        </w:rPr>
      </w:pPr>
      <w:r w:rsidRPr="003E4143">
        <w:rPr>
          <w:rFonts w:ascii="ＭＳ 明朝" w:eastAsia="ＭＳ 明朝" w:hAnsi="ＭＳ 明朝" w:hint="eastAsia"/>
          <w:color w:val="000000" w:themeColor="text1"/>
          <w:sz w:val="24"/>
          <w:szCs w:val="24"/>
          <w:lang w:eastAsia="zh-TW"/>
        </w:rPr>
        <w:t>⑤</w:t>
      </w:r>
      <w:r w:rsidR="008D1B06" w:rsidRPr="003E4143">
        <w:rPr>
          <w:rFonts w:ascii="ＭＳ 明朝" w:eastAsia="ＭＳ 明朝" w:hAnsi="ＭＳ 明朝" w:hint="eastAsia"/>
          <w:color w:val="000000" w:themeColor="text1"/>
          <w:sz w:val="24"/>
          <w:szCs w:val="24"/>
          <w:lang w:eastAsia="zh-TW"/>
        </w:rPr>
        <w:t xml:space="preserve">　医療</w:t>
      </w:r>
    </w:p>
    <w:p w14:paraId="080E2083" w14:textId="68BF3EDD" w:rsidR="00083C14" w:rsidRPr="003E4143" w:rsidRDefault="00083C14" w:rsidP="008D1B06">
      <w:pPr>
        <w:ind w:firstLineChars="100" w:firstLine="240"/>
        <w:rPr>
          <w:rFonts w:ascii="ＭＳ 明朝" w:eastAsia="ＭＳ 明朝" w:hAnsi="ＭＳ 明朝"/>
          <w:color w:val="000000" w:themeColor="text1"/>
          <w:sz w:val="24"/>
          <w:szCs w:val="24"/>
          <w:lang w:eastAsia="zh-TW"/>
        </w:rPr>
      </w:pPr>
      <w:r w:rsidRPr="003E4143">
        <w:rPr>
          <w:rFonts w:ascii="ＭＳ 明朝" w:eastAsia="ＭＳ 明朝" w:hAnsi="ＭＳ 明朝" w:hint="eastAsia"/>
          <w:color w:val="000000" w:themeColor="text1"/>
          <w:sz w:val="24"/>
          <w:szCs w:val="24"/>
          <w:lang w:eastAsia="zh-TW"/>
        </w:rPr>
        <w:t>⑥　保健</w:t>
      </w:r>
    </w:p>
    <w:p w14:paraId="0B6B9B4A" w14:textId="0BDB9069" w:rsidR="00083C14" w:rsidRPr="003E4143" w:rsidRDefault="00083C14" w:rsidP="008D1B06">
      <w:pPr>
        <w:ind w:firstLineChars="100" w:firstLine="240"/>
        <w:rPr>
          <w:rFonts w:ascii="ＭＳ 明朝" w:eastAsia="ＭＳ 明朝" w:hAnsi="ＭＳ 明朝"/>
          <w:color w:val="000000" w:themeColor="text1"/>
          <w:sz w:val="24"/>
          <w:szCs w:val="24"/>
          <w:lang w:eastAsia="zh-TW"/>
        </w:rPr>
      </w:pPr>
      <w:r w:rsidRPr="003E4143">
        <w:rPr>
          <w:rFonts w:ascii="ＭＳ 明朝" w:eastAsia="ＭＳ 明朝" w:hAnsi="ＭＳ 明朝" w:hint="eastAsia"/>
          <w:color w:val="000000" w:themeColor="text1"/>
          <w:sz w:val="24"/>
          <w:szCs w:val="24"/>
          <w:lang w:eastAsia="zh-TW"/>
        </w:rPr>
        <w:t>⑦　物資</w:t>
      </w:r>
    </w:p>
    <w:p w14:paraId="5C85EAE7" w14:textId="3FD71FA8" w:rsidR="00C253FA" w:rsidRPr="003E4143" w:rsidRDefault="000A55B5" w:rsidP="009D4964">
      <w:pPr>
        <w:ind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⑧</w:t>
      </w:r>
      <w:r w:rsidR="008D1B06" w:rsidRPr="003E4143">
        <w:rPr>
          <w:rFonts w:ascii="ＭＳ 明朝" w:eastAsia="ＭＳ 明朝" w:hAnsi="ＭＳ 明朝" w:hint="eastAsia"/>
          <w:color w:val="000000" w:themeColor="text1"/>
          <w:sz w:val="24"/>
          <w:szCs w:val="24"/>
        </w:rPr>
        <w:t xml:space="preserve">　</w:t>
      </w:r>
      <w:r w:rsidR="009D4964">
        <w:rPr>
          <w:rFonts w:ascii="ＭＳ 明朝" w:eastAsia="ＭＳ 明朝" w:hAnsi="ＭＳ 明朝" w:hint="eastAsia"/>
          <w:color w:val="000000" w:themeColor="text1"/>
          <w:sz w:val="24"/>
          <w:szCs w:val="24"/>
        </w:rPr>
        <w:t>町</w:t>
      </w:r>
      <w:r w:rsidR="008D1B06" w:rsidRPr="003E4143">
        <w:rPr>
          <w:rFonts w:ascii="ＭＳ 明朝" w:eastAsia="ＭＳ 明朝" w:hAnsi="ＭＳ 明朝" w:hint="eastAsia"/>
          <w:color w:val="000000" w:themeColor="text1"/>
          <w:sz w:val="24"/>
          <w:szCs w:val="24"/>
        </w:rPr>
        <w:t>民</w:t>
      </w:r>
      <w:r w:rsidR="00052B02">
        <w:rPr>
          <w:rFonts w:ascii="ＭＳ 明朝" w:eastAsia="ＭＳ 明朝" w:hAnsi="ＭＳ 明朝" w:hint="eastAsia"/>
          <w:color w:val="000000" w:themeColor="text1"/>
          <w:sz w:val="24"/>
          <w:szCs w:val="24"/>
        </w:rPr>
        <w:t>の</w:t>
      </w:r>
      <w:r w:rsidR="008D1B06" w:rsidRPr="003E4143">
        <w:rPr>
          <w:rFonts w:ascii="ＭＳ 明朝" w:eastAsia="ＭＳ 明朝" w:hAnsi="ＭＳ 明朝" w:hint="eastAsia"/>
          <w:color w:val="000000" w:themeColor="text1"/>
          <w:sz w:val="24"/>
          <w:szCs w:val="24"/>
        </w:rPr>
        <w:t>生活及び社会経済の安定の確保</w:t>
      </w:r>
    </w:p>
    <w:p w14:paraId="740E64A7" w14:textId="77777777" w:rsidR="00B92300" w:rsidRPr="003E4143" w:rsidRDefault="00B92300" w:rsidP="00F05B3C">
      <w:pPr>
        <w:spacing w:line="300" w:lineRule="exact"/>
        <w:rPr>
          <w:rFonts w:ascii="ＭＳ 明朝" w:eastAsia="ＭＳ 明朝" w:hAnsi="ＭＳ 明朝"/>
          <w:color w:val="000000" w:themeColor="text1"/>
          <w:sz w:val="24"/>
          <w:szCs w:val="24"/>
        </w:rPr>
      </w:pPr>
    </w:p>
    <w:p w14:paraId="228572CC" w14:textId="77777777" w:rsidR="00424ECA" w:rsidRPr="003E4143" w:rsidRDefault="00424ECA" w:rsidP="00316FA0">
      <w:pPr>
        <w:pStyle w:val="3"/>
        <w:ind w:leftChars="0" w:left="0"/>
        <w:rPr>
          <w:rFonts w:ascii="ＭＳ ゴシック" w:eastAsia="ＭＳ ゴシック" w:hAnsi="ＭＳ ゴシック"/>
          <w:color w:val="000000" w:themeColor="text1"/>
          <w:sz w:val="28"/>
          <w:szCs w:val="28"/>
        </w:rPr>
      </w:pPr>
      <w:bookmarkStart w:id="17" w:name="_Toc230007404"/>
      <w:r w:rsidRPr="003E4143">
        <w:rPr>
          <w:rFonts w:ascii="ＭＳ ゴシック" w:eastAsia="ＭＳ ゴシック" w:hAnsi="ＭＳ ゴシック" w:hint="eastAsia"/>
          <w:color w:val="000000" w:themeColor="text1"/>
          <w:sz w:val="28"/>
          <w:szCs w:val="28"/>
        </w:rPr>
        <w:t>第２節　横断的な視点</w:t>
      </w:r>
      <w:bookmarkEnd w:id="17"/>
    </w:p>
    <w:p w14:paraId="26FDA425" w14:textId="48390194" w:rsidR="00424ECA" w:rsidRPr="003E4143" w:rsidRDefault="00745457" w:rsidP="001C2079">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新型インフルエンザ等対策の実効性を向上させるため、</w:t>
      </w:r>
      <w:r w:rsidR="00424ECA" w:rsidRPr="003E4143">
        <w:rPr>
          <w:rFonts w:ascii="ＭＳ 明朝" w:eastAsia="ＭＳ 明朝" w:hAnsi="ＭＳ 明朝" w:hint="eastAsia"/>
          <w:color w:val="000000" w:themeColor="text1"/>
          <w:sz w:val="24"/>
          <w:szCs w:val="24"/>
        </w:rPr>
        <w:t>国、</w:t>
      </w:r>
      <w:r w:rsidR="005E5BDC" w:rsidRPr="003E4143">
        <w:rPr>
          <w:rFonts w:ascii="ＭＳ 明朝" w:eastAsia="ＭＳ 明朝" w:hAnsi="ＭＳ 明朝" w:hint="eastAsia"/>
          <w:color w:val="000000" w:themeColor="text1"/>
          <w:sz w:val="24"/>
          <w:szCs w:val="24"/>
        </w:rPr>
        <w:t>県、</w:t>
      </w:r>
      <w:r w:rsidR="00424ECA" w:rsidRPr="003E4143">
        <w:rPr>
          <w:rFonts w:ascii="ＭＳ 明朝" w:eastAsia="ＭＳ 明朝" w:hAnsi="ＭＳ 明朝" w:hint="eastAsia"/>
          <w:color w:val="000000" w:themeColor="text1"/>
          <w:sz w:val="24"/>
          <w:szCs w:val="24"/>
        </w:rPr>
        <w:t>町及び関係機関の連携</w:t>
      </w:r>
      <w:r w:rsidR="007C0AAE" w:rsidRPr="003E4143">
        <w:rPr>
          <w:rFonts w:ascii="ＭＳ 明朝" w:eastAsia="ＭＳ 明朝" w:hAnsi="ＭＳ 明朝" w:hint="eastAsia"/>
          <w:color w:val="000000" w:themeColor="text1"/>
          <w:sz w:val="24"/>
          <w:szCs w:val="24"/>
        </w:rPr>
        <w:t>が重要である。</w:t>
      </w:r>
    </w:p>
    <w:p w14:paraId="6B8EDA1C" w14:textId="603F4DCB" w:rsidR="00C837CB" w:rsidRPr="003E4143" w:rsidRDefault="005E5BDC" w:rsidP="001C2079">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の対応に当たっては、国、県、町が適切な役割分担の下、国が基本的な方針を定め、それを基に、県は感染症法や特措法等に基づく措置の実施主体として中心的な役割を担い、感染拡大防止や医療提供体制の確保を始めとした多岐にわたる対策</w:t>
      </w:r>
      <w:r w:rsidR="00C837CB" w:rsidRPr="003E4143">
        <w:rPr>
          <w:rFonts w:ascii="ＭＳ 明朝" w:eastAsia="ＭＳ 明朝" w:hAnsi="ＭＳ 明朝" w:hint="eastAsia"/>
          <w:color w:val="000000" w:themeColor="text1"/>
          <w:sz w:val="24"/>
          <w:szCs w:val="24"/>
        </w:rPr>
        <w:t>を地域の実情に応じて行う。</w:t>
      </w:r>
      <w:r w:rsidRPr="003E4143">
        <w:rPr>
          <w:rFonts w:ascii="ＭＳ 明朝" w:eastAsia="ＭＳ 明朝" w:hAnsi="ＭＳ 明朝" w:hint="eastAsia"/>
          <w:color w:val="000000" w:themeColor="text1"/>
          <w:sz w:val="24"/>
          <w:szCs w:val="24"/>
        </w:rPr>
        <w:t>町は</w:t>
      </w:r>
      <w:r w:rsidR="00C75B1F">
        <w:rPr>
          <w:rFonts w:ascii="ＭＳ 明朝" w:eastAsia="ＭＳ 明朝" w:hAnsi="ＭＳ 明朝" w:hint="eastAsia"/>
          <w:color w:val="000000" w:themeColor="text1"/>
          <w:sz w:val="24"/>
          <w:szCs w:val="24"/>
        </w:rPr>
        <w:t>町</w:t>
      </w:r>
      <w:r w:rsidRPr="003E4143">
        <w:rPr>
          <w:rFonts w:ascii="ＭＳ 明朝" w:eastAsia="ＭＳ 明朝" w:hAnsi="ＭＳ 明朝" w:hint="eastAsia"/>
          <w:color w:val="000000" w:themeColor="text1"/>
          <w:sz w:val="24"/>
          <w:szCs w:val="24"/>
        </w:rPr>
        <w:t>民に最も近い行政単位として予防接種や</w:t>
      </w:r>
      <w:r w:rsidR="00C75B1F">
        <w:rPr>
          <w:rFonts w:ascii="ＭＳ 明朝" w:eastAsia="ＭＳ 明朝" w:hAnsi="ＭＳ 明朝" w:hint="eastAsia"/>
          <w:color w:val="000000" w:themeColor="text1"/>
          <w:sz w:val="24"/>
          <w:szCs w:val="24"/>
        </w:rPr>
        <w:t>町</w:t>
      </w:r>
      <w:r w:rsidRPr="003E4143">
        <w:rPr>
          <w:rFonts w:ascii="ＭＳ 明朝" w:eastAsia="ＭＳ 明朝" w:hAnsi="ＭＳ 明朝" w:hint="eastAsia"/>
          <w:color w:val="000000" w:themeColor="text1"/>
          <w:sz w:val="24"/>
          <w:szCs w:val="24"/>
        </w:rPr>
        <w:t>民の生活支援等の役割が期待されている。</w:t>
      </w:r>
    </w:p>
    <w:p w14:paraId="625246A0" w14:textId="03E90894" w:rsidR="005E5BDC" w:rsidRPr="003E4143" w:rsidRDefault="00806774" w:rsidP="003F1BE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新型インフルエンザ等に関するデータや情報の円滑な収集や共有・分析、</w:t>
      </w:r>
      <w:r w:rsidR="00C75B1F">
        <w:rPr>
          <w:rFonts w:ascii="ＭＳ 明朝" w:eastAsia="ＭＳ 明朝" w:hAnsi="ＭＳ 明朝" w:hint="eastAsia"/>
          <w:color w:val="000000" w:themeColor="text1"/>
          <w:sz w:val="24"/>
          <w:szCs w:val="24"/>
        </w:rPr>
        <w:t>町</w:t>
      </w:r>
      <w:r w:rsidR="00C837CB" w:rsidRPr="003E4143">
        <w:rPr>
          <w:rFonts w:ascii="ＭＳ 明朝" w:eastAsia="ＭＳ 明朝" w:hAnsi="ＭＳ 明朝" w:hint="eastAsia"/>
          <w:color w:val="000000" w:themeColor="text1"/>
          <w:sz w:val="24"/>
          <w:szCs w:val="24"/>
        </w:rPr>
        <w:t>民</w:t>
      </w:r>
      <w:r w:rsidRPr="003E4143">
        <w:rPr>
          <w:rFonts w:ascii="ＭＳ 明朝" w:eastAsia="ＭＳ 明朝" w:hAnsi="ＭＳ 明朝" w:hint="eastAsia"/>
          <w:color w:val="000000" w:themeColor="text1"/>
          <w:sz w:val="24"/>
          <w:szCs w:val="24"/>
        </w:rPr>
        <w:t>等に対する適切な情報提供・共有など、</w:t>
      </w:r>
      <w:r w:rsidR="00C837CB" w:rsidRPr="003E4143">
        <w:rPr>
          <w:rFonts w:ascii="ＭＳ 明朝" w:eastAsia="ＭＳ 明朝" w:hAnsi="ＭＳ 明朝" w:hint="eastAsia"/>
          <w:color w:val="000000" w:themeColor="text1"/>
          <w:sz w:val="24"/>
          <w:szCs w:val="24"/>
        </w:rPr>
        <w:t>新型インフルエンザ等の発生の初期段階からの迅速な対応を可能にするためには、</w:t>
      </w:r>
      <w:r w:rsidR="005E5BDC" w:rsidRPr="003E4143">
        <w:rPr>
          <w:rFonts w:ascii="ＭＳ 明朝" w:eastAsia="ＭＳ 明朝" w:hAnsi="ＭＳ 明朝" w:hint="eastAsia"/>
          <w:color w:val="000000" w:themeColor="text1"/>
          <w:sz w:val="24"/>
          <w:szCs w:val="24"/>
        </w:rPr>
        <w:t>国、県、町</w:t>
      </w:r>
      <w:r w:rsidR="00704856" w:rsidRPr="003E4143">
        <w:rPr>
          <w:rFonts w:ascii="ＭＳ 明朝" w:eastAsia="ＭＳ 明朝" w:hAnsi="ＭＳ 明朝" w:hint="eastAsia"/>
          <w:color w:val="000000" w:themeColor="text1"/>
          <w:sz w:val="24"/>
          <w:szCs w:val="24"/>
        </w:rPr>
        <w:t>及び関係機関</w:t>
      </w:r>
      <w:r w:rsidR="005E5BDC" w:rsidRPr="003E4143">
        <w:rPr>
          <w:rFonts w:ascii="ＭＳ 明朝" w:eastAsia="ＭＳ 明朝" w:hAnsi="ＭＳ 明朝" w:hint="eastAsia"/>
          <w:color w:val="000000" w:themeColor="text1"/>
          <w:sz w:val="24"/>
          <w:szCs w:val="24"/>
        </w:rPr>
        <w:t>の連携体制を平時から整えておくことが</w:t>
      </w:r>
      <w:r w:rsidR="00C837CB" w:rsidRPr="003E4143">
        <w:rPr>
          <w:rFonts w:ascii="ＭＳ 明朝" w:eastAsia="ＭＳ 明朝" w:hAnsi="ＭＳ 明朝" w:hint="eastAsia"/>
          <w:color w:val="000000" w:themeColor="text1"/>
          <w:sz w:val="24"/>
          <w:szCs w:val="24"/>
        </w:rPr>
        <w:t>不可欠である。また、国と県・</w:t>
      </w:r>
      <w:r w:rsidR="0068743D" w:rsidRPr="003E4143">
        <w:rPr>
          <w:rFonts w:ascii="ＭＳ 明朝" w:eastAsia="ＭＳ 明朝" w:hAnsi="ＭＳ 明朝" w:hint="eastAsia"/>
          <w:color w:val="000000" w:themeColor="text1"/>
          <w:sz w:val="24"/>
          <w:szCs w:val="24"/>
        </w:rPr>
        <w:t>町</w:t>
      </w:r>
      <w:r w:rsidR="00C837CB" w:rsidRPr="003E4143">
        <w:rPr>
          <w:rFonts w:ascii="ＭＳ 明朝" w:eastAsia="ＭＳ 明朝" w:hAnsi="ＭＳ 明朝" w:hint="eastAsia"/>
          <w:color w:val="000000" w:themeColor="text1"/>
          <w:sz w:val="24"/>
          <w:szCs w:val="24"/>
        </w:rPr>
        <w:t>が</w:t>
      </w:r>
      <w:r w:rsidR="005F264D" w:rsidRPr="003E4143">
        <w:rPr>
          <w:rFonts w:ascii="ＭＳ 明朝" w:eastAsia="ＭＳ 明朝" w:hAnsi="ＭＳ 明朝" w:hint="eastAsia"/>
          <w:color w:val="000000" w:themeColor="text1"/>
          <w:sz w:val="24"/>
          <w:szCs w:val="24"/>
        </w:rPr>
        <w:t>平時から意見交換を行い、対策の現場を担う県・町の意見を新型インフルエンザ等対策の立案及び実施に適切に反映させるとともに、国と県・町等が</w:t>
      </w:r>
      <w:r w:rsidR="00C837CB" w:rsidRPr="003E4143">
        <w:rPr>
          <w:rFonts w:ascii="ＭＳ 明朝" w:eastAsia="ＭＳ 明朝" w:hAnsi="ＭＳ 明朝" w:hint="eastAsia"/>
          <w:color w:val="000000" w:themeColor="text1"/>
          <w:sz w:val="24"/>
          <w:szCs w:val="24"/>
        </w:rPr>
        <w:t>共同して訓練等を行い、連携体制を不断に確認及び改善していくことが重要である。</w:t>
      </w:r>
    </w:p>
    <w:p w14:paraId="341C804A" w14:textId="3A72973A" w:rsidR="0051138B" w:rsidRPr="003E4143" w:rsidRDefault="005E5BDC" w:rsidP="003F1BE5">
      <w:pPr>
        <w:ind w:leftChars="200" w:left="420" w:firstLineChars="100" w:firstLine="240"/>
        <w:rPr>
          <w:rFonts w:ascii="ＭＳ 明朝" w:eastAsia="ＭＳ 明朝" w:hAnsi="ＭＳ 明朝"/>
          <w:color w:val="000000" w:themeColor="text1"/>
          <w:sz w:val="24"/>
          <w:szCs w:val="24"/>
        </w:rPr>
        <w:sectPr w:rsidR="0051138B" w:rsidRPr="003E4143" w:rsidSect="009B602A">
          <w:headerReference w:type="even" r:id="rId22"/>
          <w:headerReference w:type="default" r:id="rId23"/>
          <w:pgSz w:w="11906" w:h="16838"/>
          <w:pgMar w:top="1985" w:right="1701" w:bottom="1701" w:left="1701" w:header="397" w:footer="170" w:gutter="0"/>
          <w:cols w:space="425"/>
          <w:docGrid w:type="lines" w:linePitch="360"/>
        </w:sectPr>
      </w:pPr>
      <w:r w:rsidRPr="003E4143">
        <w:rPr>
          <w:rFonts w:ascii="ＭＳ 明朝" w:eastAsia="ＭＳ 明朝" w:hAnsi="ＭＳ 明朝" w:hint="eastAsia"/>
          <w:color w:val="000000" w:themeColor="text1"/>
          <w:sz w:val="24"/>
          <w:szCs w:val="24"/>
        </w:rPr>
        <w:t>さらに、新型インフルエンザ等への対応では県や</w:t>
      </w:r>
      <w:r w:rsidR="00C75B1F">
        <w:rPr>
          <w:rFonts w:ascii="ＭＳ 明朝" w:eastAsia="ＭＳ 明朝" w:hAnsi="ＭＳ 明朝" w:hint="eastAsia"/>
          <w:color w:val="000000" w:themeColor="text1"/>
          <w:sz w:val="24"/>
          <w:szCs w:val="24"/>
        </w:rPr>
        <w:t>市町村</w:t>
      </w:r>
      <w:r w:rsidRPr="003E4143">
        <w:rPr>
          <w:rFonts w:ascii="ＭＳ 明朝" w:eastAsia="ＭＳ 明朝" w:hAnsi="ＭＳ 明朝" w:hint="eastAsia"/>
          <w:color w:val="000000" w:themeColor="text1"/>
          <w:sz w:val="24"/>
          <w:szCs w:val="24"/>
        </w:rPr>
        <w:t>の境界を越えた人</w:t>
      </w:r>
      <w:r w:rsidRPr="003E4143">
        <w:rPr>
          <w:rFonts w:ascii="ＭＳ 明朝" w:eastAsia="ＭＳ 明朝" w:hAnsi="ＭＳ 明朝" w:hint="eastAsia"/>
          <w:color w:val="000000" w:themeColor="text1"/>
          <w:sz w:val="24"/>
          <w:szCs w:val="24"/>
        </w:rPr>
        <w:lastRenderedPageBreak/>
        <w:t>の移動や感染の広がり等があることから、</w:t>
      </w:r>
      <w:r w:rsidR="00C75B1F">
        <w:rPr>
          <w:rFonts w:ascii="ＭＳ 明朝" w:eastAsia="ＭＳ 明朝" w:hAnsi="ＭＳ 明朝" w:hint="eastAsia"/>
          <w:color w:val="000000" w:themeColor="text1"/>
          <w:sz w:val="24"/>
          <w:szCs w:val="24"/>
        </w:rPr>
        <w:t>市町村</w:t>
      </w:r>
      <w:r w:rsidR="00806774" w:rsidRPr="003E4143">
        <w:rPr>
          <w:rFonts w:ascii="ＭＳ 明朝" w:eastAsia="ＭＳ 明朝" w:hAnsi="ＭＳ 明朝" w:hint="eastAsia"/>
          <w:color w:val="000000" w:themeColor="text1"/>
          <w:sz w:val="24"/>
          <w:szCs w:val="24"/>
        </w:rPr>
        <w:t>間の連携、都道府県との連携など、</w:t>
      </w:r>
      <w:r w:rsidRPr="003E4143">
        <w:rPr>
          <w:rFonts w:ascii="ＭＳ 明朝" w:eastAsia="ＭＳ 明朝" w:hAnsi="ＭＳ 明朝" w:hint="eastAsia"/>
          <w:color w:val="000000" w:themeColor="text1"/>
          <w:sz w:val="24"/>
          <w:szCs w:val="24"/>
        </w:rPr>
        <w:t>広域的な連携についても</w:t>
      </w:r>
      <w:r w:rsidR="00806774" w:rsidRPr="003E4143">
        <w:rPr>
          <w:rFonts w:ascii="ＭＳ 明朝" w:eastAsia="ＭＳ 明朝" w:hAnsi="ＭＳ 明朝" w:hint="eastAsia"/>
          <w:color w:val="000000" w:themeColor="text1"/>
          <w:sz w:val="24"/>
          <w:szCs w:val="24"/>
        </w:rPr>
        <w:t>想定し、</w:t>
      </w:r>
      <w:r w:rsidRPr="003E4143">
        <w:rPr>
          <w:rFonts w:ascii="ＭＳ 明朝" w:eastAsia="ＭＳ 明朝" w:hAnsi="ＭＳ 明朝" w:hint="eastAsia"/>
          <w:color w:val="000000" w:themeColor="text1"/>
          <w:sz w:val="24"/>
          <w:szCs w:val="24"/>
        </w:rPr>
        <w:t>平時から</w:t>
      </w:r>
      <w:r w:rsidR="00806774" w:rsidRPr="003E4143">
        <w:rPr>
          <w:rFonts w:ascii="ＭＳ 明朝" w:eastAsia="ＭＳ 明朝" w:hAnsi="ＭＳ 明朝" w:hint="eastAsia"/>
          <w:color w:val="000000" w:themeColor="text1"/>
          <w:sz w:val="24"/>
          <w:szCs w:val="24"/>
        </w:rPr>
        <w:t>連携体制やネットワークの構築に取り組む</w:t>
      </w:r>
      <w:r w:rsidR="00C837CB" w:rsidRPr="003E4143">
        <w:rPr>
          <w:rFonts w:ascii="ＭＳ 明朝" w:eastAsia="ＭＳ 明朝" w:hAnsi="ＭＳ 明朝" w:hint="eastAsia"/>
          <w:color w:val="000000" w:themeColor="text1"/>
          <w:sz w:val="24"/>
          <w:szCs w:val="24"/>
        </w:rPr>
        <w:t>ことが求められる</w:t>
      </w:r>
      <w:r w:rsidRPr="003E4143">
        <w:rPr>
          <w:rFonts w:ascii="ＭＳ 明朝" w:eastAsia="ＭＳ 明朝" w:hAnsi="ＭＳ 明朝" w:hint="eastAsia"/>
          <w:color w:val="000000" w:themeColor="text1"/>
          <w:sz w:val="24"/>
          <w:szCs w:val="24"/>
        </w:rPr>
        <w:t>。</w:t>
      </w:r>
    </w:p>
    <w:p w14:paraId="016F7C72" w14:textId="3D69DD39" w:rsidR="00AF5786" w:rsidRPr="003E4143" w:rsidRDefault="00AF5786" w:rsidP="00AF5786">
      <w:pPr>
        <w:pStyle w:val="1"/>
        <w:rPr>
          <w:rFonts w:ascii="ＭＳ ゴシック" w:eastAsia="ＭＳ ゴシック" w:hAnsi="ＭＳ ゴシック"/>
          <w:color w:val="000000" w:themeColor="text1"/>
          <w:sz w:val="28"/>
          <w:szCs w:val="28"/>
        </w:rPr>
      </w:pPr>
      <w:bookmarkStart w:id="18" w:name="_Toc230007405"/>
      <w:r w:rsidRPr="003E4143">
        <w:rPr>
          <w:rFonts w:ascii="ＭＳ ゴシック" w:eastAsia="ＭＳ ゴシック" w:hAnsi="ＭＳ ゴシック" w:hint="eastAsia"/>
          <w:color w:val="000000" w:themeColor="text1"/>
          <w:sz w:val="28"/>
          <w:szCs w:val="28"/>
          <w:bdr w:val="single" w:sz="4" w:space="0" w:color="auto"/>
        </w:rPr>
        <w:lastRenderedPageBreak/>
        <w:t>第</w:t>
      </w:r>
      <w:r w:rsidR="00B95B2A" w:rsidRPr="003E4143">
        <w:rPr>
          <w:rFonts w:ascii="ＭＳ ゴシック" w:eastAsia="ＭＳ ゴシック" w:hAnsi="ＭＳ ゴシック" w:hint="eastAsia"/>
          <w:color w:val="000000" w:themeColor="text1"/>
          <w:sz w:val="28"/>
          <w:szCs w:val="28"/>
          <w:bdr w:val="single" w:sz="4" w:space="0" w:color="auto"/>
        </w:rPr>
        <w:t>３</w:t>
      </w:r>
      <w:r w:rsidRPr="003E4143">
        <w:rPr>
          <w:rFonts w:ascii="ＭＳ ゴシック" w:eastAsia="ＭＳ ゴシック" w:hAnsi="ＭＳ ゴシック" w:hint="eastAsia"/>
          <w:color w:val="000000" w:themeColor="text1"/>
          <w:sz w:val="28"/>
          <w:szCs w:val="28"/>
          <w:bdr w:val="single" w:sz="4" w:space="0" w:color="auto"/>
        </w:rPr>
        <w:t xml:space="preserve">部　</w:t>
      </w:r>
      <w:r w:rsidR="00B95B2A" w:rsidRPr="003E4143">
        <w:rPr>
          <w:rFonts w:ascii="ＭＳ ゴシック" w:eastAsia="ＭＳ ゴシック" w:hAnsi="ＭＳ ゴシック" w:hint="eastAsia"/>
          <w:color w:val="000000" w:themeColor="text1"/>
          <w:sz w:val="28"/>
          <w:szCs w:val="28"/>
          <w:bdr w:val="single" w:sz="4" w:space="0" w:color="auto"/>
        </w:rPr>
        <w:t>新型インフルエンザ等対策の各対策項目の考え方及び取組</w:t>
      </w:r>
      <w:bookmarkEnd w:id="18"/>
      <w:r w:rsidRPr="003E4143">
        <w:rPr>
          <w:rFonts w:ascii="ＭＳ ゴシック" w:eastAsia="ＭＳ ゴシック" w:hAnsi="ＭＳ ゴシック" w:hint="eastAsia"/>
          <w:color w:val="000000" w:themeColor="text1"/>
          <w:sz w:val="28"/>
          <w:szCs w:val="28"/>
          <w:bdr w:val="single" w:sz="4" w:space="0" w:color="auto"/>
        </w:rPr>
        <w:t xml:space="preserve">　　　　　　　</w:t>
      </w:r>
      <w:r w:rsidRPr="003E4143">
        <w:rPr>
          <w:rFonts w:ascii="ＭＳ ゴシック" w:eastAsia="ＭＳ ゴシック" w:hAnsi="ＭＳ ゴシック" w:hint="eastAsia"/>
          <w:color w:val="000000" w:themeColor="text1"/>
          <w:sz w:val="28"/>
          <w:szCs w:val="28"/>
        </w:rPr>
        <w:t xml:space="preserve">　　　　　　　　</w:t>
      </w:r>
    </w:p>
    <w:p w14:paraId="680AB52C" w14:textId="605CCFA0" w:rsidR="00AF5786" w:rsidRPr="003E4143" w:rsidRDefault="00AF5786" w:rsidP="0051138B">
      <w:pPr>
        <w:pStyle w:val="2"/>
        <w:tabs>
          <w:tab w:val="left" w:pos="2955"/>
        </w:tabs>
        <w:rPr>
          <w:rFonts w:ascii="ＭＳ ゴシック" w:eastAsia="ＭＳ ゴシック" w:hAnsi="ＭＳ ゴシック"/>
          <w:color w:val="000000" w:themeColor="text1"/>
          <w:sz w:val="28"/>
          <w:szCs w:val="32"/>
        </w:rPr>
      </w:pPr>
      <w:bookmarkStart w:id="19" w:name="_Toc230007406"/>
      <w:r w:rsidRPr="003E4143">
        <w:rPr>
          <w:rFonts w:ascii="ＭＳ ゴシック" w:eastAsia="ＭＳ ゴシック" w:hAnsi="ＭＳ ゴシック" w:hint="eastAsia"/>
          <w:color w:val="000000" w:themeColor="text1"/>
          <w:sz w:val="28"/>
          <w:szCs w:val="32"/>
        </w:rPr>
        <w:t>第１章　実施体制</w:t>
      </w:r>
      <w:bookmarkEnd w:id="19"/>
      <w:r w:rsidR="0051138B" w:rsidRPr="003E4143">
        <w:rPr>
          <w:rFonts w:ascii="ＭＳ ゴシック" w:eastAsia="ＭＳ ゴシック" w:hAnsi="ＭＳ ゴシック"/>
          <w:color w:val="000000" w:themeColor="text1"/>
          <w:sz w:val="28"/>
          <w:szCs w:val="32"/>
        </w:rPr>
        <w:tab/>
      </w:r>
    </w:p>
    <w:p w14:paraId="7F3245D1" w14:textId="553B0619" w:rsidR="001C2079" w:rsidRPr="003E4143" w:rsidRDefault="00610605" w:rsidP="001C2079">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感染症危機は、町民の生命及び健康や町民生活及び地域経済に広く大きな被害を及ぼすことから、町においても、危機管理の問題として取り組む必要がある。国、県、医療機関、その他関係機関等の多様な主体が相互に連携を図りながら実効的な対策を講じていくことが重要である。</w:t>
      </w:r>
    </w:p>
    <w:p w14:paraId="07466EE2" w14:textId="4D8526E3" w:rsidR="00AF5786" w:rsidRPr="003E4143" w:rsidRDefault="00AF3409" w:rsidP="001C2079">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町は県及び他の市町村等と相互に連携を図り、一体となった取り組みを</w:t>
      </w:r>
      <w:r w:rsidR="001C2079" w:rsidRPr="003E4143">
        <w:rPr>
          <w:rFonts w:ascii="ＭＳ 明朝" w:eastAsia="ＭＳ 明朝" w:hAnsi="ＭＳ 明朝" w:hint="eastAsia"/>
          <w:color w:val="000000" w:themeColor="text1"/>
          <w:sz w:val="24"/>
          <w:szCs w:val="24"/>
        </w:rPr>
        <w:t xml:space="preserve">　</w:t>
      </w:r>
      <w:r w:rsidRPr="003E4143">
        <w:rPr>
          <w:rFonts w:ascii="ＭＳ 明朝" w:eastAsia="ＭＳ 明朝" w:hAnsi="ＭＳ 明朝" w:hint="eastAsia"/>
          <w:color w:val="000000" w:themeColor="text1"/>
          <w:sz w:val="24"/>
          <w:szCs w:val="24"/>
        </w:rPr>
        <w:t>行うことが求められる。新型インフルエンザ等が発生する前においては、平時における会議等の枠組み等を通じ、事前準備の進捗を確認し、</w:t>
      </w:r>
      <w:r w:rsidR="00610605">
        <w:rPr>
          <w:rFonts w:ascii="ＭＳ 明朝" w:eastAsia="ＭＳ 明朝" w:hAnsi="ＭＳ 明朝" w:hint="eastAsia"/>
          <w:color w:val="000000" w:themeColor="text1"/>
          <w:sz w:val="24"/>
          <w:szCs w:val="24"/>
        </w:rPr>
        <w:t>発生時には、平時における準備を基に、迅速な情報を収集し、的確な政策判断とその実行につなげていくことで、感染拡大を可能な限り抑制し、町民の生命及び健康を保護し、町民生活及び地域経済に及ぼす影響が最小となるようにする。</w:t>
      </w:r>
    </w:p>
    <w:p w14:paraId="2EEA69D9" w14:textId="77777777" w:rsidR="00AF5786" w:rsidRPr="003E4143" w:rsidRDefault="00AF5786" w:rsidP="00AF5786">
      <w:pPr>
        <w:rPr>
          <w:rFonts w:ascii="ＭＳ 明朝" w:eastAsia="ＭＳ 明朝" w:hAnsi="ＭＳ 明朝"/>
          <w:color w:val="000000" w:themeColor="text1"/>
          <w:sz w:val="24"/>
          <w:szCs w:val="24"/>
        </w:rPr>
      </w:pPr>
    </w:p>
    <w:p w14:paraId="71EB8085" w14:textId="77777777" w:rsidR="00AF5786" w:rsidRPr="003E4143" w:rsidRDefault="00AF5786" w:rsidP="00B95B2A">
      <w:pPr>
        <w:pStyle w:val="3"/>
        <w:ind w:leftChars="0" w:left="0"/>
        <w:rPr>
          <w:rFonts w:ascii="ＭＳ ゴシック" w:eastAsia="ＭＳ ゴシック" w:hAnsi="ＭＳ ゴシック"/>
          <w:color w:val="000000" w:themeColor="text1"/>
          <w:sz w:val="28"/>
          <w:szCs w:val="28"/>
        </w:rPr>
      </w:pPr>
      <w:bookmarkStart w:id="20" w:name="_Toc230007407"/>
      <w:r w:rsidRPr="003E4143">
        <w:rPr>
          <w:rFonts w:ascii="ＭＳ ゴシック" w:eastAsia="ＭＳ ゴシック" w:hAnsi="ＭＳ ゴシック" w:hint="eastAsia"/>
          <w:color w:val="000000" w:themeColor="text1"/>
          <w:sz w:val="28"/>
          <w:szCs w:val="28"/>
        </w:rPr>
        <w:t>第１節　準備期</w:t>
      </w:r>
      <w:bookmarkEnd w:id="20"/>
    </w:p>
    <w:p w14:paraId="72AE7496" w14:textId="5D6C5F07" w:rsidR="00AF5786" w:rsidRPr="003E4143" w:rsidRDefault="00AF5786" w:rsidP="00AF5786">
      <w:pPr>
        <w:ind w:firstLineChars="100" w:firstLine="240"/>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 xml:space="preserve">1-1　</w:t>
      </w:r>
      <w:r w:rsidR="00AF3409" w:rsidRPr="003E4143">
        <w:rPr>
          <w:rFonts w:ascii="ＭＳ ゴシック" w:eastAsia="ＭＳ ゴシック" w:hAnsi="ＭＳ ゴシック" w:hint="eastAsia"/>
          <w:color w:val="000000" w:themeColor="text1"/>
          <w:sz w:val="24"/>
          <w:szCs w:val="24"/>
        </w:rPr>
        <w:t>行動計画等の作成</w:t>
      </w:r>
      <w:r w:rsidR="003B440F">
        <w:rPr>
          <w:rFonts w:ascii="ＭＳ ゴシック" w:eastAsia="ＭＳ ゴシック" w:hAnsi="ＭＳ ゴシック" w:hint="eastAsia"/>
          <w:color w:val="000000" w:themeColor="text1"/>
          <w:sz w:val="24"/>
          <w:szCs w:val="24"/>
        </w:rPr>
        <w:t>や</w:t>
      </w:r>
      <w:r w:rsidR="003B440F" w:rsidRPr="00F05B3C">
        <w:rPr>
          <w:rFonts w:ascii="ＭＳ ゴシック" w:eastAsia="ＭＳ ゴシック" w:hAnsi="ＭＳ ゴシック" w:hint="eastAsia"/>
          <w:sz w:val="24"/>
          <w:szCs w:val="24"/>
        </w:rPr>
        <w:t>体制整備・強化</w:t>
      </w:r>
    </w:p>
    <w:p w14:paraId="1AE40585" w14:textId="3CA6080C" w:rsidR="00AF5786" w:rsidRPr="003E4143" w:rsidRDefault="00AF5786" w:rsidP="00AF3409">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①　</w:t>
      </w:r>
      <w:r w:rsidR="00AF3409" w:rsidRPr="003E4143">
        <w:rPr>
          <w:rFonts w:ascii="ＭＳ 明朝" w:eastAsia="ＭＳ 明朝" w:hAnsi="ＭＳ 明朝" w:hint="eastAsia"/>
          <w:color w:val="000000" w:themeColor="text1"/>
          <w:sz w:val="24"/>
          <w:szCs w:val="24"/>
        </w:rPr>
        <w:t>政府行動計画及び県行動計画等を踏まえ、発生前から、新型インフルエンザ等の発生に備えた</w:t>
      </w:r>
      <w:r w:rsidR="007C6F91">
        <w:rPr>
          <w:rFonts w:ascii="ＭＳ 明朝" w:eastAsia="ＭＳ 明朝" w:hAnsi="ＭＳ 明朝" w:hint="eastAsia"/>
          <w:color w:val="000000" w:themeColor="text1"/>
          <w:sz w:val="24"/>
          <w:szCs w:val="24"/>
        </w:rPr>
        <w:t>本</w:t>
      </w:r>
      <w:r w:rsidR="00AF3409" w:rsidRPr="003E4143">
        <w:rPr>
          <w:rFonts w:ascii="ＭＳ 明朝" w:eastAsia="ＭＳ 明朝" w:hAnsi="ＭＳ 明朝" w:hint="eastAsia"/>
          <w:color w:val="000000" w:themeColor="text1"/>
          <w:sz w:val="24"/>
          <w:szCs w:val="24"/>
        </w:rPr>
        <w:t>町行動計画の策定を行い、必要に応じて見直していく。</w:t>
      </w:r>
    </w:p>
    <w:p w14:paraId="38B48C7E" w14:textId="7C4188AC" w:rsidR="00AF5786" w:rsidRPr="003E4143" w:rsidRDefault="00AF3409" w:rsidP="00AF5786">
      <w:pPr>
        <w:ind w:leftChars="300" w:left="63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また、</w:t>
      </w:r>
      <w:r w:rsidR="00AF5786" w:rsidRPr="003E4143">
        <w:rPr>
          <w:rFonts w:ascii="ＭＳ 明朝" w:eastAsia="ＭＳ 明朝" w:hAnsi="ＭＳ 明朝" w:hint="eastAsia"/>
          <w:color w:val="000000" w:themeColor="text1"/>
          <w:sz w:val="24"/>
          <w:szCs w:val="24"/>
        </w:rPr>
        <w:t>行動計画を作成・変更する際には、あらかじめ、感染症に関する専門的な知識を有する者その他の学識経験者の意見を聴く</w:t>
      </w:r>
      <w:r w:rsidR="00AF5786" w:rsidRPr="003E4143">
        <w:rPr>
          <w:rStyle w:val="a9"/>
          <w:rFonts w:ascii="ＭＳ 明朝" w:eastAsia="ＭＳ 明朝" w:hAnsi="ＭＳ 明朝"/>
          <w:color w:val="000000" w:themeColor="text1"/>
          <w:sz w:val="24"/>
          <w:szCs w:val="24"/>
        </w:rPr>
        <w:footnoteReference w:id="2"/>
      </w:r>
      <w:r w:rsidR="00AF5786" w:rsidRPr="003E4143">
        <w:rPr>
          <w:rFonts w:ascii="ＭＳ 明朝" w:eastAsia="ＭＳ 明朝" w:hAnsi="ＭＳ 明朝" w:hint="eastAsia"/>
          <w:color w:val="000000" w:themeColor="text1"/>
          <w:sz w:val="24"/>
          <w:szCs w:val="24"/>
        </w:rPr>
        <w:t>。</w:t>
      </w:r>
    </w:p>
    <w:p w14:paraId="017E9B10" w14:textId="624233BE" w:rsidR="00AF5786" w:rsidRDefault="00AF5786" w:rsidP="00AF5786">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②　新型インフルエンザ等の発生時において強化・拡充すべき業務を実施するために必要な人員等の確保及び有事においても維持すべき業務の継続を図るため、業務継続計画を作成・変更する。</w:t>
      </w:r>
    </w:p>
    <w:p w14:paraId="64DC895F" w14:textId="757DE3C0" w:rsidR="003B440F" w:rsidRPr="00EC54DA" w:rsidRDefault="003B440F" w:rsidP="003B440F">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③　政府行動計画</w:t>
      </w:r>
      <w:r w:rsidR="00D03C58" w:rsidRPr="00EC54DA">
        <w:rPr>
          <w:rFonts w:ascii="ＭＳ 明朝" w:eastAsia="ＭＳ 明朝" w:hAnsi="ＭＳ 明朝" w:hint="eastAsia"/>
          <w:color w:val="000000" w:themeColor="text1"/>
          <w:sz w:val="24"/>
          <w:szCs w:val="24"/>
        </w:rPr>
        <w:t>、</w:t>
      </w:r>
      <w:r w:rsidRPr="00EC54DA">
        <w:rPr>
          <w:rFonts w:ascii="ＭＳ 明朝" w:eastAsia="ＭＳ 明朝" w:hAnsi="ＭＳ 明朝" w:hint="eastAsia"/>
          <w:color w:val="000000" w:themeColor="text1"/>
          <w:sz w:val="24"/>
          <w:szCs w:val="24"/>
        </w:rPr>
        <w:t>県行動計画</w:t>
      </w:r>
      <w:r w:rsidR="00D03C58" w:rsidRPr="00EC54DA">
        <w:rPr>
          <w:rFonts w:ascii="ＭＳ 明朝" w:eastAsia="ＭＳ 明朝" w:hAnsi="ＭＳ 明朝" w:hint="eastAsia"/>
          <w:color w:val="000000" w:themeColor="text1"/>
          <w:sz w:val="24"/>
          <w:szCs w:val="24"/>
        </w:rPr>
        <w:t>及び本町行動計画</w:t>
      </w:r>
      <w:r w:rsidRPr="00EC54DA">
        <w:rPr>
          <w:rFonts w:ascii="ＭＳ 明朝" w:eastAsia="ＭＳ 明朝" w:hAnsi="ＭＳ 明朝" w:hint="eastAsia"/>
          <w:color w:val="000000" w:themeColor="text1"/>
          <w:sz w:val="24"/>
          <w:szCs w:val="24"/>
        </w:rPr>
        <w:t>の内容を踏まえ、新型インフルエンザ等の発生に備えた実践的な訓練を実施する。</w:t>
      </w:r>
    </w:p>
    <w:p w14:paraId="59B5074E" w14:textId="7E863398" w:rsidR="003B440F" w:rsidRPr="00EC54DA" w:rsidRDefault="003B440F" w:rsidP="003B440F">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④　新型インフルエンザ等対策に携わる</w:t>
      </w:r>
      <w:r w:rsidR="00D03C58" w:rsidRPr="00EC54DA">
        <w:rPr>
          <w:rFonts w:ascii="ＭＳ 明朝" w:eastAsia="ＭＳ 明朝" w:hAnsi="ＭＳ 明朝" w:hint="eastAsia"/>
          <w:color w:val="000000" w:themeColor="text1"/>
          <w:sz w:val="24"/>
          <w:szCs w:val="24"/>
        </w:rPr>
        <w:t>職員</w:t>
      </w:r>
      <w:r w:rsidRPr="00EC54DA">
        <w:rPr>
          <w:rFonts w:ascii="ＭＳ 明朝" w:eastAsia="ＭＳ 明朝" w:hAnsi="ＭＳ 明朝" w:hint="eastAsia"/>
          <w:color w:val="000000" w:themeColor="text1"/>
          <w:sz w:val="24"/>
          <w:szCs w:val="24"/>
        </w:rPr>
        <w:t>等の養成等を行う。</w:t>
      </w:r>
    </w:p>
    <w:p w14:paraId="1825E701" w14:textId="77777777" w:rsidR="00AF5786" w:rsidRPr="00EC54DA" w:rsidRDefault="00AF5786" w:rsidP="00AF5786">
      <w:pPr>
        <w:rPr>
          <w:rFonts w:ascii="ＭＳ 明朝" w:eastAsia="ＭＳ 明朝" w:hAnsi="ＭＳ 明朝"/>
          <w:color w:val="000000" w:themeColor="text1"/>
          <w:sz w:val="24"/>
          <w:szCs w:val="24"/>
        </w:rPr>
      </w:pPr>
    </w:p>
    <w:p w14:paraId="011BD926" w14:textId="4AED8711"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1-2　国、県</w:t>
      </w:r>
      <w:r w:rsidR="00634C16" w:rsidRPr="00EC54DA">
        <w:rPr>
          <w:rFonts w:ascii="ＭＳ ゴシック" w:eastAsia="ＭＳ ゴシック" w:hAnsi="ＭＳ ゴシック" w:hint="eastAsia"/>
          <w:color w:val="000000" w:themeColor="text1"/>
          <w:sz w:val="24"/>
          <w:szCs w:val="24"/>
        </w:rPr>
        <w:t>及び関係機関と</w:t>
      </w:r>
      <w:r w:rsidRPr="00EC54DA">
        <w:rPr>
          <w:rFonts w:ascii="ＭＳ ゴシック" w:eastAsia="ＭＳ ゴシック" w:hAnsi="ＭＳ ゴシック" w:hint="eastAsia"/>
          <w:color w:val="000000" w:themeColor="text1"/>
          <w:sz w:val="24"/>
          <w:szCs w:val="24"/>
        </w:rPr>
        <w:t>の連携の強化</w:t>
      </w:r>
    </w:p>
    <w:p w14:paraId="4B6CA2BE" w14:textId="1724C299" w:rsidR="007377A8" w:rsidRPr="00EC54DA" w:rsidRDefault="00AF5B9E" w:rsidP="00FA41FF">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新型インフルエンザ等の発生に備え、平素からの情報交換、対応期3-1-1に記載している代行や応援の具体的な運用方法の調整、確認等を実施し、</w:t>
      </w:r>
      <w:r w:rsidR="00AF3409" w:rsidRPr="00EC54DA">
        <w:rPr>
          <w:rFonts w:ascii="ＭＳ 明朝" w:eastAsia="ＭＳ 明朝" w:hAnsi="ＭＳ 明朝" w:hint="eastAsia"/>
          <w:color w:val="000000" w:themeColor="text1"/>
          <w:sz w:val="24"/>
          <w:szCs w:val="24"/>
        </w:rPr>
        <w:t>県や他の市町村</w:t>
      </w:r>
      <w:r w:rsidR="00634C16" w:rsidRPr="00EC54DA">
        <w:rPr>
          <w:rFonts w:ascii="ＭＳ 明朝" w:eastAsia="ＭＳ 明朝" w:hAnsi="ＭＳ 明朝" w:hint="eastAsia"/>
          <w:color w:val="000000" w:themeColor="text1"/>
          <w:sz w:val="24"/>
          <w:szCs w:val="24"/>
        </w:rPr>
        <w:t>、指定（地方）公共機関</w:t>
      </w:r>
      <w:r w:rsidR="00AF3409" w:rsidRPr="00EC54DA">
        <w:rPr>
          <w:rFonts w:ascii="ＭＳ 明朝" w:eastAsia="ＭＳ 明朝" w:hAnsi="ＭＳ 明朝" w:hint="eastAsia"/>
          <w:color w:val="000000" w:themeColor="text1"/>
          <w:sz w:val="24"/>
          <w:szCs w:val="24"/>
        </w:rPr>
        <w:t>と</w:t>
      </w:r>
      <w:r w:rsidRPr="00EC54DA">
        <w:rPr>
          <w:rFonts w:ascii="ＭＳ 明朝" w:eastAsia="ＭＳ 明朝" w:hAnsi="ＭＳ 明朝" w:hint="eastAsia"/>
          <w:color w:val="000000" w:themeColor="text1"/>
          <w:sz w:val="24"/>
          <w:szCs w:val="24"/>
        </w:rPr>
        <w:t>連携</w:t>
      </w:r>
      <w:r w:rsidR="00AF3409" w:rsidRPr="00EC54DA">
        <w:rPr>
          <w:rFonts w:ascii="ＭＳ 明朝" w:eastAsia="ＭＳ 明朝" w:hAnsi="ＭＳ 明朝" w:hint="eastAsia"/>
          <w:color w:val="000000" w:themeColor="text1"/>
          <w:sz w:val="24"/>
          <w:szCs w:val="24"/>
        </w:rPr>
        <w:t>の</w:t>
      </w:r>
      <w:r w:rsidRPr="00EC54DA">
        <w:rPr>
          <w:rFonts w:ascii="ＭＳ 明朝" w:eastAsia="ＭＳ 明朝" w:hAnsi="ＭＳ 明朝" w:hint="eastAsia"/>
          <w:color w:val="000000" w:themeColor="text1"/>
          <w:sz w:val="24"/>
          <w:szCs w:val="24"/>
        </w:rPr>
        <w:t>構築と強化を図る</w:t>
      </w:r>
      <w:r w:rsidR="00AF3409" w:rsidRPr="00EC54DA">
        <w:rPr>
          <w:rFonts w:ascii="ＭＳ 明朝" w:eastAsia="ＭＳ 明朝" w:hAnsi="ＭＳ 明朝" w:hint="eastAsia"/>
          <w:color w:val="000000" w:themeColor="text1"/>
          <w:sz w:val="24"/>
          <w:szCs w:val="24"/>
        </w:rPr>
        <w:t>。</w:t>
      </w:r>
    </w:p>
    <w:p w14:paraId="542E0778" w14:textId="5411591B" w:rsidR="00AF5786" w:rsidRPr="00EC54DA" w:rsidRDefault="00AF5786" w:rsidP="00B95B2A">
      <w:pPr>
        <w:pStyle w:val="3"/>
        <w:ind w:leftChars="0" w:left="0"/>
        <w:rPr>
          <w:rFonts w:ascii="ＭＳ ゴシック" w:eastAsia="ＭＳ ゴシック" w:hAnsi="ＭＳ ゴシック"/>
          <w:color w:val="000000" w:themeColor="text1"/>
          <w:sz w:val="28"/>
          <w:szCs w:val="28"/>
        </w:rPr>
      </w:pPr>
      <w:bookmarkStart w:id="21" w:name="_Toc230007408"/>
      <w:r w:rsidRPr="00EC54DA">
        <w:rPr>
          <w:rFonts w:ascii="ＭＳ ゴシック" w:eastAsia="ＭＳ ゴシック" w:hAnsi="ＭＳ ゴシック" w:hint="eastAsia"/>
          <w:color w:val="000000" w:themeColor="text1"/>
          <w:sz w:val="28"/>
          <w:szCs w:val="28"/>
        </w:rPr>
        <w:lastRenderedPageBreak/>
        <w:t>第２節　初動期</w:t>
      </w:r>
      <w:bookmarkEnd w:id="21"/>
    </w:p>
    <w:p w14:paraId="0F3BA42A" w14:textId="301C9DC9" w:rsidR="00B04E5B" w:rsidRPr="00EC54DA" w:rsidRDefault="00AF5786" w:rsidP="00B04E5B">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2-1　</w:t>
      </w:r>
      <w:r w:rsidR="00877440" w:rsidRPr="00EC54DA">
        <w:rPr>
          <w:rFonts w:ascii="ＭＳ ゴシック" w:eastAsia="ＭＳ ゴシック" w:hAnsi="ＭＳ ゴシック" w:hint="eastAsia"/>
          <w:color w:val="000000" w:themeColor="text1"/>
          <w:sz w:val="24"/>
          <w:szCs w:val="24"/>
        </w:rPr>
        <w:t>新型インフルエンザ等の発生が確認された場合の措置</w:t>
      </w:r>
    </w:p>
    <w:p w14:paraId="6661A785" w14:textId="7FD34358" w:rsidR="00AF5786" w:rsidRPr="00EC54DA" w:rsidRDefault="00B04E5B" w:rsidP="00132795">
      <w:pPr>
        <w:ind w:leftChars="200" w:left="420" w:firstLineChars="100" w:firstLine="240"/>
        <w:rPr>
          <w:rFonts w:ascii="ＭＳ 明朝" w:eastAsia="ＭＳ 明朝" w:hAnsi="ＭＳ 明朝"/>
          <w:color w:val="000000" w:themeColor="text1"/>
          <w:szCs w:val="21"/>
        </w:rPr>
      </w:pPr>
      <w:r w:rsidRPr="00EC54DA">
        <w:rPr>
          <w:rFonts w:ascii="ＭＳ 明朝" w:eastAsia="ＭＳ 明朝" w:hAnsi="ＭＳ 明朝" w:hint="eastAsia"/>
          <w:color w:val="000000" w:themeColor="text1"/>
          <w:sz w:val="24"/>
          <w:szCs w:val="24"/>
        </w:rPr>
        <w:t>国及び県が新型インフルエンザ等対策特別措置法に基づき「政府対策本部」、「県対策本部」を設置した場合には、速やかに「町対策本部」の設置準備を進める。</w:t>
      </w:r>
      <w:r w:rsidR="00877440" w:rsidRPr="00EC54DA">
        <w:rPr>
          <w:rFonts w:ascii="ＭＳ 明朝" w:eastAsia="ＭＳ 明朝" w:hAnsi="ＭＳ 明朝" w:hint="eastAsia"/>
          <w:color w:val="000000" w:themeColor="text1"/>
          <w:sz w:val="24"/>
          <w:szCs w:val="24"/>
        </w:rPr>
        <w:t>必要に応じて、準備期における対策に基づき、必要な人員体制の強化が可能となるよう対応を進める。</w:t>
      </w:r>
      <w:r w:rsidRPr="00EC54DA">
        <w:rPr>
          <w:rFonts w:ascii="ＭＳ 明朝" w:eastAsia="ＭＳ 明朝" w:hAnsi="ＭＳ 明朝" w:hint="eastAsia"/>
          <w:color w:val="000000" w:themeColor="text1"/>
          <w:sz w:val="24"/>
          <w:szCs w:val="24"/>
        </w:rPr>
        <w:t>国が病状の程度が季節性インフルエンザと同等程度以下と認められる新型インフルエンザ等が発生したと判断した場合には、感染症法等に基づく各種対策を実施する。</w:t>
      </w:r>
      <w:r w:rsidRPr="00EC54DA">
        <w:rPr>
          <w:rFonts w:ascii="ＭＳ 明朝" w:eastAsia="ＭＳ 明朝" w:hAnsi="ＭＳ 明朝"/>
          <w:color w:val="000000" w:themeColor="text1"/>
          <w:szCs w:val="21"/>
        </w:rPr>
        <w:t xml:space="preserve"> </w:t>
      </w:r>
    </w:p>
    <w:p w14:paraId="35276965" w14:textId="77777777" w:rsidR="00083C14" w:rsidRPr="00EC54DA" w:rsidRDefault="00083C14" w:rsidP="00B04E5B">
      <w:pPr>
        <w:ind w:leftChars="100" w:left="210" w:firstLineChars="100" w:firstLine="210"/>
        <w:rPr>
          <w:rFonts w:ascii="ＭＳ 明朝" w:eastAsia="ＭＳ 明朝" w:hAnsi="ＭＳ 明朝"/>
          <w:color w:val="000000" w:themeColor="text1"/>
          <w:szCs w:val="21"/>
        </w:rPr>
      </w:pPr>
    </w:p>
    <w:p w14:paraId="08DB53AA" w14:textId="3D0F40CB" w:rsidR="00AF5786" w:rsidRPr="00EC54DA" w:rsidRDefault="00AF5786" w:rsidP="00B04E5B">
      <w:pPr>
        <w:ind w:firstLineChars="100" w:firstLine="240"/>
        <w:rPr>
          <w:rFonts w:ascii="ＭＳ 明朝" w:eastAsia="ＭＳ 明朝" w:hAnsi="ＭＳ 明朝"/>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2-2　</w:t>
      </w:r>
      <w:r w:rsidR="00B04E5B" w:rsidRPr="00EC54DA">
        <w:rPr>
          <w:rFonts w:ascii="ＭＳ 明朝" w:eastAsia="ＭＳ 明朝" w:hAnsi="ＭＳ 明朝"/>
          <w:color w:val="000000" w:themeColor="text1"/>
          <w:sz w:val="24"/>
          <w:szCs w:val="24"/>
        </w:rPr>
        <w:t xml:space="preserve"> </w:t>
      </w:r>
      <w:r w:rsidRPr="00EC54DA">
        <w:rPr>
          <w:rFonts w:ascii="ＭＳ ゴシック" w:eastAsia="ＭＳ ゴシック" w:hAnsi="ＭＳ ゴシック" w:hint="eastAsia"/>
          <w:color w:val="000000" w:themeColor="text1"/>
          <w:sz w:val="24"/>
          <w:szCs w:val="24"/>
        </w:rPr>
        <w:t>迅速な対策の実施に必要な予算の確保</w:t>
      </w:r>
    </w:p>
    <w:p w14:paraId="6B844FD1" w14:textId="44CAC89A" w:rsidR="00C40C8B" w:rsidRPr="00EC54DA" w:rsidRDefault="00AF5786" w:rsidP="00C036B3">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新型インフルエンザ等の発生及びその可能性がある事態を把握した際には、機動的かつ効果的な対策や支援を速やかに実施するため、国による財政支援</w:t>
      </w:r>
      <w:r w:rsidRPr="00EC54DA">
        <w:rPr>
          <w:rStyle w:val="a9"/>
          <w:rFonts w:ascii="ＭＳ 明朝" w:eastAsia="ＭＳ 明朝" w:hAnsi="ＭＳ 明朝"/>
          <w:color w:val="000000" w:themeColor="text1"/>
          <w:sz w:val="24"/>
          <w:szCs w:val="24"/>
        </w:rPr>
        <w:footnoteReference w:id="3"/>
      </w:r>
      <w:r w:rsidRPr="00EC54DA">
        <w:rPr>
          <w:rFonts w:ascii="ＭＳ 明朝" w:eastAsia="ＭＳ 明朝" w:hAnsi="ＭＳ 明朝" w:hint="eastAsia"/>
          <w:color w:val="000000" w:themeColor="text1"/>
          <w:sz w:val="24"/>
          <w:szCs w:val="24"/>
        </w:rPr>
        <w:t>に関する情報を収集し、予算の確保に取り組むとともに、必要に応じて、対策に要する経費について地方債を発行する</w:t>
      </w:r>
      <w:r w:rsidRPr="00EC54DA">
        <w:rPr>
          <w:rStyle w:val="a9"/>
          <w:rFonts w:ascii="ＭＳ 明朝" w:eastAsia="ＭＳ 明朝" w:hAnsi="ＭＳ 明朝"/>
          <w:color w:val="000000" w:themeColor="text1"/>
          <w:sz w:val="24"/>
          <w:szCs w:val="24"/>
        </w:rPr>
        <w:footnoteReference w:id="4"/>
      </w:r>
      <w:r w:rsidRPr="00EC54DA">
        <w:rPr>
          <w:rFonts w:ascii="ＭＳ 明朝" w:eastAsia="ＭＳ 明朝" w:hAnsi="ＭＳ 明朝" w:hint="eastAsia"/>
          <w:color w:val="000000" w:themeColor="text1"/>
          <w:sz w:val="24"/>
          <w:szCs w:val="24"/>
        </w:rPr>
        <w:t>ことを検討し、所要の準備を行う。</w:t>
      </w:r>
    </w:p>
    <w:p w14:paraId="22C04226" w14:textId="77777777" w:rsidR="007377A8" w:rsidRPr="00EC54DA" w:rsidRDefault="007377A8" w:rsidP="00AF5786">
      <w:pPr>
        <w:rPr>
          <w:rFonts w:ascii="ＭＳ 明朝" w:eastAsia="ＭＳ 明朝" w:hAnsi="ＭＳ 明朝"/>
          <w:color w:val="000000" w:themeColor="text1"/>
          <w:sz w:val="24"/>
          <w:szCs w:val="24"/>
        </w:rPr>
      </w:pPr>
    </w:p>
    <w:p w14:paraId="3EF8EAF3" w14:textId="6A026DD7" w:rsidR="00AF5786" w:rsidRPr="00EC54DA" w:rsidRDefault="00AF5786" w:rsidP="007377A8">
      <w:pPr>
        <w:pStyle w:val="3"/>
        <w:ind w:leftChars="0" w:left="0"/>
        <w:rPr>
          <w:rFonts w:ascii="ＭＳ ゴシック" w:eastAsia="ＭＳ ゴシック" w:hAnsi="ＭＳ ゴシック"/>
          <w:color w:val="000000" w:themeColor="text1"/>
          <w:sz w:val="28"/>
          <w:szCs w:val="28"/>
        </w:rPr>
      </w:pPr>
      <w:bookmarkStart w:id="22" w:name="_Toc230007409"/>
      <w:r w:rsidRPr="00EC54DA">
        <w:rPr>
          <w:rFonts w:ascii="ＭＳ ゴシック" w:eastAsia="ＭＳ ゴシック" w:hAnsi="ＭＳ ゴシック" w:hint="eastAsia"/>
          <w:color w:val="000000" w:themeColor="text1"/>
          <w:sz w:val="28"/>
          <w:szCs w:val="28"/>
        </w:rPr>
        <w:t>第３節　対応期</w:t>
      </w:r>
      <w:bookmarkEnd w:id="22"/>
    </w:p>
    <w:p w14:paraId="6E5A3BB3" w14:textId="77777777"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3-1　基本となる実施体制の在り方</w:t>
      </w:r>
    </w:p>
    <w:p w14:paraId="16B1308D" w14:textId="73126FEE" w:rsidR="00AF5786" w:rsidRPr="00EC54DA" w:rsidRDefault="009B230B" w:rsidP="009B230B">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町は</w:t>
      </w:r>
      <w:r w:rsidR="00AF5786" w:rsidRPr="00EC54DA">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政府対策本部又は県対策本部が設置された場合、</w:t>
      </w:r>
      <w:r w:rsidR="00AF5786" w:rsidRPr="00EC54DA">
        <w:rPr>
          <w:rFonts w:ascii="ＭＳ 明朝" w:eastAsia="ＭＳ 明朝" w:hAnsi="ＭＳ 明朝" w:hint="eastAsia"/>
          <w:color w:val="000000" w:themeColor="text1"/>
          <w:sz w:val="24"/>
          <w:szCs w:val="24"/>
        </w:rPr>
        <w:t>速やかに以下の実施体制をとる。</w:t>
      </w:r>
    </w:p>
    <w:p w14:paraId="2A1E0026" w14:textId="46A85DDE" w:rsidR="0018220B" w:rsidRPr="00EC54DA" w:rsidRDefault="0018220B" w:rsidP="0018220B">
      <w:pPr>
        <w:rPr>
          <w:rFonts w:ascii="ＭＳ 明朝" w:eastAsia="ＭＳ 明朝" w:hAnsi="ＭＳ 明朝"/>
          <w:color w:val="000000" w:themeColor="text1"/>
          <w:sz w:val="24"/>
          <w:szCs w:val="24"/>
        </w:rPr>
      </w:pPr>
    </w:p>
    <w:p w14:paraId="557F4B97" w14:textId="5F1E57DF" w:rsidR="00971EFA" w:rsidRPr="00EC54DA" w:rsidRDefault="00971EFA" w:rsidP="0018220B">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color w:val="000000" w:themeColor="text1"/>
          <w:sz w:val="24"/>
          <w:szCs w:val="24"/>
        </w:rPr>
        <w:t>-1-</w:t>
      </w:r>
      <w:r w:rsidRPr="00EC54DA">
        <w:rPr>
          <w:rFonts w:ascii="ＭＳ ゴシック" w:eastAsia="ＭＳ ゴシック" w:hAnsi="ＭＳ ゴシック" w:hint="eastAsia"/>
          <w:color w:val="000000" w:themeColor="text1"/>
          <w:sz w:val="24"/>
          <w:szCs w:val="24"/>
        </w:rPr>
        <w:t>1　職員の派遣</w:t>
      </w:r>
      <w:r w:rsidRPr="00EC54DA">
        <w:rPr>
          <w:rFonts w:ascii="ＭＳ ゴシック" w:eastAsia="ＭＳ ゴシック" w:hAnsi="ＭＳ ゴシック"/>
          <w:color w:val="000000" w:themeColor="text1"/>
          <w:sz w:val="24"/>
          <w:szCs w:val="24"/>
        </w:rPr>
        <w:t>・</w:t>
      </w:r>
      <w:r w:rsidRPr="00EC54DA">
        <w:rPr>
          <w:rFonts w:ascii="ＭＳ ゴシック" w:eastAsia="ＭＳ ゴシック" w:hAnsi="ＭＳ ゴシック" w:hint="eastAsia"/>
          <w:color w:val="000000" w:themeColor="text1"/>
          <w:sz w:val="24"/>
          <w:szCs w:val="24"/>
        </w:rPr>
        <w:t>応援への対応</w:t>
      </w:r>
    </w:p>
    <w:p w14:paraId="0F83CF80" w14:textId="0D5D86D3" w:rsidR="00971EFA" w:rsidRPr="00EC54DA" w:rsidRDefault="00971EFA" w:rsidP="00C036B3">
      <w:pPr>
        <w:ind w:leftChars="227" w:left="717"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①　新型インフルエンザ等のまん延によりその全部又は大部分の事務を行うことができなくなったと認めるときは、県に対し、特定新型インフルエンザ等対策の事務の代行</w:t>
      </w:r>
      <w:r w:rsidRPr="00EC54DA">
        <w:rPr>
          <w:rFonts w:ascii="ＭＳ 明朝" w:eastAsia="ＭＳ 明朝" w:hAnsi="ＭＳ 明朝"/>
          <w:color w:val="000000" w:themeColor="text1"/>
          <w:sz w:val="24"/>
          <w:szCs w:val="24"/>
          <w:vertAlign w:val="superscript"/>
        </w:rPr>
        <w:footnoteReference w:id="5"/>
      </w:r>
      <w:r w:rsidRPr="00EC54DA">
        <w:rPr>
          <w:rFonts w:ascii="ＭＳ 明朝" w:eastAsia="ＭＳ 明朝" w:hAnsi="ＭＳ 明朝" w:hint="eastAsia"/>
          <w:color w:val="000000" w:themeColor="text1"/>
          <w:sz w:val="24"/>
          <w:szCs w:val="24"/>
        </w:rPr>
        <w:t>を要請する。</w:t>
      </w:r>
    </w:p>
    <w:p w14:paraId="43D7F4F5" w14:textId="29067DF5" w:rsidR="00971EFA" w:rsidRPr="00EC54DA" w:rsidRDefault="00971EFA" w:rsidP="00C036B3">
      <w:pPr>
        <w:ind w:leftChars="227" w:left="717"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②　その区域に係る特定新型インフルエンザ等対策を実施するため必要があると認めるときは、他の市町村又は県に対して応援を求める</w:t>
      </w:r>
      <w:r w:rsidRPr="00EC54DA">
        <w:rPr>
          <w:rFonts w:ascii="ＭＳ 明朝" w:eastAsia="ＭＳ 明朝" w:hAnsi="ＭＳ 明朝"/>
          <w:color w:val="000000" w:themeColor="text1"/>
          <w:sz w:val="24"/>
          <w:szCs w:val="24"/>
          <w:vertAlign w:val="superscript"/>
        </w:rPr>
        <w:footnoteReference w:id="6"/>
      </w:r>
      <w:r w:rsidRPr="00EC54DA">
        <w:rPr>
          <w:rFonts w:ascii="ＭＳ 明朝" w:eastAsia="ＭＳ 明朝" w:hAnsi="ＭＳ 明朝" w:hint="eastAsia"/>
          <w:color w:val="000000" w:themeColor="text1"/>
          <w:sz w:val="24"/>
          <w:szCs w:val="24"/>
        </w:rPr>
        <w:t>。</w:t>
      </w:r>
    </w:p>
    <w:p w14:paraId="26A041B4" w14:textId="77777777" w:rsidR="00AF5786" w:rsidRPr="00EC54DA" w:rsidRDefault="00AF5786" w:rsidP="00AF5786">
      <w:pPr>
        <w:rPr>
          <w:rFonts w:ascii="ＭＳ 明朝" w:eastAsia="ＭＳ 明朝" w:hAnsi="ＭＳ 明朝"/>
          <w:color w:val="000000" w:themeColor="text1"/>
          <w:sz w:val="24"/>
          <w:szCs w:val="24"/>
        </w:rPr>
      </w:pPr>
    </w:p>
    <w:p w14:paraId="6D055DDF" w14:textId="28D2E78F"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3-1-</w:t>
      </w:r>
      <w:r w:rsidR="00971EFA" w:rsidRPr="00EC54DA">
        <w:rPr>
          <w:rFonts w:ascii="ＭＳ ゴシック" w:eastAsia="ＭＳ ゴシック" w:hAnsi="ＭＳ ゴシック" w:hint="eastAsia"/>
          <w:color w:val="000000" w:themeColor="text1"/>
          <w:sz w:val="24"/>
          <w:szCs w:val="24"/>
        </w:rPr>
        <w:t>2</w:t>
      </w:r>
      <w:r w:rsidRPr="00EC54DA">
        <w:rPr>
          <w:rFonts w:ascii="ＭＳ ゴシック" w:eastAsia="ＭＳ ゴシック" w:hAnsi="ＭＳ ゴシック" w:hint="eastAsia"/>
          <w:color w:val="000000" w:themeColor="text1"/>
          <w:sz w:val="24"/>
          <w:szCs w:val="24"/>
        </w:rPr>
        <w:t xml:space="preserve">　</w:t>
      </w:r>
      <w:r w:rsidRPr="00EC54DA">
        <w:rPr>
          <w:rFonts w:ascii="ＭＳ ゴシック" w:eastAsia="ＭＳ ゴシック" w:hAnsi="ＭＳ ゴシック"/>
          <w:color w:val="000000" w:themeColor="text1"/>
          <w:sz w:val="24"/>
          <w:szCs w:val="24"/>
        </w:rPr>
        <w:t>対策の実施体制</w:t>
      </w:r>
    </w:p>
    <w:p w14:paraId="3AA77A40" w14:textId="418BD61D" w:rsidR="00C46E52" w:rsidRPr="00EC54DA" w:rsidRDefault="00C46E52" w:rsidP="00C46E52">
      <w:pPr>
        <w:ind w:leftChars="227" w:left="477"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県内で初めて患者が発生した場合は、直ちに</w:t>
      </w:r>
      <w:r w:rsidR="00B50B25" w:rsidRPr="00EC54DA">
        <w:rPr>
          <w:rFonts w:ascii="ＭＳ 明朝" w:eastAsia="ＭＳ 明朝" w:hAnsi="ＭＳ 明朝" w:hint="eastAsia"/>
          <w:color w:val="000000" w:themeColor="text1"/>
          <w:sz w:val="24"/>
          <w:szCs w:val="24"/>
        </w:rPr>
        <w:t>、</w:t>
      </w:r>
      <w:r w:rsidRPr="00EC54DA">
        <w:rPr>
          <w:rFonts w:ascii="ＭＳ 明朝" w:eastAsia="ＭＳ 明朝" w:hAnsi="ＭＳ 明朝" w:hint="eastAsia"/>
          <w:color w:val="000000" w:themeColor="text1"/>
          <w:sz w:val="24"/>
          <w:szCs w:val="24"/>
        </w:rPr>
        <w:t>感染拡大をできるだけ抑制</w:t>
      </w:r>
      <w:r w:rsidRPr="00EC54DA">
        <w:rPr>
          <w:rFonts w:ascii="ＭＳ 明朝" w:eastAsia="ＭＳ 明朝" w:hAnsi="ＭＳ 明朝" w:hint="eastAsia"/>
          <w:color w:val="000000" w:themeColor="text1"/>
          <w:sz w:val="24"/>
          <w:szCs w:val="24"/>
        </w:rPr>
        <w:lastRenderedPageBreak/>
        <w:t>するための施策を関係機関と協議して、当面実施する具体的な対策を決定する。</w:t>
      </w:r>
    </w:p>
    <w:p w14:paraId="4A307F41" w14:textId="7FD8D7A9" w:rsidR="00AF5786" w:rsidRPr="003E4143" w:rsidRDefault="00C46E52" w:rsidP="00C46E52">
      <w:pPr>
        <w:ind w:leftChars="227" w:left="477"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緊急事態宣言がなされていない場合であっても、町は特措法に基づかない任意の町対策本部を設置することができる。</w:t>
      </w:r>
    </w:p>
    <w:p w14:paraId="7CAC8E88" w14:textId="77777777" w:rsidR="00C46E52" w:rsidRPr="003E4143" w:rsidRDefault="00C46E52" w:rsidP="00312886">
      <w:pPr>
        <w:spacing w:line="340" w:lineRule="exact"/>
        <w:rPr>
          <w:rFonts w:ascii="ＭＳ 明朝" w:eastAsia="ＭＳ 明朝" w:hAnsi="ＭＳ 明朝"/>
          <w:color w:val="000000" w:themeColor="text1"/>
          <w:sz w:val="24"/>
          <w:szCs w:val="24"/>
        </w:rPr>
      </w:pPr>
    </w:p>
    <w:p w14:paraId="1BBC0401" w14:textId="67EB779F" w:rsidR="00AF5786" w:rsidRPr="003E4143" w:rsidRDefault="00AF5786" w:rsidP="00AF5786">
      <w:pPr>
        <w:ind w:firstLineChars="100" w:firstLine="240"/>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3-1-</w:t>
      </w:r>
      <w:r w:rsidR="005B7150" w:rsidRPr="003E4143">
        <w:rPr>
          <w:rFonts w:ascii="ＭＳ ゴシック" w:eastAsia="ＭＳ ゴシック" w:hAnsi="ＭＳ ゴシック" w:hint="eastAsia"/>
          <w:color w:val="000000" w:themeColor="text1"/>
          <w:sz w:val="24"/>
          <w:szCs w:val="24"/>
        </w:rPr>
        <w:t>3</w:t>
      </w:r>
      <w:r w:rsidRPr="003E4143">
        <w:rPr>
          <w:rFonts w:ascii="ＭＳ ゴシック" w:eastAsia="ＭＳ ゴシック" w:hAnsi="ＭＳ ゴシック" w:hint="eastAsia"/>
          <w:color w:val="000000" w:themeColor="text1"/>
          <w:sz w:val="24"/>
          <w:szCs w:val="24"/>
        </w:rPr>
        <w:t xml:space="preserve">　</w:t>
      </w:r>
      <w:r w:rsidRPr="003E4143">
        <w:rPr>
          <w:rFonts w:ascii="ＭＳ ゴシック" w:eastAsia="ＭＳ ゴシック" w:hAnsi="ＭＳ ゴシック"/>
          <w:color w:val="000000" w:themeColor="text1"/>
          <w:sz w:val="24"/>
          <w:szCs w:val="24"/>
        </w:rPr>
        <w:t>必要な財政上の措置</w:t>
      </w:r>
    </w:p>
    <w:p w14:paraId="03DB6B2A" w14:textId="141F756F" w:rsidR="00AF5786" w:rsidRPr="003E4143" w:rsidRDefault="00AF5786" w:rsidP="00C46E52">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国からの財政支援を有効に活用するとともに、必要に応じて地方債を発行</w:t>
      </w:r>
      <w:r w:rsidRPr="003E4143">
        <w:rPr>
          <w:rFonts w:ascii="ＭＳ 明朝" w:eastAsia="ＭＳ 明朝" w:hAnsi="ＭＳ 明朝"/>
          <w:color w:val="000000" w:themeColor="text1"/>
          <w:sz w:val="24"/>
          <w:szCs w:val="24"/>
        </w:rPr>
        <w:t>して財源を確保</w:t>
      </w:r>
      <w:r w:rsidRPr="003E4143">
        <w:rPr>
          <w:rStyle w:val="a9"/>
          <w:rFonts w:ascii="ＭＳ 明朝" w:eastAsia="ＭＳ 明朝" w:hAnsi="ＭＳ 明朝"/>
          <w:color w:val="000000" w:themeColor="text1"/>
          <w:sz w:val="24"/>
          <w:szCs w:val="24"/>
        </w:rPr>
        <w:footnoteReference w:id="7"/>
      </w:r>
      <w:r w:rsidRPr="003E4143">
        <w:rPr>
          <w:rFonts w:ascii="ＭＳ 明朝" w:eastAsia="ＭＳ 明朝" w:hAnsi="ＭＳ 明朝"/>
          <w:color w:val="000000" w:themeColor="text1"/>
          <w:sz w:val="24"/>
          <w:szCs w:val="24"/>
        </w:rPr>
        <w:t>し、必要な対策を実施する。</w:t>
      </w:r>
    </w:p>
    <w:p w14:paraId="48BD8189" w14:textId="77777777" w:rsidR="00971EFA" w:rsidRPr="003E4143" w:rsidRDefault="00971EFA" w:rsidP="00C46E52">
      <w:pPr>
        <w:ind w:leftChars="200" w:left="420" w:firstLineChars="100" w:firstLine="240"/>
        <w:rPr>
          <w:rFonts w:ascii="ＭＳ 明朝" w:eastAsia="ＭＳ 明朝" w:hAnsi="ＭＳ 明朝"/>
          <w:color w:val="000000" w:themeColor="text1"/>
          <w:sz w:val="24"/>
          <w:szCs w:val="24"/>
        </w:rPr>
      </w:pPr>
    </w:p>
    <w:p w14:paraId="13AADF9C" w14:textId="77777777" w:rsidR="00AF5786" w:rsidRPr="003E4143" w:rsidRDefault="00AF5786" w:rsidP="00AF5786">
      <w:pPr>
        <w:ind w:firstLineChars="100" w:firstLine="240"/>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3-2　まん延防止等重点措置</w:t>
      </w:r>
    </w:p>
    <w:p w14:paraId="4CD4C8C0" w14:textId="3EE20221" w:rsidR="00AF5786" w:rsidRPr="003E4143" w:rsidRDefault="007601B5" w:rsidP="007601B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町内の患者状況を迅速に把握して、町内が感染期に入ったと判断した場合は、国及び県から示された基本的対処方針等を参考に必要な対策を決定する。</w:t>
      </w:r>
    </w:p>
    <w:p w14:paraId="4CF81018" w14:textId="77777777" w:rsidR="007601B5" w:rsidRPr="003E4143" w:rsidRDefault="007601B5" w:rsidP="00AF5786">
      <w:pPr>
        <w:ind w:leftChars="200" w:left="420" w:firstLineChars="100" w:firstLine="240"/>
        <w:rPr>
          <w:rFonts w:ascii="ＭＳ 明朝" w:eastAsia="ＭＳ 明朝" w:hAnsi="ＭＳ 明朝"/>
          <w:color w:val="000000" w:themeColor="text1"/>
          <w:sz w:val="24"/>
          <w:szCs w:val="24"/>
        </w:rPr>
      </w:pPr>
    </w:p>
    <w:p w14:paraId="7AA5367A" w14:textId="77777777" w:rsidR="00AF5786" w:rsidRPr="003E4143" w:rsidRDefault="00AF5786" w:rsidP="00AF5786">
      <w:pPr>
        <w:ind w:leftChars="100" w:left="690" w:hangingChars="200" w:hanging="480"/>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 xml:space="preserve">3-3　</w:t>
      </w:r>
      <w:r w:rsidRPr="003E4143">
        <w:rPr>
          <w:rFonts w:ascii="ＭＳ ゴシック" w:eastAsia="ＭＳ ゴシック" w:hAnsi="ＭＳ ゴシック"/>
          <w:color w:val="000000" w:themeColor="text1"/>
          <w:sz w:val="24"/>
          <w:szCs w:val="24"/>
        </w:rPr>
        <w:t>緊急事態</w:t>
      </w:r>
      <w:r w:rsidRPr="003E4143">
        <w:rPr>
          <w:rFonts w:ascii="ＭＳ ゴシック" w:eastAsia="ＭＳ ゴシック" w:hAnsi="ＭＳ ゴシック" w:hint="eastAsia"/>
          <w:color w:val="000000" w:themeColor="text1"/>
          <w:sz w:val="24"/>
          <w:szCs w:val="24"/>
        </w:rPr>
        <w:t>宣言がなされた場合の対応</w:t>
      </w:r>
    </w:p>
    <w:p w14:paraId="26B84BF7" w14:textId="4A647F9F" w:rsidR="00AF5786" w:rsidRPr="003E4143" w:rsidRDefault="00083C14" w:rsidP="007601B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国の緊急事態宣言がなされた場合は、速やかに</w:t>
      </w:r>
      <w:r w:rsidR="00BE745B">
        <w:rPr>
          <w:rFonts w:ascii="ＭＳ 明朝" w:eastAsia="ＭＳ 明朝" w:hAnsi="ＭＳ 明朝" w:hint="eastAsia"/>
          <w:color w:val="000000" w:themeColor="text1"/>
          <w:sz w:val="24"/>
          <w:szCs w:val="24"/>
        </w:rPr>
        <w:t>町</w:t>
      </w:r>
      <w:r w:rsidRPr="003E4143">
        <w:rPr>
          <w:rFonts w:ascii="ＭＳ 明朝" w:eastAsia="ＭＳ 明朝" w:hAnsi="ＭＳ 明朝" w:hint="eastAsia"/>
          <w:color w:val="000000" w:themeColor="text1"/>
          <w:sz w:val="24"/>
          <w:szCs w:val="24"/>
        </w:rPr>
        <w:t>対策本部を設置し、感染の拡大などの緊急事態に備える。</w:t>
      </w:r>
    </w:p>
    <w:p w14:paraId="074711DC" w14:textId="77777777" w:rsidR="00AF5786" w:rsidRPr="003E4143" w:rsidRDefault="00AF5786" w:rsidP="00DD4A6E">
      <w:pPr>
        <w:spacing w:line="340" w:lineRule="exact"/>
        <w:rPr>
          <w:rFonts w:ascii="ＭＳ 明朝" w:eastAsia="ＭＳ 明朝" w:hAnsi="ＭＳ 明朝"/>
          <w:color w:val="000000" w:themeColor="text1"/>
          <w:sz w:val="24"/>
          <w:szCs w:val="24"/>
        </w:rPr>
      </w:pPr>
    </w:p>
    <w:p w14:paraId="36B3C29D" w14:textId="5E14EC5F" w:rsidR="007377A8" w:rsidRPr="003E4143" w:rsidRDefault="00AF5786" w:rsidP="007601B5">
      <w:pPr>
        <w:ind w:leftChars="100" w:left="690" w:hangingChars="200" w:hanging="480"/>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3-4</w:t>
      </w:r>
      <w:r w:rsidR="00EE3653">
        <w:rPr>
          <w:rFonts w:ascii="ＭＳ ゴシック" w:eastAsia="ＭＳ ゴシック" w:hAnsi="ＭＳ ゴシック" w:hint="eastAsia"/>
          <w:color w:val="000000" w:themeColor="text1"/>
          <w:sz w:val="24"/>
          <w:szCs w:val="24"/>
        </w:rPr>
        <w:t xml:space="preserve">　</w:t>
      </w:r>
      <w:r w:rsidR="00FD34CF">
        <w:rPr>
          <w:rFonts w:ascii="ＭＳ ゴシック" w:eastAsia="ＭＳ ゴシック" w:hAnsi="ＭＳ ゴシック" w:hint="eastAsia"/>
          <w:color w:val="000000" w:themeColor="text1"/>
          <w:sz w:val="24"/>
          <w:szCs w:val="24"/>
        </w:rPr>
        <w:t>町</w:t>
      </w:r>
      <w:r w:rsidR="00EE3653">
        <w:rPr>
          <w:rFonts w:ascii="ＭＳ ゴシック" w:eastAsia="ＭＳ ゴシック" w:hAnsi="ＭＳ ゴシック" w:hint="eastAsia"/>
          <w:color w:val="000000" w:themeColor="text1"/>
          <w:sz w:val="24"/>
          <w:szCs w:val="24"/>
        </w:rPr>
        <w:t>対</w:t>
      </w:r>
      <w:r w:rsidR="00FD34CF">
        <w:rPr>
          <w:rFonts w:ascii="ＭＳ ゴシック" w:eastAsia="ＭＳ ゴシック" w:hAnsi="ＭＳ ゴシック" w:hint="eastAsia"/>
          <w:color w:val="000000" w:themeColor="text1"/>
          <w:sz w:val="24"/>
          <w:szCs w:val="24"/>
        </w:rPr>
        <w:t>策本部の廃止</w:t>
      </w:r>
      <w:r w:rsidR="00FD34CF" w:rsidRPr="003E4143">
        <w:rPr>
          <w:rFonts w:ascii="ＭＳ ゴシック" w:eastAsia="ＭＳ ゴシック" w:hAnsi="ＭＳ ゴシック"/>
          <w:color w:val="000000" w:themeColor="text1"/>
          <w:sz w:val="24"/>
          <w:szCs w:val="24"/>
        </w:rPr>
        <w:t xml:space="preserve"> </w:t>
      </w:r>
    </w:p>
    <w:p w14:paraId="7DDC3D00" w14:textId="22B345AF" w:rsidR="007601B5" w:rsidRPr="003E4143" w:rsidRDefault="007601B5" w:rsidP="007601B5">
      <w:pPr>
        <w:ind w:leftChars="100" w:left="210" w:firstLineChars="200" w:firstLine="48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国の緊急事態解除宣言がなされたときは、速やかに町対策本部を廃止する。</w:t>
      </w:r>
    </w:p>
    <w:p w14:paraId="74AF3098" w14:textId="55986F15" w:rsidR="007601B5" w:rsidRPr="003E4143" w:rsidRDefault="007601B5" w:rsidP="007601B5">
      <w:pPr>
        <w:rPr>
          <w:rFonts w:ascii="ＭＳ ゴシック" w:eastAsia="ＭＳ ゴシック" w:hAnsi="ＭＳ ゴシック"/>
          <w:color w:val="000000" w:themeColor="text1"/>
          <w:sz w:val="24"/>
          <w:szCs w:val="24"/>
        </w:rPr>
        <w:sectPr w:rsidR="007601B5" w:rsidRPr="003E4143" w:rsidSect="003717E4">
          <w:headerReference w:type="even" r:id="rId24"/>
          <w:headerReference w:type="default" r:id="rId25"/>
          <w:pgSz w:w="11906" w:h="16838"/>
          <w:pgMar w:top="1985" w:right="1701" w:bottom="1701" w:left="1701" w:header="397" w:footer="170" w:gutter="0"/>
          <w:cols w:space="425"/>
          <w:docGrid w:type="lines" w:linePitch="360"/>
        </w:sectPr>
      </w:pPr>
    </w:p>
    <w:p w14:paraId="2B008D21" w14:textId="6A8F9C7E" w:rsidR="00AF5786" w:rsidRPr="003E4143" w:rsidRDefault="00AF5786" w:rsidP="00B95B2A">
      <w:pPr>
        <w:pStyle w:val="2"/>
        <w:rPr>
          <w:rFonts w:ascii="ＭＳ ゴシック" w:eastAsia="ＭＳ ゴシック" w:hAnsi="ＭＳ ゴシック"/>
          <w:color w:val="000000" w:themeColor="text1"/>
          <w:sz w:val="28"/>
          <w:szCs w:val="32"/>
        </w:rPr>
      </w:pPr>
      <w:bookmarkStart w:id="23" w:name="_Toc230007410"/>
      <w:r w:rsidRPr="003E4143">
        <w:rPr>
          <w:rFonts w:ascii="ＭＳ ゴシック" w:eastAsia="ＭＳ ゴシック" w:hAnsi="ＭＳ ゴシック" w:hint="eastAsia"/>
          <w:color w:val="000000" w:themeColor="text1"/>
          <w:sz w:val="28"/>
          <w:szCs w:val="32"/>
        </w:rPr>
        <w:lastRenderedPageBreak/>
        <w:t>第２章　情報</w:t>
      </w:r>
      <w:r w:rsidR="006A5334">
        <w:rPr>
          <w:rFonts w:ascii="ＭＳ ゴシック" w:eastAsia="ＭＳ ゴシック" w:hAnsi="ＭＳ ゴシック" w:hint="eastAsia"/>
          <w:color w:val="000000" w:themeColor="text1"/>
          <w:sz w:val="28"/>
          <w:szCs w:val="32"/>
        </w:rPr>
        <w:t>提供・共有、リスクコミュニケーション</w:t>
      </w:r>
      <w:bookmarkEnd w:id="23"/>
    </w:p>
    <w:p w14:paraId="0F66580A" w14:textId="38705254" w:rsidR="00484972" w:rsidRPr="00EC54DA" w:rsidRDefault="00B116AE" w:rsidP="00D7470A">
      <w:pPr>
        <w:ind w:leftChars="100" w:left="21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感染症対策を円滑に進めていくために大切なことは、関係者の理解や協力を得ることである。そのため、1方向からの情報提供だけでなく、情報の受け取り手の反応や関心を把握し、双方向のコミュニケーションに基づくリスクコミュニケーションを行うことが重要である。</w:t>
      </w:r>
      <w:r w:rsidR="00484972" w:rsidRPr="00EC54DA">
        <w:rPr>
          <w:rFonts w:ascii="ＭＳ 明朝" w:eastAsia="ＭＳ 明朝" w:hAnsi="ＭＳ 明朝" w:hint="eastAsia"/>
          <w:color w:val="000000" w:themeColor="text1"/>
          <w:sz w:val="24"/>
          <w:szCs w:val="24"/>
        </w:rPr>
        <w:t>町は、</w:t>
      </w:r>
      <w:r w:rsidR="00815A07">
        <w:rPr>
          <w:rFonts w:ascii="ＭＳ 明朝" w:eastAsia="ＭＳ 明朝" w:hAnsi="ＭＳ 明朝" w:hint="eastAsia"/>
          <w:color w:val="000000" w:themeColor="text1"/>
          <w:sz w:val="24"/>
          <w:szCs w:val="24"/>
        </w:rPr>
        <w:t>町</w:t>
      </w:r>
      <w:r w:rsidR="00484972" w:rsidRPr="00EC54DA">
        <w:rPr>
          <w:rFonts w:ascii="ＭＳ 明朝" w:eastAsia="ＭＳ 明朝" w:hAnsi="ＭＳ 明朝" w:hint="eastAsia"/>
          <w:color w:val="000000" w:themeColor="text1"/>
          <w:sz w:val="24"/>
          <w:szCs w:val="24"/>
        </w:rPr>
        <w:t>民に最も近い行政単位であることを踏まえ、新型インフルエンザ等の発生時には、</w:t>
      </w:r>
      <w:r w:rsidR="00815A07">
        <w:rPr>
          <w:rFonts w:ascii="ＭＳ 明朝" w:eastAsia="ＭＳ 明朝" w:hAnsi="ＭＳ 明朝" w:hint="eastAsia"/>
          <w:color w:val="000000" w:themeColor="text1"/>
          <w:sz w:val="24"/>
          <w:szCs w:val="24"/>
        </w:rPr>
        <w:t>町</w:t>
      </w:r>
      <w:r w:rsidR="00484972" w:rsidRPr="00EC54DA">
        <w:rPr>
          <w:rFonts w:ascii="ＭＳ 明朝" w:eastAsia="ＭＳ 明朝" w:hAnsi="ＭＳ 明朝" w:hint="eastAsia"/>
          <w:color w:val="000000" w:themeColor="text1"/>
          <w:sz w:val="24"/>
          <w:szCs w:val="24"/>
        </w:rPr>
        <w:t>民に対する詳細かつ具体的な情報提供及び</w:t>
      </w:r>
      <w:r w:rsidR="00D51E5D">
        <w:rPr>
          <w:rFonts w:ascii="ＭＳ 明朝" w:eastAsia="ＭＳ 明朝" w:hAnsi="ＭＳ 明朝" w:hint="eastAsia"/>
          <w:color w:val="000000" w:themeColor="text1"/>
          <w:sz w:val="24"/>
          <w:szCs w:val="24"/>
        </w:rPr>
        <w:t>町</w:t>
      </w:r>
      <w:r w:rsidR="00484972" w:rsidRPr="00EC54DA">
        <w:rPr>
          <w:rFonts w:ascii="ＭＳ 明朝" w:eastAsia="ＭＳ 明朝" w:hAnsi="ＭＳ 明朝" w:hint="eastAsia"/>
          <w:color w:val="000000" w:themeColor="text1"/>
          <w:sz w:val="24"/>
          <w:szCs w:val="24"/>
        </w:rPr>
        <w:t>民からの相談受付等について、中心的な役割を担うこととなる。</w:t>
      </w:r>
      <w:r w:rsidR="00AD6FB4" w:rsidRPr="00EC54DA">
        <w:rPr>
          <w:rFonts w:ascii="ＭＳ 明朝" w:eastAsia="ＭＳ 明朝" w:hAnsi="ＭＳ 明朝" w:hint="eastAsia"/>
          <w:color w:val="000000" w:themeColor="text1"/>
          <w:sz w:val="24"/>
          <w:szCs w:val="24"/>
        </w:rPr>
        <w:t>新型インフルエンザ等の発生時の危機に対応する情報提供だけでなく、予防的対策として、発生前においても、新型インフルエンザ等の予防及びまん延の防止に関する情報などを</w:t>
      </w:r>
      <w:r w:rsidR="00D51E5D">
        <w:rPr>
          <w:rFonts w:ascii="ＭＳ 明朝" w:eastAsia="ＭＳ 明朝" w:hAnsi="ＭＳ 明朝" w:hint="eastAsia"/>
          <w:color w:val="000000" w:themeColor="text1"/>
          <w:sz w:val="24"/>
          <w:szCs w:val="24"/>
        </w:rPr>
        <w:t>町</w:t>
      </w:r>
      <w:r w:rsidR="00AD6FB4" w:rsidRPr="00EC54DA">
        <w:rPr>
          <w:rFonts w:ascii="ＭＳ 明朝" w:eastAsia="ＭＳ 明朝" w:hAnsi="ＭＳ 明朝" w:hint="eastAsia"/>
          <w:color w:val="000000" w:themeColor="text1"/>
          <w:sz w:val="24"/>
          <w:szCs w:val="24"/>
        </w:rPr>
        <w:t>民のほか、医療機関、事業者等に</w:t>
      </w:r>
      <w:r w:rsidR="00484972" w:rsidRPr="00EC54DA">
        <w:rPr>
          <w:rFonts w:ascii="ＭＳ 明朝" w:eastAsia="ＭＳ 明朝" w:hAnsi="ＭＳ 明朝" w:hint="eastAsia"/>
          <w:color w:val="000000" w:themeColor="text1"/>
          <w:sz w:val="24"/>
          <w:szCs w:val="24"/>
        </w:rPr>
        <w:t>速やかに</w:t>
      </w:r>
      <w:r w:rsidR="00AD6FB4" w:rsidRPr="00EC54DA">
        <w:rPr>
          <w:rFonts w:ascii="ＭＳ 明朝" w:eastAsia="ＭＳ 明朝" w:hAnsi="ＭＳ 明朝" w:hint="eastAsia"/>
          <w:color w:val="000000" w:themeColor="text1"/>
          <w:sz w:val="24"/>
          <w:szCs w:val="24"/>
        </w:rPr>
        <w:t>提供する。</w:t>
      </w:r>
    </w:p>
    <w:p w14:paraId="367F6C76" w14:textId="057B1E57" w:rsidR="00AF5786" w:rsidRPr="00EC54DA" w:rsidRDefault="00CF19BB" w:rsidP="00D7470A">
      <w:pPr>
        <w:ind w:leftChars="100" w:left="21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感染症危機においては、様々な情報が錯綜しやすく、不安とともに、偏見・差別等が発生したり、偽・誤情報が流布したりする恐れがある。</w:t>
      </w:r>
      <w:r w:rsidR="00484972" w:rsidRPr="00EC54DA">
        <w:rPr>
          <w:rFonts w:ascii="ＭＳ 明朝" w:eastAsia="ＭＳ 明朝" w:hAnsi="ＭＳ 明朝" w:hint="eastAsia"/>
          <w:color w:val="000000" w:themeColor="text1"/>
          <w:sz w:val="24"/>
          <w:szCs w:val="24"/>
        </w:rPr>
        <w:t>このため</w:t>
      </w:r>
      <w:r w:rsidRPr="00EC54DA">
        <w:rPr>
          <w:rFonts w:ascii="ＭＳ 明朝" w:eastAsia="ＭＳ 明朝" w:hAnsi="ＭＳ 明朝" w:hint="eastAsia"/>
          <w:color w:val="000000" w:themeColor="text1"/>
          <w:sz w:val="24"/>
          <w:szCs w:val="24"/>
        </w:rPr>
        <w:t>、表現の自由に十分配慮しつつ、科学的根拠に基づいた正確な情報を迅速に提供するとともに、</w:t>
      </w:r>
      <w:r w:rsidR="00D51E5D">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民の感染症に対する意識の把握に努め、リスクコミュニケーションの在り方を整理することが重要である</w:t>
      </w:r>
      <w:r w:rsidR="00484972" w:rsidRPr="00EC54DA">
        <w:rPr>
          <w:rFonts w:ascii="ＭＳ 明朝" w:eastAsia="ＭＳ 明朝" w:hAnsi="ＭＳ 明朝" w:hint="eastAsia"/>
          <w:color w:val="000000" w:themeColor="text1"/>
          <w:sz w:val="24"/>
          <w:szCs w:val="24"/>
        </w:rPr>
        <w:t>といえる</w:t>
      </w:r>
      <w:r w:rsidRPr="00EC54DA">
        <w:rPr>
          <w:rFonts w:ascii="ＭＳ 明朝" w:eastAsia="ＭＳ 明朝" w:hAnsi="ＭＳ 明朝" w:hint="eastAsia"/>
          <w:color w:val="000000" w:themeColor="text1"/>
          <w:sz w:val="24"/>
          <w:szCs w:val="24"/>
        </w:rPr>
        <w:t>。</w:t>
      </w:r>
      <w:r w:rsidR="00AD6FB4" w:rsidRPr="00EC54DA">
        <w:rPr>
          <w:rFonts w:ascii="ＭＳ 明朝" w:eastAsia="ＭＳ 明朝" w:hAnsi="ＭＳ 明朝" w:hint="eastAsia"/>
          <w:color w:val="000000" w:themeColor="text1"/>
          <w:sz w:val="24"/>
          <w:szCs w:val="24"/>
        </w:rPr>
        <w:t>適切な情報提供を通し、新型インフルエンザ等対策に関し周知を図り、納得してもらうことが、いざ発生した時に正しく行動してもらう上で必要である。</w:t>
      </w:r>
    </w:p>
    <w:p w14:paraId="5170B8B8" w14:textId="77777777" w:rsidR="00AF5786" w:rsidRPr="00EC54DA" w:rsidRDefault="00AF5786" w:rsidP="00AF5786">
      <w:pPr>
        <w:rPr>
          <w:rFonts w:ascii="ＭＳ 明朝" w:eastAsia="ＭＳ 明朝" w:hAnsi="ＭＳ 明朝"/>
          <w:color w:val="000000" w:themeColor="text1"/>
          <w:sz w:val="24"/>
          <w:szCs w:val="24"/>
        </w:rPr>
      </w:pPr>
    </w:p>
    <w:p w14:paraId="6C6B3A1E" w14:textId="77777777" w:rsidR="00AF5786" w:rsidRPr="00EC54DA" w:rsidRDefault="00AF5786" w:rsidP="00B95B2A">
      <w:pPr>
        <w:pStyle w:val="3"/>
        <w:ind w:leftChars="0" w:left="0"/>
        <w:rPr>
          <w:rFonts w:ascii="ＭＳ ゴシック" w:eastAsia="ＭＳ ゴシック" w:hAnsi="ＭＳ ゴシック"/>
          <w:color w:val="000000" w:themeColor="text1"/>
          <w:sz w:val="28"/>
          <w:szCs w:val="28"/>
        </w:rPr>
      </w:pPr>
      <w:bookmarkStart w:id="24" w:name="_Toc230007411"/>
      <w:r w:rsidRPr="00EC54DA">
        <w:rPr>
          <w:rFonts w:ascii="ＭＳ ゴシック" w:eastAsia="ＭＳ ゴシック" w:hAnsi="ＭＳ ゴシック" w:hint="eastAsia"/>
          <w:color w:val="000000" w:themeColor="text1"/>
          <w:sz w:val="28"/>
          <w:szCs w:val="28"/>
        </w:rPr>
        <w:t>第１節　準備期</w:t>
      </w:r>
      <w:bookmarkEnd w:id="24"/>
    </w:p>
    <w:p w14:paraId="664A9062" w14:textId="45FD4396"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A10656"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hint="eastAsia"/>
          <w:color w:val="000000" w:themeColor="text1"/>
          <w:sz w:val="24"/>
          <w:szCs w:val="24"/>
        </w:rPr>
        <w:t xml:space="preserve">　</w:t>
      </w:r>
      <w:r w:rsidR="00FF7B0D" w:rsidRPr="00EC54DA">
        <w:rPr>
          <w:rFonts w:ascii="ＭＳ ゴシック" w:eastAsia="ＭＳ ゴシック" w:hAnsi="ＭＳ ゴシック" w:hint="eastAsia"/>
          <w:color w:val="000000" w:themeColor="text1"/>
          <w:sz w:val="24"/>
          <w:szCs w:val="24"/>
        </w:rPr>
        <w:t>新型インフルエンザ等の発生前における</w:t>
      </w:r>
      <w:r w:rsidR="00D51E5D">
        <w:rPr>
          <w:rFonts w:ascii="ＭＳ ゴシック" w:eastAsia="ＭＳ ゴシック" w:hAnsi="ＭＳ ゴシック" w:hint="eastAsia"/>
          <w:color w:val="000000" w:themeColor="text1"/>
          <w:sz w:val="24"/>
          <w:szCs w:val="24"/>
        </w:rPr>
        <w:t>町</w:t>
      </w:r>
      <w:r w:rsidR="00FF7B0D" w:rsidRPr="00EC54DA">
        <w:rPr>
          <w:rFonts w:ascii="ＭＳ ゴシック" w:eastAsia="ＭＳ ゴシック" w:hAnsi="ＭＳ ゴシック" w:hint="eastAsia"/>
          <w:color w:val="000000" w:themeColor="text1"/>
          <w:sz w:val="24"/>
          <w:szCs w:val="24"/>
        </w:rPr>
        <w:t>民等への情報提供・共有</w:t>
      </w:r>
    </w:p>
    <w:p w14:paraId="33A62F7D" w14:textId="6DCF8A32" w:rsidR="00B54BEF" w:rsidRPr="00EC54DA" w:rsidRDefault="00B54BEF" w:rsidP="00B54BEF">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A10656"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hint="eastAsia"/>
          <w:color w:val="000000" w:themeColor="text1"/>
          <w:sz w:val="24"/>
          <w:szCs w:val="24"/>
        </w:rPr>
        <w:t>-1　感染症に関する情報提供・共有</w:t>
      </w:r>
      <w:r w:rsidRPr="00EC54DA">
        <w:rPr>
          <w:rFonts w:ascii="ＭＳ ゴシック" w:eastAsia="ＭＳ ゴシック" w:hAnsi="ＭＳ ゴシック"/>
          <w:color w:val="000000" w:themeColor="text1"/>
          <w:sz w:val="24"/>
          <w:szCs w:val="24"/>
        </w:rPr>
        <w:t xml:space="preserve"> </w:t>
      </w:r>
    </w:p>
    <w:p w14:paraId="7EEF420C" w14:textId="3AE6406E" w:rsidR="00B54BEF" w:rsidRPr="00EC54DA" w:rsidRDefault="00B54BEF" w:rsidP="002C03B9">
      <w:pPr>
        <w:ind w:leftChars="100" w:left="690" w:hangingChars="200" w:hanging="48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　　　</w:t>
      </w:r>
      <w:r w:rsidRPr="00EC54DA">
        <w:rPr>
          <w:rFonts w:ascii="ＭＳ 明朝" w:eastAsia="ＭＳ 明朝" w:hAnsi="ＭＳ 明朝" w:hint="eastAsia"/>
          <w:color w:val="000000" w:themeColor="text1"/>
          <w:sz w:val="24"/>
          <w:szCs w:val="24"/>
        </w:rPr>
        <w:t>保育</w:t>
      </w:r>
      <w:r w:rsidR="00D7470A">
        <w:rPr>
          <w:rFonts w:ascii="ＭＳ 明朝" w:eastAsia="ＭＳ 明朝" w:hAnsi="ＭＳ 明朝" w:hint="eastAsia"/>
          <w:color w:val="000000" w:themeColor="text1"/>
          <w:sz w:val="24"/>
          <w:szCs w:val="24"/>
        </w:rPr>
        <w:t>所</w:t>
      </w:r>
      <w:r w:rsidRPr="00EC54DA">
        <w:rPr>
          <w:rFonts w:ascii="ＭＳ 明朝" w:eastAsia="ＭＳ 明朝" w:hAnsi="ＭＳ 明朝" w:hint="eastAsia"/>
          <w:color w:val="000000" w:themeColor="text1"/>
          <w:sz w:val="24"/>
          <w:szCs w:val="24"/>
        </w:rPr>
        <w:t>や学校、職場等</w:t>
      </w:r>
      <w:r w:rsidR="002C03B9" w:rsidRPr="00EC54DA">
        <w:rPr>
          <w:rFonts w:ascii="ＭＳ 明朝" w:eastAsia="ＭＳ 明朝" w:hAnsi="ＭＳ 明朝" w:hint="eastAsia"/>
          <w:color w:val="000000" w:themeColor="text1"/>
          <w:sz w:val="24"/>
          <w:szCs w:val="24"/>
        </w:rPr>
        <w:t>については、集団感染が発生する等、感染拡大の起点となりやすいことや、高齢者施設等は重症化リスクが高いと考えられる者の集団感染が発生するおそれがあることから、町民課や</w:t>
      </w:r>
      <w:r w:rsidR="00D7470A">
        <w:rPr>
          <w:rFonts w:ascii="ＭＳ 明朝" w:eastAsia="ＭＳ 明朝" w:hAnsi="ＭＳ 明朝" w:hint="eastAsia"/>
          <w:color w:val="000000" w:themeColor="text1"/>
          <w:sz w:val="24"/>
          <w:szCs w:val="24"/>
        </w:rPr>
        <w:t>地域包括支援センター（以下「包括」という。）</w:t>
      </w:r>
      <w:r w:rsidR="002C03B9" w:rsidRPr="00EC54DA">
        <w:rPr>
          <w:rFonts w:ascii="ＭＳ 明朝" w:eastAsia="ＭＳ 明朝" w:hAnsi="ＭＳ 明朝" w:hint="eastAsia"/>
          <w:color w:val="000000" w:themeColor="text1"/>
          <w:sz w:val="24"/>
          <w:szCs w:val="24"/>
        </w:rPr>
        <w:t>、教育委員会が連携して、感染症や公衆衛生対策について丁寧に情報提供</w:t>
      </w:r>
      <w:r w:rsidR="00D42D30" w:rsidRPr="00EC54DA">
        <w:rPr>
          <w:rFonts w:ascii="ＭＳ 明朝" w:eastAsia="ＭＳ 明朝" w:hAnsi="ＭＳ 明朝" w:hint="eastAsia"/>
          <w:color w:val="000000" w:themeColor="text1"/>
          <w:sz w:val="24"/>
          <w:szCs w:val="24"/>
        </w:rPr>
        <w:t>・</w:t>
      </w:r>
      <w:r w:rsidR="002C03B9" w:rsidRPr="00EC54DA">
        <w:rPr>
          <w:rFonts w:ascii="ＭＳ 明朝" w:eastAsia="ＭＳ 明朝" w:hAnsi="ＭＳ 明朝" w:hint="eastAsia"/>
          <w:color w:val="000000" w:themeColor="text1"/>
          <w:sz w:val="24"/>
          <w:szCs w:val="24"/>
        </w:rPr>
        <w:t>共有</w:t>
      </w:r>
      <w:r w:rsidR="00D42D30" w:rsidRPr="00EC54DA">
        <w:rPr>
          <w:rFonts w:ascii="ＭＳ 明朝" w:eastAsia="ＭＳ 明朝" w:hAnsi="ＭＳ 明朝" w:hint="eastAsia"/>
          <w:color w:val="000000" w:themeColor="text1"/>
          <w:sz w:val="24"/>
          <w:szCs w:val="24"/>
        </w:rPr>
        <w:t>を行う</w:t>
      </w:r>
      <w:r w:rsidR="002C03B9" w:rsidRPr="00EC54DA">
        <w:rPr>
          <w:rFonts w:ascii="ＭＳ 明朝" w:eastAsia="ＭＳ 明朝" w:hAnsi="ＭＳ 明朝" w:hint="eastAsia"/>
          <w:color w:val="000000" w:themeColor="text1"/>
          <w:sz w:val="24"/>
          <w:szCs w:val="24"/>
        </w:rPr>
        <w:t>。</w:t>
      </w:r>
      <w:r w:rsidR="00D42D30" w:rsidRPr="00EC54DA">
        <w:rPr>
          <w:rFonts w:ascii="ＭＳ 明朝" w:eastAsia="ＭＳ 明朝" w:hAnsi="ＭＳ 明朝" w:hint="eastAsia"/>
          <w:color w:val="000000" w:themeColor="text1"/>
          <w:sz w:val="24"/>
          <w:szCs w:val="24"/>
        </w:rPr>
        <w:t>また、学校教育の現場を始め、子どもに対</w:t>
      </w:r>
      <w:r w:rsidR="00332F41" w:rsidRPr="00EC54DA">
        <w:rPr>
          <w:rFonts w:ascii="ＭＳ 明朝" w:eastAsia="ＭＳ 明朝" w:hAnsi="ＭＳ 明朝" w:hint="eastAsia"/>
          <w:color w:val="000000" w:themeColor="text1"/>
          <w:sz w:val="24"/>
          <w:szCs w:val="24"/>
        </w:rPr>
        <w:t>しても</w:t>
      </w:r>
      <w:r w:rsidR="00D42D30" w:rsidRPr="00EC54DA">
        <w:rPr>
          <w:rFonts w:ascii="ＭＳ 明朝" w:eastAsia="ＭＳ 明朝" w:hAnsi="ＭＳ 明朝" w:hint="eastAsia"/>
          <w:color w:val="000000" w:themeColor="text1"/>
          <w:sz w:val="24"/>
          <w:szCs w:val="24"/>
        </w:rPr>
        <w:t>分かりやすい情報提供・共有を</w:t>
      </w:r>
      <w:r w:rsidR="00DA204D" w:rsidRPr="00EC54DA">
        <w:rPr>
          <w:rFonts w:ascii="ＭＳ 明朝" w:eastAsia="ＭＳ 明朝" w:hAnsi="ＭＳ 明朝" w:hint="eastAsia"/>
          <w:color w:val="000000" w:themeColor="text1"/>
          <w:sz w:val="24"/>
          <w:szCs w:val="24"/>
        </w:rPr>
        <w:t>心がける</w:t>
      </w:r>
      <w:r w:rsidR="00D42D30" w:rsidRPr="00EC54DA">
        <w:rPr>
          <w:rFonts w:ascii="ＭＳ 明朝" w:eastAsia="ＭＳ 明朝" w:hAnsi="ＭＳ 明朝" w:hint="eastAsia"/>
          <w:color w:val="000000" w:themeColor="text1"/>
          <w:sz w:val="24"/>
          <w:szCs w:val="24"/>
        </w:rPr>
        <w:t>。</w:t>
      </w:r>
    </w:p>
    <w:p w14:paraId="2B59EB57" w14:textId="77777777" w:rsidR="00B54BEF" w:rsidRPr="00EC54DA" w:rsidRDefault="00B54BEF" w:rsidP="00FF7B0D">
      <w:pPr>
        <w:ind w:firstLineChars="100" w:firstLine="240"/>
        <w:rPr>
          <w:rFonts w:ascii="ＭＳ ゴシック" w:eastAsia="ＭＳ ゴシック" w:hAnsi="ＭＳ ゴシック"/>
          <w:color w:val="000000" w:themeColor="text1"/>
          <w:sz w:val="24"/>
          <w:szCs w:val="24"/>
        </w:rPr>
      </w:pPr>
    </w:p>
    <w:p w14:paraId="3323B5A7" w14:textId="62808E9E" w:rsidR="00FF7B0D" w:rsidRPr="00EC54DA" w:rsidRDefault="00FF7B0D" w:rsidP="00FF7B0D">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A10656"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hint="eastAsia"/>
          <w:color w:val="000000" w:themeColor="text1"/>
          <w:sz w:val="24"/>
          <w:szCs w:val="24"/>
        </w:rPr>
        <w:t>-</w:t>
      </w:r>
      <w:r w:rsidR="001B378F" w:rsidRPr="00EC54DA">
        <w:rPr>
          <w:rFonts w:ascii="ＭＳ ゴシック" w:eastAsia="ＭＳ ゴシック" w:hAnsi="ＭＳ ゴシック" w:hint="eastAsia"/>
          <w:color w:val="000000" w:themeColor="text1"/>
          <w:sz w:val="24"/>
          <w:szCs w:val="24"/>
        </w:rPr>
        <w:t>2</w:t>
      </w:r>
      <w:r w:rsidRPr="00EC54DA">
        <w:rPr>
          <w:rFonts w:ascii="ＭＳ ゴシック" w:eastAsia="ＭＳ ゴシック" w:hAnsi="ＭＳ ゴシック" w:hint="eastAsia"/>
          <w:color w:val="000000" w:themeColor="text1"/>
          <w:sz w:val="24"/>
          <w:szCs w:val="24"/>
        </w:rPr>
        <w:t xml:space="preserve">　偏見・差別等に関する啓発</w:t>
      </w:r>
    </w:p>
    <w:p w14:paraId="2CC411E5" w14:textId="152E58C0" w:rsidR="00FF7B0D" w:rsidRPr="00EC54DA" w:rsidRDefault="00FF7B0D" w:rsidP="00440E1F">
      <w:pPr>
        <w:ind w:leftChars="300" w:left="63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感染症は誰でも感染する可能性があるもので、感染</w:t>
      </w:r>
      <w:r w:rsidR="00B54B39" w:rsidRPr="00EC54DA">
        <w:rPr>
          <w:rFonts w:ascii="ＭＳ 明朝" w:eastAsia="ＭＳ 明朝" w:hAnsi="ＭＳ 明朝" w:hint="eastAsia"/>
          <w:color w:val="000000" w:themeColor="text1"/>
          <w:sz w:val="24"/>
          <w:szCs w:val="24"/>
        </w:rPr>
        <w:t>者</w:t>
      </w:r>
      <w:r w:rsidRPr="00EC54DA">
        <w:rPr>
          <w:rFonts w:ascii="ＭＳ 明朝" w:eastAsia="ＭＳ 明朝" w:hAnsi="ＭＳ 明朝" w:hint="eastAsia"/>
          <w:color w:val="000000" w:themeColor="text1"/>
          <w:sz w:val="24"/>
          <w:szCs w:val="24"/>
        </w:rPr>
        <w:t>やその家族、所属機関、医療従事者等に対する偏見・差別等は許されるものではなく、法的責任を伴い得ることや、患者が受診行動を控える等、感染症対策の妨げにもなり得ること等について啓発する。</w:t>
      </w:r>
      <w:r w:rsidRPr="00EC54DA">
        <w:rPr>
          <w:rFonts w:ascii="ＭＳ 明朝" w:eastAsia="ＭＳ 明朝" w:hAnsi="ＭＳ 明朝"/>
          <w:color w:val="000000" w:themeColor="text1"/>
          <w:sz w:val="24"/>
          <w:szCs w:val="24"/>
        </w:rPr>
        <w:t xml:space="preserve"> </w:t>
      </w:r>
    </w:p>
    <w:p w14:paraId="5591E73A" w14:textId="2F40FB35" w:rsidR="00AF5786" w:rsidRPr="00EC54DA" w:rsidRDefault="00FF7B0D" w:rsidP="00440E1F">
      <w:pPr>
        <w:ind w:leftChars="300" w:left="63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lastRenderedPageBreak/>
        <w:t>また、教育委員会を中心に、児童生徒への感染症に関する正しい知識の普及や偏見・差別をなくすための人権教育に取り組むとともに、保護者に対しても、科学的根拠に基づいて感染症に正しく向き合うよう啓発に努める。</w:t>
      </w:r>
    </w:p>
    <w:p w14:paraId="75DAE17F" w14:textId="77777777" w:rsidR="00FF7B0D" w:rsidRPr="00EC54DA" w:rsidRDefault="00FF7B0D" w:rsidP="00FF7B0D">
      <w:pPr>
        <w:ind w:firstLineChars="100" w:firstLine="240"/>
        <w:rPr>
          <w:rFonts w:ascii="ＭＳ 明朝" w:eastAsia="ＭＳ 明朝" w:hAnsi="ＭＳ 明朝"/>
          <w:color w:val="000000" w:themeColor="text1"/>
          <w:sz w:val="24"/>
          <w:szCs w:val="24"/>
        </w:rPr>
      </w:pPr>
    </w:p>
    <w:p w14:paraId="7493FE2E" w14:textId="1982ECC9" w:rsidR="00440E1F" w:rsidRPr="00EC54DA" w:rsidRDefault="00FF7B0D" w:rsidP="00440E1F">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A10656"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hint="eastAsia"/>
          <w:color w:val="000000" w:themeColor="text1"/>
          <w:sz w:val="24"/>
          <w:szCs w:val="24"/>
        </w:rPr>
        <w:t>-</w:t>
      </w:r>
      <w:r w:rsidR="001B378F"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hint="eastAsia"/>
          <w:color w:val="000000" w:themeColor="text1"/>
          <w:sz w:val="24"/>
          <w:szCs w:val="24"/>
        </w:rPr>
        <w:t xml:space="preserve">　</w:t>
      </w:r>
      <w:r w:rsidR="00440E1F" w:rsidRPr="00EC54DA">
        <w:rPr>
          <w:rFonts w:ascii="ＭＳ ゴシック" w:eastAsia="ＭＳ ゴシック" w:hAnsi="ＭＳ ゴシック" w:hint="eastAsia"/>
          <w:color w:val="000000" w:themeColor="text1"/>
          <w:sz w:val="24"/>
          <w:szCs w:val="24"/>
        </w:rPr>
        <w:t>偽・誤情報に関する啓発</w:t>
      </w:r>
    </w:p>
    <w:p w14:paraId="5369C7CB" w14:textId="1240997A" w:rsidR="00FF7B0D" w:rsidRPr="00EC54DA" w:rsidRDefault="00440E1F" w:rsidP="00440E1F">
      <w:pPr>
        <w:ind w:left="720" w:hangingChars="300" w:hanging="720"/>
        <w:rPr>
          <w:rFonts w:ascii="ＭＳ 明朝" w:eastAsia="ＭＳ 明朝" w:hAnsi="ＭＳ 明朝"/>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　　　　</w:t>
      </w:r>
      <w:r w:rsidRPr="00EC54DA">
        <w:rPr>
          <w:rFonts w:ascii="ＭＳ 明朝" w:eastAsia="ＭＳ 明朝" w:hAnsi="ＭＳ 明朝" w:hint="eastAsia"/>
          <w:color w:val="000000" w:themeColor="text1"/>
          <w:sz w:val="24"/>
          <w:szCs w:val="24"/>
        </w:rPr>
        <w:t>SNSの普及等に伴い、情報の発信・拡散が容易となっていることから、一</w:t>
      </w:r>
      <w:proofErr w:type="gramStart"/>
      <w:r w:rsidRPr="00EC54DA">
        <w:rPr>
          <w:rFonts w:ascii="ＭＳ 明朝" w:eastAsia="ＭＳ 明朝" w:hAnsi="ＭＳ 明朝" w:hint="eastAsia"/>
          <w:color w:val="000000" w:themeColor="text1"/>
          <w:sz w:val="24"/>
          <w:szCs w:val="24"/>
        </w:rPr>
        <w:t>たび拡</w:t>
      </w:r>
      <w:proofErr w:type="gramEnd"/>
      <w:r w:rsidRPr="00EC54DA">
        <w:rPr>
          <w:rFonts w:ascii="ＭＳ 明朝" w:eastAsia="ＭＳ 明朝" w:hAnsi="ＭＳ 明朝" w:hint="eastAsia"/>
          <w:color w:val="000000" w:themeColor="text1"/>
          <w:sz w:val="24"/>
          <w:szCs w:val="24"/>
        </w:rPr>
        <w:t>散された偽・誤情報への対処は困難であるといえる。</w:t>
      </w:r>
      <w:r w:rsidR="005920AE">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民等が正しい情報を円滑に入手できるよう科学的知見</w:t>
      </w:r>
      <w:r w:rsidR="000F3B3C" w:rsidRPr="00EC54DA">
        <w:rPr>
          <w:rFonts w:ascii="ＭＳ 明朝" w:eastAsia="ＭＳ 明朝" w:hAnsi="ＭＳ 明朝" w:hint="eastAsia"/>
          <w:color w:val="000000" w:themeColor="text1"/>
          <w:sz w:val="24"/>
          <w:szCs w:val="24"/>
        </w:rPr>
        <w:t>等</w:t>
      </w:r>
      <w:r w:rsidRPr="00EC54DA">
        <w:rPr>
          <w:rFonts w:ascii="ＭＳ 明朝" w:eastAsia="ＭＳ 明朝" w:hAnsi="ＭＳ 明朝" w:hint="eastAsia"/>
          <w:color w:val="000000" w:themeColor="text1"/>
          <w:sz w:val="24"/>
          <w:szCs w:val="24"/>
        </w:rPr>
        <w:t>に基づく情報提供に取り組むとともに、</w:t>
      </w:r>
      <w:r w:rsidR="005920AE">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民等へ正しい情報の選択と冷静な判断を呼び掛けるなど、偽・誤情報に関する啓発に努める。</w:t>
      </w:r>
      <w:r w:rsidRPr="00EC54DA">
        <w:rPr>
          <w:rFonts w:ascii="ＭＳ 明朝" w:eastAsia="ＭＳ 明朝" w:hAnsi="ＭＳ 明朝"/>
          <w:color w:val="000000" w:themeColor="text1"/>
          <w:sz w:val="24"/>
          <w:szCs w:val="24"/>
        </w:rPr>
        <w:t xml:space="preserve"> </w:t>
      </w:r>
    </w:p>
    <w:p w14:paraId="0CBEA821" w14:textId="77777777" w:rsidR="00D04DBC" w:rsidRPr="00EC54DA" w:rsidRDefault="00D04DBC" w:rsidP="00D04DBC">
      <w:pPr>
        <w:ind w:left="720" w:hangingChars="300" w:hanging="720"/>
        <w:rPr>
          <w:rFonts w:ascii="ＭＳ 明朝" w:eastAsia="ＭＳ 明朝" w:hAnsi="ＭＳ 明朝"/>
          <w:color w:val="000000" w:themeColor="text1"/>
          <w:sz w:val="24"/>
          <w:szCs w:val="24"/>
        </w:rPr>
      </w:pPr>
    </w:p>
    <w:p w14:paraId="0944BAA8" w14:textId="3CF0E0B5" w:rsidR="00D04DBC" w:rsidRPr="00EC54DA" w:rsidRDefault="00D04DBC" w:rsidP="00D04DBC">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color w:val="000000" w:themeColor="text1"/>
          <w:sz w:val="24"/>
          <w:szCs w:val="24"/>
        </w:rPr>
        <w:t>-</w:t>
      </w:r>
      <w:r w:rsidRPr="00EC54DA">
        <w:rPr>
          <w:rFonts w:ascii="ＭＳ ゴシック" w:eastAsia="ＭＳ ゴシック" w:hAnsi="ＭＳ ゴシック" w:hint="eastAsia"/>
          <w:color w:val="000000" w:themeColor="text1"/>
          <w:sz w:val="24"/>
          <w:szCs w:val="24"/>
        </w:rPr>
        <w:t>2　新型インフルエンザの発生時における情報提供・共有体制の整備</w:t>
      </w:r>
    </w:p>
    <w:p w14:paraId="4C9C7B47" w14:textId="10C333E2" w:rsidR="00A10656" w:rsidRPr="00EC54DA" w:rsidRDefault="00401363" w:rsidP="00196688">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町</w:t>
      </w:r>
      <w:r w:rsidRPr="00EC54DA">
        <w:rPr>
          <w:rFonts w:ascii="ＭＳ 明朝" w:eastAsia="ＭＳ 明朝" w:hAnsi="ＭＳ 明朝"/>
          <w:color w:val="000000" w:themeColor="text1"/>
          <w:sz w:val="24"/>
          <w:szCs w:val="24"/>
        </w:rPr>
        <w:t>は、高齢者、こども、日本語能力が十分でない外国人、視覚や聴覚等が不自由な方等が、新型インフルエンザ等の発生時に実施し得るまん延防止対策を含めた必要な情報に関し、情報提供・共有する媒体や方法について整理できるよう、県に協力する。</w:t>
      </w:r>
    </w:p>
    <w:p w14:paraId="6D19AAE9" w14:textId="77777777" w:rsidR="00D04DBC" w:rsidRPr="00EC54DA" w:rsidRDefault="00D04DBC" w:rsidP="00440E1F">
      <w:pPr>
        <w:ind w:left="720" w:hangingChars="300" w:hanging="720"/>
        <w:rPr>
          <w:rFonts w:ascii="ＭＳ 明朝" w:eastAsia="ＭＳ 明朝" w:hAnsi="ＭＳ 明朝"/>
          <w:color w:val="000000" w:themeColor="text1"/>
          <w:sz w:val="24"/>
          <w:szCs w:val="24"/>
        </w:rPr>
      </w:pPr>
    </w:p>
    <w:p w14:paraId="7559818A" w14:textId="7192A3FE" w:rsidR="00A10656" w:rsidRPr="00EC54DA" w:rsidRDefault="00A10656" w:rsidP="00A1065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color w:val="000000" w:themeColor="text1"/>
          <w:sz w:val="24"/>
          <w:szCs w:val="24"/>
        </w:rPr>
        <w:t>-</w:t>
      </w:r>
      <w:r w:rsidR="00D04DBC"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hint="eastAsia"/>
          <w:color w:val="000000" w:themeColor="text1"/>
          <w:sz w:val="24"/>
          <w:szCs w:val="24"/>
        </w:rPr>
        <w:t xml:space="preserve">　双方向のコミュニケーションの体制整備や取組の推進</w:t>
      </w:r>
    </w:p>
    <w:p w14:paraId="32FC69EE" w14:textId="0E724821" w:rsidR="00387817" w:rsidRPr="00EC54DA" w:rsidRDefault="00387817" w:rsidP="00387817">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color w:val="000000" w:themeColor="text1"/>
          <w:sz w:val="24"/>
          <w:szCs w:val="24"/>
        </w:rPr>
        <w:t>① 新型インフルエンザ等の発生時に、</w:t>
      </w:r>
      <w:r w:rsidRPr="00EC54DA">
        <w:rPr>
          <w:rFonts w:ascii="ＭＳ 明朝" w:eastAsia="ＭＳ 明朝" w:hAnsi="ＭＳ 明朝" w:hint="eastAsia"/>
          <w:color w:val="000000" w:themeColor="text1"/>
          <w:sz w:val="24"/>
          <w:szCs w:val="24"/>
        </w:rPr>
        <w:t>町</w:t>
      </w:r>
      <w:r w:rsidRPr="00EC54DA">
        <w:rPr>
          <w:rFonts w:ascii="ＭＳ 明朝" w:eastAsia="ＭＳ 明朝" w:hAnsi="ＭＳ 明朝"/>
          <w:color w:val="000000" w:themeColor="text1"/>
          <w:sz w:val="24"/>
          <w:szCs w:val="24"/>
        </w:rPr>
        <w:t>民等からの一般相談に応じ</w:t>
      </w:r>
      <w:r w:rsidR="00052B02">
        <w:rPr>
          <w:rFonts w:ascii="ＭＳ 明朝" w:eastAsia="ＭＳ 明朝" w:hAnsi="ＭＳ 明朝" w:hint="eastAsia"/>
          <w:color w:val="000000" w:themeColor="text1"/>
          <w:sz w:val="24"/>
          <w:szCs w:val="24"/>
        </w:rPr>
        <w:t>られるよう</w:t>
      </w:r>
      <w:r w:rsidRPr="00EC54DA">
        <w:rPr>
          <w:rFonts w:ascii="ＭＳ 明朝" w:eastAsia="ＭＳ 明朝" w:hAnsi="ＭＳ 明朝"/>
          <w:color w:val="000000" w:themeColor="text1"/>
          <w:sz w:val="24"/>
          <w:szCs w:val="24"/>
        </w:rPr>
        <w:t>、</w:t>
      </w:r>
      <w:r w:rsidR="00052B02">
        <w:rPr>
          <w:rFonts w:ascii="ＭＳ 明朝" w:eastAsia="ＭＳ 明朝" w:hAnsi="ＭＳ 明朝" w:hint="eastAsia"/>
          <w:color w:val="000000" w:themeColor="text1"/>
          <w:sz w:val="24"/>
          <w:szCs w:val="24"/>
        </w:rPr>
        <w:t>必要に応じて</w:t>
      </w:r>
      <w:r w:rsidRPr="00EC54DA">
        <w:rPr>
          <w:rFonts w:ascii="ＭＳ 明朝" w:eastAsia="ＭＳ 明朝" w:hAnsi="ＭＳ 明朝"/>
          <w:color w:val="000000" w:themeColor="text1"/>
          <w:sz w:val="24"/>
          <w:szCs w:val="24"/>
        </w:rPr>
        <w:t xml:space="preserve">コールセンターを設置する。 </w:t>
      </w:r>
    </w:p>
    <w:p w14:paraId="0D749840" w14:textId="27463599" w:rsidR="00A10656" w:rsidRPr="00EC54DA" w:rsidRDefault="00387817" w:rsidP="00A10656">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color w:val="000000" w:themeColor="text1"/>
          <w:sz w:val="24"/>
          <w:szCs w:val="24"/>
        </w:rPr>
        <w:t>② 日本語能力が十分でない外国人、視覚や聴覚等が不自由な方等への適切な配慮など、県が進める相談対応に必要な体制整備に協力する</w:t>
      </w:r>
      <w:r w:rsidRPr="00EC54DA">
        <w:rPr>
          <w:rFonts w:ascii="ＭＳ 明朝" w:eastAsia="ＭＳ 明朝" w:hAnsi="ＭＳ 明朝" w:hint="eastAsia"/>
          <w:color w:val="000000" w:themeColor="text1"/>
          <w:sz w:val="24"/>
          <w:szCs w:val="24"/>
        </w:rPr>
        <w:t>。</w:t>
      </w:r>
    </w:p>
    <w:p w14:paraId="0DDDF58D" w14:textId="77777777" w:rsidR="00541976" w:rsidRPr="00EC54DA" w:rsidRDefault="00541976" w:rsidP="00AD6FB4">
      <w:pPr>
        <w:ind w:leftChars="100" w:left="210" w:firstLineChars="100" w:firstLine="240"/>
        <w:rPr>
          <w:rFonts w:ascii="ＭＳ 明朝" w:eastAsia="ＭＳ 明朝" w:hAnsi="ＭＳ 明朝"/>
          <w:color w:val="000000" w:themeColor="text1"/>
          <w:sz w:val="24"/>
          <w:szCs w:val="24"/>
        </w:rPr>
      </w:pPr>
    </w:p>
    <w:p w14:paraId="56AB40E6" w14:textId="4AA339A3" w:rsidR="00AF5786" w:rsidRPr="00EC54DA" w:rsidRDefault="00AF5786" w:rsidP="007377A8">
      <w:pPr>
        <w:pStyle w:val="3"/>
        <w:ind w:leftChars="0" w:left="0"/>
        <w:rPr>
          <w:rFonts w:ascii="ＭＳ ゴシック" w:eastAsia="ＭＳ ゴシック" w:hAnsi="ＭＳ ゴシック"/>
          <w:color w:val="000000" w:themeColor="text1"/>
          <w:sz w:val="28"/>
          <w:szCs w:val="28"/>
        </w:rPr>
      </w:pPr>
      <w:bookmarkStart w:id="25" w:name="_Toc230007412"/>
      <w:r w:rsidRPr="00EC54DA">
        <w:rPr>
          <w:rFonts w:ascii="ＭＳ ゴシック" w:eastAsia="ＭＳ ゴシック" w:hAnsi="ＭＳ ゴシック" w:hint="eastAsia"/>
          <w:color w:val="000000" w:themeColor="text1"/>
          <w:sz w:val="28"/>
          <w:szCs w:val="28"/>
        </w:rPr>
        <w:t>第２節　初動期</w:t>
      </w:r>
      <w:bookmarkEnd w:id="25"/>
    </w:p>
    <w:p w14:paraId="02E5A9F9" w14:textId="032801B2"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2-1　</w:t>
      </w:r>
      <w:r w:rsidR="00FA4147" w:rsidRPr="00EC54DA">
        <w:rPr>
          <w:rFonts w:ascii="ＭＳ ゴシック" w:eastAsia="ＭＳ ゴシック" w:hAnsi="ＭＳ ゴシック" w:hint="eastAsia"/>
          <w:color w:val="000000" w:themeColor="text1"/>
          <w:sz w:val="24"/>
          <w:szCs w:val="24"/>
        </w:rPr>
        <w:t>双方向のコミュニケーションの実施</w:t>
      </w:r>
    </w:p>
    <w:p w14:paraId="0A1B2E2A" w14:textId="65217322" w:rsidR="00541976" w:rsidRPr="00EC54DA" w:rsidRDefault="00AD6FB4" w:rsidP="00E758C7">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国からの要請に基づい</w:t>
      </w:r>
      <w:r w:rsidR="00CB6D0C" w:rsidRPr="00EC54DA">
        <w:rPr>
          <w:rFonts w:ascii="ＭＳ 明朝" w:eastAsia="ＭＳ 明朝" w:hAnsi="ＭＳ 明朝" w:hint="eastAsia"/>
          <w:color w:val="000000" w:themeColor="text1"/>
          <w:sz w:val="24"/>
          <w:szCs w:val="24"/>
        </w:rPr>
        <w:t>て、国が作成するQ＆A等のホームページ掲載</w:t>
      </w:r>
      <w:r w:rsidR="00D7228D">
        <w:rPr>
          <w:rFonts w:ascii="ＭＳ 明朝" w:eastAsia="ＭＳ 明朝" w:hAnsi="ＭＳ 明朝" w:hint="eastAsia"/>
          <w:color w:val="000000" w:themeColor="text1"/>
          <w:sz w:val="24"/>
          <w:szCs w:val="24"/>
        </w:rPr>
        <w:t>や</w:t>
      </w:r>
      <w:r w:rsidR="00CB6D0C" w:rsidRPr="00EC54DA">
        <w:rPr>
          <w:rFonts w:ascii="ＭＳ 明朝" w:eastAsia="ＭＳ 明朝" w:hAnsi="ＭＳ 明朝" w:hint="eastAsia"/>
          <w:color w:val="000000" w:themeColor="text1"/>
          <w:sz w:val="24"/>
          <w:szCs w:val="24"/>
        </w:rPr>
        <w:t>、</w:t>
      </w:r>
      <w:r w:rsidR="00D7228D">
        <w:rPr>
          <w:rFonts w:ascii="ＭＳ 明朝" w:eastAsia="ＭＳ 明朝" w:hAnsi="ＭＳ 明朝" w:hint="eastAsia"/>
          <w:color w:val="000000" w:themeColor="text1"/>
          <w:sz w:val="24"/>
          <w:szCs w:val="24"/>
        </w:rPr>
        <w:t>必要に応じて</w:t>
      </w:r>
      <w:r w:rsidR="000D4EEB" w:rsidRPr="00EC54DA">
        <w:rPr>
          <w:rFonts w:ascii="ＭＳ 明朝" w:eastAsia="ＭＳ 明朝" w:hAnsi="ＭＳ 明朝" w:hint="eastAsia"/>
          <w:color w:val="000000" w:themeColor="text1"/>
          <w:sz w:val="24"/>
          <w:szCs w:val="24"/>
        </w:rPr>
        <w:t>コールセンター</w:t>
      </w:r>
      <w:r w:rsidR="00D7228D">
        <w:rPr>
          <w:rFonts w:ascii="ＭＳ 明朝" w:eastAsia="ＭＳ 明朝" w:hAnsi="ＭＳ 明朝" w:hint="eastAsia"/>
          <w:color w:val="000000" w:themeColor="text1"/>
          <w:sz w:val="24"/>
          <w:szCs w:val="24"/>
        </w:rPr>
        <w:t>等の</w:t>
      </w:r>
      <w:r w:rsidR="005920AE">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民からの一般的な問い合わせに対応できる専用の相談窓口等</w:t>
      </w:r>
      <w:r w:rsidR="000D4EEB" w:rsidRPr="00EC54DA">
        <w:rPr>
          <w:rFonts w:ascii="ＭＳ 明朝" w:eastAsia="ＭＳ 明朝" w:hAnsi="ＭＳ 明朝" w:hint="eastAsia"/>
          <w:color w:val="000000" w:themeColor="text1"/>
          <w:sz w:val="24"/>
          <w:szCs w:val="24"/>
        </w:rPr>
        <w:t>の</w:t>
      </w:r>
      <w:r w:rsidRPr="00EC54DA">
        <w:rPr>
          <w:rFonts w:ascii="ＭＳ 明朝" w:eastAsia="ＭＳ 明朝" w:hAnsi="ＭＳ 明朝" w:hint="eastAsia"/>
          <w:color w:val="000000" w:themeColor="text1"/>
          <w:sz w:val="24"/>
          <w:szCs w:val="24"/>
        </w:rPr>
        <w:t>設置</w:t>
      </w:r>
      <w:r w:rsidR="000D4EEB" w:rsidRPr="00EC54DA">
        <w:rPr>
          <w:rFonts w:ascii="ＭＳ 明朝" w:eastAsia="ＭＳ 明朝" w:hAnsi="ＭＳ 明朝" w:hint="eastAsia"/>
          <w:color w:val="000000" w:themeColor="text1"/>
          <w:sz w:val="24"/>
          <w:szCs w:val="24"/>
        </w:rPr>
        <w:t>を</w:t>
      </w:r>
      <w:r w:rsidRPr="00EC54DA">
        <w:rPr>
          <w:rFonts w:ascii="ＭＳ 明朝" w:eastAsia="ＭＳ 明朝" w:hAnsi="ＭＳ 明朝" w:hint="eastAsia"/>
          <w:color w:val="000000" w:themeColor="text1"/>
          <w:sz w:val="24"/>
          <w:szCs w:val="24"/>
        </w:rPr>
        <w:t>行う。また、疾患に関する相談のみならず、生活相談等広範な内容についても対応できる体制について検討する。</w:t>
      </w:r>
    </w:p>
    <w:p w14:paraId="65CB5D81" w14:textId="77777777" w:rsidR="00604E64" w:rsidRPr="00EC54DA" w:rsidRDefault="00604E64" w:rsidP="00E758C7">
      <w:pPr>
        <w:ind w:leftChars="200" w:left="420" w:firstLineChars="100" w:firstLine="240"/>
        <w:rPr>
          <w:rFonts w:ascii="ＭＳ 明朝" w:eastAsia="ＭＳ 明朝" w:hAnsi="ＭＳ 明朝"/>
          <w:color w:val="000000" w:themeColor="text1"/>
          <w:sz w:val="24"/>
          <w:szCs w:val="24"/>
        </w:rPr>
      </w:pPr>
    </w:p>
    <w:p w14:paraId="0A45D416" w14:textId="3B8AB41A"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2-2　</w:t>
      </w:r>
      <w:r w:rsidR="00BE6AA0" w:rsidRPr="00EC54DA">
        <w:rPr>
          <w:rFonts w:ascii="ＭＳ ゴシック" w:eastAsia="ＭＳ ゴシック" w:hAnsi="ＭＳ ゴシック" w:hint="eastAsia"/>
          <w:color w:val="000000" w:themeColor="text1"/>
          <w:sz w:val="24"/>
          <w:szCs w:val="24"/>
        </w:rPr>
        <w:t>迅速かつ一体的な情報提供・共有</w:t>
      </w:r>
    </w:p>
    <w:p w14:paraId="62FFA324" w14:textId="2DA9B13C" w:rsidR="00352529" w:rsidRPr="00EC54DA" w:rsidRDefault="00AD6FB4" w:rsidP="00A75A39">
      <w:pPr>
        <w:ind w:left="480" w:hangingChars="200" w:hanging="48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 xml:space="preserve">　</w:t>
      </w:r>
      <w:r w:rsidR="00352529" w:rsidRPr="00EC54DA">
        <w:rPr>
          <w:rFonts w:ascii="ＭＳ 明朝" w:eastAsia="ＭＳ 明朝" w:hAnsi="ＭＳ 明朝"/>
          <w:color w:val="000000" w:themeColor="text1"/>
          <w:sz w:val="24"/>
          <w:szCs w:val="24"/>
        </w:rPr>
        <w:t>① 国が準備期にあらかじめ整理した情報提供・共有の在り方を踏まえて提供する情報に基づき、関係団体等と情報提供・共有を行う</w:t>
      </w:r>
      <w:r w:rsidR="00352529" w:rsidRPr="00EC54DA">
        <w:rPr>
          <w:rFonts w:ascii="ＭＳ 明朝" w:eastAsia="ＭＳ 明朝" w:hAnsi="ＭＳ 明朝" w:hint="eastAsia"/>
          <w:color w:val="000000" w:themeColor="text1"/>
          <w:sz w:val="24"/>
          <w:szCs w:val="24"/>
        </w:rPr>
        <w:t>。</w:t>
      </w:r>
    </w:p>
    <w:p w14:paraId="5C548945" w14:textId="4528290D" w:rsidR="00352529" w:rsidRDefault="00352529" w:rsidP="00352529">
      <w:pPr>
        <w:ind w:leftChars="100" w:left="450" w:hangingChars="100" w:hanging="240"/>
        <w:rPr>
          <w:rFonts w:ascii="ＭＳ 明朝" w:eastAsia="ＭＳ 明朝" w:hAnsi="ＭＳ 明朝"/>
          <w:color w:val="000000" w:themeColor="text1"/>
          <w:sz w:val="24"/>
          <w:szCs w:val="24"/>
        </w:rPr>
      </w:pPr>
      <w:r w:rsidRPr="00EC54DA">
        <w:rPr>
          <w:rFonts w:ascii="ＭＳ 明朝" w:eastAsia="ＭＳ 明朝" w:hAnsi="ＭＳ 明朝"/>
          <w:color w:val="000000" w:themeColor="text1"/>
          <w:sz w:val="24"/>
          <w:szCs w:val="24"/>
        </w:rPr>
        <w:t>② 県が実施する高齢者、こども、日本語能力が十分でない外国人、視覚や聴</w:t>
      </w:r>
      <w:r w:rsidRPr="00EC54DA">
        <w:rPr>
          <w:rFonts w:ascii="ＭＳ 明朝" w:eastAsia="ＭＳ 明朝" w:hAnsi="ＭＳ 明朝"/>
          <w:color w:val="000000" w:themeColor="text1"/>
          <w:sz w:val="24"/>
          <w:szCs w:val="24"/>
        </w:rPr>
        <w:lastRenderedPageBreak/>
        <w:t>覚等が不自由な方等への情報提供・共有について、協力する。</w:t>
      </w:r>
    </w:p>
    <w:p w14:paraId="25735D68" w14:textId="77777777" w:rsidR="00A9177A" w:rsidRPr="00EC54DA" w:rsidRDefault="00A9177A" w:rsidP="00352529">
      <w:pPr>
        <w:ind w:leftChars="100" w:left="450" w:hangingChars="100" w:hanging="240"/>
        <w:rPr>
          <w:rFonts w:ascii="ＭＳ 明朝" w:eastAsia="ＭＳ 明朝" w:hAnsi="ＭＳ 明朝"/>
          <w:color w:val="000000" w:themeColor="text1"/>
          <w:sz w:val="24"/>
          <w:szCs w:val="24"/>
        </w:rPr>
      </w:pPr>
    </w:p>
    <w:p w14:paraId="4857433F" w14:textId="56BB9E6E" w:rsidR="005911B7" w:rsidRPr="00EC54DA" w:rsidRDefault="00C3743F" w:rsidP="005911B7">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2-</w:t>
      </w:r>
      <w:r w:rsidR="00C64109"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hint="eastAsia"/>
          <w:color w:val="000000" w:themeColor="text1"/>
          <w:sz w:val="24"/>
          <w:szCs w:val="24"/>
        </w:rPr>
        <w:t xml:space="preserve">　</w:t>
      </w:r>
      <w:r w:rsidRPr="00EC54DA">
        <w:rPr>
          <w:rFonts w:ascii="ＭＳ ゴシック" w:eastAsia="ＭＳ ゴシック" w:hAnsi="ＭＳ ゴシック"/>
          <w:color w:val="000000" w:themeColor="text1"/>
          <w:sz w:val="24"/>
          <w:szCs w:val="24"/>
        </w:rPr>
        <w:t xml:space="preserve"> </w:t>
      </w:r>
      <w:r w:rsidR="001832BC" w:rsidRPr="00EC54DA">
        <w:rPr>
          <w:rFonts w:ascii="ＭＳ ゴシック" w:eastAsia="ＭＳ ゴシック" w:hAnsi="ＭＳ ゴシック" w:hint="eastAsia"/>
          <w:color w:val="000000" w:themeColor="text1"/>
          <w:sz w:val="24"/>
          <w:szCs w:val="24"/>
        </w:rPr>
        <w:t>偏見・差別等や偽・誤情報への対応</w:t>
      </w:r>
    </w:p>
    <w:p w14:paraId="5E37AE20" w14:textId="6A1E149A" w:rsidR="00FA4147" w:rsidRPr="00EC54DA" w:rsidRDefault="001832BC" w:rsidP="00FA4147">
      <w:pPr>
        <w:ind w:leftChars="246" w:left="517"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感染症は誰でも感染する可能性があるもので、感染者やその家族、所属機関、</w:t>
      </w:r>
      <w:r w:rsidR="005C1C96" w:rsidRPr="00EC54DA">
        <w:rPr>
          <w:rFonts w:ascii="ＭＳ 明朝" w:eastAsia="ＭＳ 明朝" w:hAnsi="ＭＳ 明朝" w:hint="eastAsia"/>
          <w:color w:val="000000" w:themeColor="text1"/>
          <w:sz w:val="24"/>
          <w:szCs w:val="24"/>
        </w:rPr>
        <w:t>医療従事者等に対する偏見・差別等は、許されるものではなく、法的責任を伴い得ることや患者が受診行動を控える等感染症対策の妨げにもなること等について、県や関係機関と連携し、適切に情報提供・共有する。</w:t>
      </w:r>
    </w:p>
    <w:p w14:paraId="1DB183CB" w14:textId="065212E2" w:rsidR="0008297D" w:rsidRPr="00EC54DA" w:rsidRDefault="0008297D" w:rsidP="00FA4147">
      <w:pPr>
        <w:ind w:leftChars="246" w:left="517"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あわせて、国や県、NPO等が設置する偏見・差別等に関する相談窓口の情報について</w:t>
      </w:r>
      <w:r w:rsidR="006A77FF" w:rsidRPr="00EC54DA">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民等に周知するなど、県と連携し、</w:t>
      </w:r>
      <w:r w:rsidR="006A77FF" w:rsidRPr="00EC54DA">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民等が正しい情報を円滑に入手できるよう、適切に対処する。</w:t>
      </w:r>
    </w:p>
    <w:p w14:paraId="2DAF54C7" w14:textId="77777777" w:rsidR="00F27D18" w:rsidRPr="00EC54DA" w:rsidRDefault="00F27D18" w:rsidP="00F27D18">
      <w:pPr>
        <w:rPr>
          <w:rFonts w:ascii="ＭＳ 明朝" w:eastAsia="ＭＳ 明朝" w:hAnsi="ＭＳ 明朝"/>
          <w:color w:val="000000" w:themeColor="text1"/>
          <w:sz w:val="24"/>
          <w:szCs w:val="24"/>
        </w:rPr>
      </w:pPr>
    </w:p>
    <w:p w14:paraId="39594045" w14:textId="740F9949" w:rsidR="00F27D18" w:rsidRPr="00EC54DA" w:rsidRDefault="00F27D18" w:rsidP="00F27D18">
      <w:pPr>
        <w:ind w:leftChars="100" w:left="450" w:hangingChars="100" w:hanging="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2</w:t>
      </w:r>
      <w:r w:rsidR="00236023" w:rsidRPr="00EC54DA">
        <w:rPr>
          <w:rFonts w:ascii="ＭＳ ゴシック" w:eastAsia="ＭＳ ゴシック" w:hAnsi="ＭＳ ゴシック" w:hint="eastAsia"/>
          <w:color w:val="000000" w:themeColor="text1"/>
          <w:sz w:val="24"/>
          <w:szCs w:val="24"/>
        </w:rPr>
        <w:t>-</w:t>
      </w:r>
      <w:r w:rsidRPr="00EC54DA">
        <w:rPr>
          <w:rFonts w:ascii="ＭＳ ゴシック" w:eastAsia="ＭＳ ゴシック" w:hAnsi="ＭＳ ゴシック" w:hint="eastAsia"/>
          <w:color w:val="000000" w:themeColor="text1"/>
          <w:sz w:val="24"/>
          <w:szCs w:val="24"/>
        </w:rPr>
        <w:t xml:space="preserve">4　</w:t>
      </w:r>
      <w:r w:rsidRPr="00EC54DA">
        <w:rPr>
          <w:rFonts w:ascii="ＭＳ ゴシック" w:eastAsia="ＭＳ ゴシック" w:hAnsi="ＭＳ ゴシック"/>
          <w:color w:val="000000" w:themeColor="text1"/>
          <w:sz w:val="24"/>
          <w:szCs w:val="24"/>
        </w:rPr>
        <w:t xml:space="preserve"> 医療提供体制の確保に関する周知</w:t>
      </w:r>
    </w:p>
    <w:p w14:paraId="537582E7" w14:textId="3D639B30" w:rsidR="00F27D18" w:rsidRPr="00EC54DA" w:rsidRDefault="00BF2463" w:rsidP="00F27D18">
      <w:pPr>
        <w:ind w:leftChars="300" w:left="63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町は、</w:t>
      </w:r>
      <w:r w:rsidR="00F27D18" w:rsidRPr="00EC54DA">
        <w:rPr>
          <w:rFonts w:ascii="ＭＳ 明朝" w:eastAsia="ＭＳ 明朝" w:hAnsi="ＭＳ 明朝"/>
          <w:color w:val="000000" w:themeColor="text1"/>
          <w:sz w:val="24"/>
          <w:szCs w:val="24"/>
        </w:rPr>
        <w:t>県と協力し、地域の医療提供体制や医療機関への受診方法等について</w:t>
      </w:r>
      <w:r w:rsidR="00F27D18" w:rsidRPr="00EC54DA">
        <w:rPr>
          <w:rFonts w:ascii="ＭＳ 明朝" w:eastAsia="ＭＳ 明朝" w:hAnsi="ＭＳ 明朝" w:hint="eastAsia"/>
          <w:color w:val="000000" w:themeColor="text1"/>
          <w:sz w:val="24"/>
          <w:szCs w:val="24"/>
        </w:rPr>
        <w:t>町</w:t>
      </w:r>
      <w:r w:rsidR="00F27D18" w:rsidRPr="00EC54DA">
        <w:rPr>
          <w:rFonts w:ascii="ＭＳ 明朝" w:eastAsia="ＭＳ 明朝" w:hAnsi="ＭＳ 明朝"/>
          <w:color w:val="000000" w:themeColor="text1"/>
          <w:sz w:val="24"/>
          <w:szCs w:val="24"/>
        </w:rPr>
        <w:t>民等に周知する</w:t>
      </w:r>
      <w:r w:rsidR="00F27D18" w:rsidRPr="00EC54DA">
        <w:rPr>
          <w:rFonts w:ascii="ＭＳ 明朝" w:eastAsia="ＭＳ 明朝" w:hAnsi="ＭＳ 明朝" w:hint="eastAsia"/>
          <w:color w:val="000000" w:themeColor="text1"/>
          <w:sz w:val="24"/>
          <w:szCs w:val="24"/>
        </w:rPr>
        <w:t>。</w:t>
      </w:r>
    </w:p>
    <w:p w14:paraId="5ABA67C1" w14:textId="3075436A" w:rsidR="00FA4147" w:rsidRPr="00EC54DA" w:rsidRDefault="00FA4147" w:rsidP="001F42FE">
      <w:pPr>
        <w:ind w:leftChars="246" w:left="517" w:firstLineChars="100" w:firstLine="240"/>
        <w:rPr>
          <w:rFonts w:ascii="ＭＳ 明朝" w:eastAsia="ＭＳ 明朝" w:hAnsi="ＭＳ 明朝"/>
          <w:color w:val="000000" w:themeColor="text1"/>
          <w:sz w:val="24"/>
          <w:szCs w:val="24"/>
        </w:rPr>
      </w:pPr>
    </w:p>
    <w:p w14:paraId="22BE1F67" w14:textId="07E9037C" w:rsidR="00AF5786" w:rsidRPr="00EC54DA" w:rsidRDefault="00AF5786" w:rsidP="007377A8">
      <w:pPr>
        <w:pStyle w:val="3"/>
        <w:ind w:leftChars="0" w:left="0"/>
        <w:rPr>
          <w:rFonts w:ascii="ＭＳ ゴシック" w:eastAsia="ＭＳ ゴシック" w:hAnsi="ＭＳ ゴシック"/>
          <w:color w:val="000000" w:themeColor="text1"/>
          <w:sz w:val="28"/>
          <w:szCs w:val="28"/>
        </w:rPr>
      </w:pPr>
      <w:bookmarkStart w:id="26" w:name="_Toc230007413"/>
      <w:r w:rsidRPr="00EC54DA">
        <w:rPr>
          <w:rFonts w:ascii="ＭＳ ゴシック" w:eastAsia="ＭＳ ゴシック" w:hAnsi="ＭＳ ゴシック" w:hint="eastAsia"/>
          <w:color w:val="000000" w:themeColor="text1"/>
          <w:sz w:val="28"/>
          <w:szCs w:val="28"/>
        </w:rPr>
        <w:t>第３節　対応期</w:t>
      </w:r>
      <w:bookmarkEnd w:id="26"/>
    </w:p>
    <w:p w14:paraId="0E39DA88" w14:textId="1E79EE9F" w:rsidR="001A26C9" w:rsidRPr="00EC54DA" w:rsidRDefault="00AF5786" w:rsidP="001A26C9">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656056"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hint="eastAsia"/>
          <w:color w:val="000000" w:themeColor="text1"/>
          <w:sz w:val="24"/>
          <w:szCs w:val="24"/>
        </w:rPr>
        <w:t xml:space="preserve">　</w:t>
      </w:r>
      <w:r w:rsidRPr="00EC54DA">
        <w:rPr>
          <w:rFonts w:ascii="ＭＳ ゴシック" w:eastAsia="ＭＳ ゴシック" w:hAnsi="ＭＳ ゴシック"/>
          <w:color w:val="000000" w:themeColor="text1"/>
          <w:sz w:val="24"/>
          <w:szCs w:val="24"/>
        </w:rPr>
        <w:t xml:space="preserve"> </w:t>
      </w:r>
      <w:r w:rsidR="009D0035" w:rsidRPr="00EC54DA">
        <w:rPr>
          <w:rFonts w:ascii="ＭＳ ゴシック" w:eastAsia="ＭＳ ゴシック" w:hAnsi="ＭＳ ゴシック" w:hint="eastAsia"/>
          <w:color w:val="000000" w:themeColor="text1"/>
          <w:sz w:val="24"/>
          <w:szCs w:val="24"/>
        </w:rPr>
        <w:t>基本的な対応方針</w:t>
      </w:r>
    </w:p>
    <w:p w14:paraId="6A1F3AF3" w14:textId="4DB75B64" w:rsidR="003A5A64" w:rsidRPr="00EC54DA" w:rsidRDefault="009D0035" w:rsidP="001A26C9">
      <w:pPr>
        <w:ind w:firstLineChars="400" w:firstLine="960"/>
        <w:rPr>
          <w:rFonts w:ascii="ＭＳ ゴシック" w:eastAsia="ＭＳ ゴシック" w:hAnsi="ＭＳ ゴシック"/>
          <w:color w:val="000000" w:themeColor="text1"/>
          <w:sz w:val="24"/>
          <w:szCs w:val="24"/>
        </w:rPr>
      </w:pPr>
      <w:r w:rsidRPr="00EC54DA">
        <w:rPr>
          <w:rFonts w:ascii="ＭＳ 明朝" w:eastAsia="ＭＳ 明朝" w:hAnsi="ＭＳ 明朝" w:hint="eastAsia"/>
          <w:color w:val="000000" w:themeColor="text1"/>
          <w:sz w:val="24"/>
          <w:szCs w:val="24"/>
        </w:rPr>
        <w:t>以下の項目については、初動期に引き続き、適切な対応をする。</w:t>
      </w:r>
    </w:p>
    <w:p w14:paraId="4276D832" w14:textId="0BE34E8F" w:rsidR="009D0035" w:rsidRPr="00EC54DA" w:rsidRDefault="003A5A64" w:rsidP="003A5A64">
      <w:pPr>
        <w:ind w:leftChars="300" w:left="63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・双方向のコミュニケーションの実施（2-1）</w:t>
      </w:r>
    </w:p>
    <w:p w14:paraId="6A16604D" w14:textId="17C31BEF" w:rsidR="002866BC" w:rsidRPr="00EC54DA" w:rsidRDefault="009D0035" w:rsidP="00035DA4">
      <w:pPr>
        <w:ind w:leftChars="300" w:left="63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・迅速かつ一体的な情報提供</w:t>
      </w:r>
      <w:r w:rsidR="002866BC" w:rsidRPr="00EC54DA">
        <w:rPr>
          <w:rFonts w:ascii="ＭＳ 明朝" w:eastAsia="ＭＳ 明朝" w:hAnsi="ＭＳ 明朝" w:hint="eastAsia"/>
          <w:color w:val="000000" w:themeColor="text1"/>
          <w:sz w:val="24"/>
          <w:szCs w:val="24"/>
        </w:rPr>
        <w:t>、共有（2-2）</w:t>
      </w:r>
    </w:p>
    <w:p w14:paraId="5E3850A0" w14:textId="6223EC2C" w:rsidR="003A5A64" w:rsidRPr="00EC54DA" w:rsidRDefault="003A5A64" w:rsidP="00035DA4">
      <w:pPr>
        <w:ind w:leftChars="300" w:left="63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・偏見・差別等や偽・誤情報への対応（2-3）</w:t>
      </w:r>
    </w:p>
    <w:p w14:paraId="1DC6E4C6" w14:textId="77777777" w:rsidR="00DC7C27" w:rsidRPr="00EC54DA" w:rsidRDefault="00DC7C27" w:rsidP="001A26C9">
      <w:pPr>
        <w:rPr>
          <w:rFonts w:ascii="ＭＳ 明朝" w:eastAsia="ＭＳ 明朝" w:hAnsi="ＭＳ 明朝"/>
          <w:color w:val="000000" w:themeColor="text1"/>
          <w:sz w:val="24"/>
          <w:szCs w:val="24"/>
        </w:rPr>
      </w:pPr>
    </w:p>
    <w:p w14:paraId="31250373" w14:textId="77777777" w:rsidR="004766C9" w:rsidRPr="00EC54DA" w:rsidRDefault="004766C9" w:rsidP="001A26C9">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3-2　</w:t>
      </w:r>
      <w:r w:rsidRPr="00EC54DA">
        <w:rPr>
          <w:rFonts w:ascii="ＭＳ ゴシック" w:eastAsia="ＭＳ ゴシック" w:hAnsi="ＭＳ ゴシック"/>
          <w:color w:val="000000" w:themeColor="text1"/>
          <w:sz w:val="24"/>
          <w:szCs w:val="24"/>
        </w:rPr>
        <w:t xml:space="preserve">医療提供体制の確保に関する周知 </w:t>
      </w:r>
    </w:p>
    <w:p w14:paraId="3674D4AF" w14:textId="7C5AAACA" w:rsidR="004766C9" w:rsidRPr="00EC54DA" w:rsidRDefault="00BF2463" w:rsidP="004766C9">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町は、</w:t>
      </w:r>
      <w:r w:rsidR="004766C9" w:rsidRPr="00EC54DA">
        <w:rPr>
          <w:rFonts w:ascii="ＭＳ 明朝" w:eastAsia="ＭＳ 明朝" w:hAnsi="ＭＳ 明朝"/>
          <w:color w:val="000000" w:themeColor="text1"/>
          <w:sz w:val="24"/>
          <w:szCs w:val="24"/>
        </w:rPr>
        <w:t>県と協力し、地域の医療提供体制や、相談センター及び受診先となる発熱外来の一覧等を含め医療機関への受診方法等について</w:t>
      </w:r>
      <w:r w:rsidR="004766C9" w:rsidRPr="00EC54DA">
        <w:rPr>
          <w:rFonts w:ascii="ＭＳ 明朝" w:eastAsia="ＭＳ 明朝" w:hAnsi="ＭＳ 明朝" w:hint="eastAsia"/>
          <w:color w:val="000000" w:themeColor="text1"/>
          <w:sz w:val="24"/>
          <w:szCs w:val="24"/>
        </w:rPr>
        <w:t>町</w:t>
      </w:r>
      <w:r w:rsidR="004766C9" w:rsidRPr="00EC54DA">
        <w:rPr>
          <w:rFonts w:ascii="ＭＳ 明朝" w:eastAsia="ＭＳ 明朝" w:hAnsi="ＭＳ 明朝"/>
          <w:color w:val="000000" w:themeColor="text1"/>
          <w:sz w:val="24"/>
          <w:szCs w:val="24"/>
        </w:rPr>
        <w:t>民等に周知する。</w:t>
      </w:r>
    </w:p>
    <w:p w14:paraId="1118D02E" w14:textId="77777777" w:rsidR="004766C9" w:rsidRPr="00EC54DA" w:rsidRDefault="004766C9" w:rsidP="004766C9">
      <w:pPr>
        <w:rPr>
          <w:rFonts w:ascii="ＭＳ ゴシック" w:eastAsia="ＭＳ ゴシック" w:hAnsi="ＭＳ ゴシック"/>
          <w:color w:val="000000" w:themeColor="text1"/>
          <w:sz w:val="24"/>
          <w:szCs w:val="24"/>
        </w:rPr>
      </w:pPr>
    </w:p>
    <w:p w14:paraId="30C0E70B" w14:textId="77777777" w:rsidR="004766C9" w:rsidRPr="00EC54DA" w:rsidRDefault="004766C9" w:rsidP="004766C9">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3-3　</w:t>
      </w:r>
      <w:r w:rsidRPr="00EC54DA">
        <w:rPr>
          <w:rFonts w:ascii="ＭＳ ゴシック" w:eastAsia="ＭＳ ゴシック" w:hAnsi="ＭＳ ゴシック"/>
          <w:color w:val="000000" w:themeColor="text1"/>
          <w:sz w:val="24"/>
          <w:szCs w:val="24"/>
        </w:rPr>
        <w:t>こどもや若者、高齢者等が重症化しやすい場合の対策の説明</w:t>
      </w:r>
    </w:p>
    <w:p w14:paraId="767A4BE7" w14:textId="27C682B6" w:rsidR="004766C9" w:rsidRDefault="004766C9" w:rsidP="00D45E23">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color w:val="000000" w:themeColor="text1"/>
          <w:sz w:val="24"/>
          <w:szCs w:val="24"/>
        </w:rPr>
        <w:t>病原体の性状（病原性、感染性、薬剤感受性等）等を踏まえた国やJIHS</w:t>
      </w:r>
      <w:r w:rsidRPr="00EC54DA">
        <w:rPr>
          <w:rFonts w:ascii="ＭＳ 明朝" w:eastAsia="ＭＳ 明朝" w:hAnsi="ＭＳ 明朝" w:hint="eastAsia"/>
          <w:color w:val="000000" w:themeColor="text1"/>
          <w:sz w:val="24"/>
          <w:szCs w:val="24"/>
        </w:rPr>
        <w:t xml:space="preserve">　</w:t>
      </w:r>
      <w:r w:rsidRPr="00EC54DA">
        <w:rPr>
          <w:rFonts w:ascii="ＭＳ 明朝" w:eastAsia="ＭＳ 明朝" w:hAnsi="ＭＳ 明朝"/>
          <w:color w:val="000000" w:themeColor="text1"/>
          <w:sz w:val="24"/>
          <w:szCs w:val="24"/>
        </w:rPr>
        <w:t>等によるリスク評価や影響の大きい年齢層に応じて、特措法に基づく措置の強度や</w:t>
      </w:r>
      <w:r w:rsidRPr="00EC54DA">
        <w:rPr>
          <w:rFonts w:ascii="ＭＳ 明朝" w:eastAsia="ＭＳ 明朝" w:hAnsi="ＭＳ 明朝" w:hint="eastAsia"/>
          <w:color w:val="000000" w:themeColor="text1"/>
          <w:sz w:val="24"/>
          <w:szCs w:val="24"/>
        </w:rPr>
        <w:t>町</w:t>
      </w:r>
      <w:r w:rsidRPr="00EC54DA">
        <w:rPr>
          <w:rFonts w:ascii="ＭＳ 明朝" w:eastAsia="ＭＳ 明朝" w:hAnsi="ＭＳ 明朝"/>
          <w:color w:val="000000" w:themeColor="text1"/>
          <w:sz w:val="24"/>
          <w:szCs w:val="24"/>
        </w:rPr>
        <w:t>民等への協力要請の方法が異なり得ることから、</w:t>
      </w:r>
      <w:r w:rsidRPr="00EC54DA">
        <w:rPr>
          <w:rFonts w:ascii="ＭＳ 明朝" w:eastAsia="ＭＳ 明朝" w:hAnsi="ＭＳ 明朝" w:hint="eastAsia"/>
          <w:color w:val="000000" w:themeColor="text1"/>
          <w:sz w:val="24"/>
          <w:szCs w:val="24"/>
        </w:rPr>
        <w:t>町</w:t>
      </w:r>
      <w:r w:rsidRPr="00EC54DA">
        <w:rPr>
          <w:rFonts w:ascii="ＭＳ 明朝" w:eastAsia="ＭＳ 明朝" w:hAnsi="ＭＳ 明朝"/>
          <w:color w:val="000000" w:themeColor="text1"/>
          <w:sz w:val="24"/>
          <w:szCs w:val="24"/>
        </w:rPr>
        <w:t>は、県が、当該対策を実施する理由等について、可能な限り科学的根拠等に基づいて分かりやすく説明を行えるよう協力する。その際、特に影響の大きい年齢層に対し、重点的に、可能な限り双方向のリスクコミュニケーションを行いつつ、リスク情報とその見方の共有等を通じ、当該対策について、理解・協力を得られ</w:t>
      </w:r>
      <w:r w:rsidRPr="00EC54DA">
        <w:rPr>
          <w:rFonts w:ascii="ＭＳ 明朝" w:eastAsia="ＭＳ 明朝" w:hAnsi="ＭＳ 明朝"/>
          <w:color w:val="000000" w:themeColor="text1"/>
          <w:sz w:val="24"/>
          <w:szCs w:val="24"/>
        </w:rPr>
        <w:lastRenderedPageBreak/>
        <w:t>るよう努める。</w:t>
      </w:r>
    </w:p>
    <w:p w14:paraId="4BF677D4" w14:textId="77777777" w:rsidR="00BF2463" w:rsidRPr="00D45E23" w:rsidRDefault="00BF2463" w:rsidP="00D45E23">
      <w:pPr>
        <w:ind w:leftChars="200" w:left="420" w:firstLineChars="100" w:firstLine="240"/>
        <w:rPr>
          <w:rFonts w:ascii="ＭＳ 明朝" w:eastAsia="ＭＳ 明朝" w:hAnsi="ＭＳ 明朝"/>
          <w:color w:val="000000" w:themeColor="text1"/>
          <w:sz w:val="24"/>
          <w:szCs w:val="24"/>
        </w:rPr>
      </w:pPr>
    </w:p>
    <w:p w14:paraId="262D97FC" w14:textId="47594DE0" w:rsidR="004766C9" w:rsidRPr="00EC54DA" w:rsidRDefault="004766C9" w:rsidP="004766C9">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236023" w:rsidRPr="00EC54DA">
        <w:rPr>
          <w:rFonts w:ascii="ＭＳ ゴシック" w:eastAsia="ＭＳ ゴシック" w:hAnsi="ＭＳ ゴシック" w:hint="eastAsia"/>
          <w:color w:val="000000" w:themeColor="text1"/>
          <w:sz w:val="24"/>
          <w:szCs w:val="24"/>
        </w:rPr>
        <w:t>-</w:t>
      </w:r>
      <w:r w:rsidRPr="00EC54DA">
        <w:rPr>
          <w:rFonts w:ascii="ＭＳ ゴシック" w:eastAsia="ＭＳ ゴシック" w:hAnsi="ＭＳ ゴシック" w:hint="eastAsia"/>
          <w:color w:val="000000" w:themeColor="text1"/>
          <w:sz w:val="24"/>
          <w:szCs w:val="24"/>
        </w:rPr>
        <w:t xml:space="preserve">4　</w:t>
      </w:r>
      <w:r w:rsidRPr="00EC54DA">
        <w:rPr>
          <w:rFonts w:ascii="ＭＳ ゴシック" w:eastAsia="ＭＳ ゴシック" w:hAnsi="ＭＳ ゴシック"/>
          <w:color w:val="000000" w:themeColor="text1"/>
          <w:sz w:val="24"/>
          <w:szCs w:val="24"/>
        </w:rPr>
        <w:t xml:space="preserve">ワクチンや治療薬等により対応力が高まる時期の対応 </w:t>
      </w:r>
    </w:p>
    <w:p w14:paraId="5EA71AEC" w14:textId="2C1B20CF" w:rsidR="004766C9" w:rsidRPr="00EC54DA" w:rsidRDefault="004766C9" w:rsidP="004766C9">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color w:val="000000" w:themeColor="text1"/>
          <w:sz w:val="24"/>
          <w:szCs w:val="24"/>
        </w:rPr>
        <w:t>相談センターを通じて発熱外来の受診につなげる仕組みから、有症状者が発熱外来を直接受診する仕組みに変更する等の所要の措置について、県と協力して、</w:t>
      </w:r>
      <w:r w:rsidRPr="00EC54DA">
        <w:rPr>
          <w:rFonts w:ascii="ＭＳ 明朝" w:eastAsia="ＭＳ 明朝" w:hAnsi="ＭＳ 明朝" w:hint="eastAsia"/>
          <w:color w:val="000000" w:themeColor="text1"/>
          <w:sz w:val="24"/>
          <w:szCs w:val="24"/>
        </w:rPr>
        <w:t>町</w:t>
      </w:r>
      <w:r w:rsidRPr="00EC54DA">
        <w:rPr>
          <w:rFonts w:ascii="ＭＳ 明朝" w:eastAsia="ＭＳ 明朝" w:hAnsi="ＭＳ 明朝"/>
          <w:color w:val="000000" w:themeColor="text1"/>
          <w:sz w:val="24"/>
          <w:szCs w:val="24"/>
        </w:rPr>
        <w:t xml:space="preserve">民等への周知を行う。 </w:t>
      </w:r>
    </w:p>
    <w:p w14:paraId="3B192859" w14:textId="77777777" w:rsidR="004766C9" w:rsidRPr="00EC54DA" w:rsidRDefault="004766C9" w:rsidP="004766C9">
      <w:pPr>
        <w:rPr>
          <w:rFonts w:ascii="ＭＳ 明朝" w:eastAsia="ＭＳ 明朝" w:hAnsi="ＭＳ 明朝"/>
          <w:color w:val="000000" w:themeColor="text1"/>
          <w:sz w:val="24"/>
          <w:szCs w:val="24"/>
        </w:rPr>
      </w:pPr>
    </w:p>
    <w:p w14:paraId="3B0257E5" w14:textId="42B0DBD6" w:rsidR="004766C9" w:rsidRPr="00EC54DA" w:rsidRDefault="004766C9" w:rsidP="004766C9">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236023" w:rsidRPr="00EC54DA">
        <w:rPr>
          <w:rFonts w:ascii="ＭＳ ゴシック" w:eastAsia="ＭＳ ゴシック" w:hAnsi="ＭＳ ゴシック" w:hint="eastAsia"/>
          <w:color w:val="000000" w:themeColor="text1"/>
          <w:sz w:val="24"/>
          <w:szCs w:val="24"/>
        </w:rPr>
        <w:t>-</w:t>
      </w:r>
      <w:r w:rsidRPr="00EC54DA">
        <w:rPr>
          <w:rFonts w:ascii="ＭＳ ゴシック" w:eastAsia="ＭＳ ゴシック" w:hAnsi="ＭＳ ゴシック" w:hint="eastAsia"/>
          <w:color w:val="000000" w:themeColor="text1"/>
          <w:sz w:val="24"/>
          <w:szCs w:val="24"/>
        </w:rPr>
        <w:t>5</w:t>
      </w:r>
      <w:r w:rsidRPr="00EC54DA">
        <w:rPr>
          <w:rFonts w:ascii="ＭＳ ゴシック" w:eastAsia="ＭＳ ゴシック" w:hAnsi="ＭＳ ゴシック"/>
          <w:color w:val="000000" w:themeColor="text1"/>
          <w:sz w:val="24"/>
          <w:szCs w:val="24"/>
        </w:rPr>
        <w:t xml:space="preserve"> リスク評価に基づく情報収集・分析結果の情報提供・共有</w:t>
      </w:r>
    </w:p>
    <w:p w14:paraId="537EDDFC" w14:textId="7F26E0BA" w:rsidR="004766C9" w:rsidRPr="00EC54DA" w:rsidRDefault="004766C9" w:rsidP="004766C9">
      <w:pPr>
        <w:ind w:leftChars="100" w:left="210" w:firstLineChars="100" w:firstLine="240"/>
        <w:rPr>
          <w:rFonts w:ascii="ＭＳ 明朝" w:eastAsia="ＭＳ 明朝" w:hAnsi="ＭＳ 明朝"/>
          <w:color w:val="000000" w:themeColor="text1"/>
          <w:sz w:val="24"/>
          <w:szCs w:val="24"/>
        </w:rPr>
      </w:pPr>
      <w:r w:rsidRPr="00EC54DA">
        <w:rPr>
          <w:rFonts w:ascii="ＭＳ 明朝" w:eastAsia="ＭＳ 明朝" w:hAnsi="ＭＳ 明朝"/>
          <w:color w:val="000000" w:themeColor="text1"/>
          <w:sz w:val="24"/>
          <w:szCs w:val="24"/>
        </w:rPr>
        <w:t>まん延防止等重点措置や緊急事態措置の実施等に関する国の分析結果について、県が行う情報提供・共有に協力す</w:t>
      </w:r>
      <w:r w:rsidRPr="00EC54DA">
        <w:rPr>
          <w:rFonts w:ascii="ＭＳ 明朝" w:eastAsia="ＭＳ 明朝" w:hAnsi="ＭＳ 明朝" w:hint="eastAsia"/>
          <w:color w:val="000000" w:themeColor="text1"/>
          <w:sz w:val="24"/>
          <w:szCs w:val="24"/>
        </w:rPr>
        <w:t>る。</w:t>
      </w:r>
    </w:p>
    <w:p w14:paraId="19D09E4E" w14:textId="77777777" w:rsidR="004766C9" w:rsidRPr="009A79DB" w:rsidRDefault="004766C9" w:rsidP="004766C9">
      <w:pPr>
        <w:ind w:leftChars="100" w:left="210" w:firstLineChars="100" w:firstLine="240"/>
        <w:rPr>
          <w:rFonts w:ascii="ＭＳ ゴシック" w:eastAsia="ＭＳ ゴシック" w:hAnsi="ＭＳ ゴシック"/>
          <w:color w:val="EE0000"/>
          <w:sz w:val="24"/>
          <w:szCs w:val="24"/>
        </w:rPr>
      </w:pPr>
    </w:p>
    <w:p w14:paraId="2FCF0104" w14:textId="70DDA8B9" w:rsidR="00C92A43" w:rsidRPr="003E4143" w:rsidRDefault="00C92A43" w:rsidP="00AF5786">
      <w:pPr>
        <w:widowControl/>
        <w:rPr>
          <w:rFonts w:ascii="ＭＳ 明朝" w:eastAsia="ＭＳ 明朝" w:hAnsi="ＭＳ 明朝"/>
          <w:color w:val="000000" w:themeColor="text1"/>
          <w:sz w:val="24"/>
          <w:szCs w:val="24"/>
        </w:rPr>
        <w:sectPr w:rsidR="00C92A43" w:rsidRPr="003E4143" w:rsidSect="00446F0F">
          <w:headerReference w:type="even" r:id="rId26"/>
          <w:headerReference w:type="default" r:id="rId27"/>
          <w:pgSz w:w="11906" w:h="16838"/>
          <w:pgMar w:top="1985" w:right="1701" w:bottom="1701" w:left="1701" w:header="397" w:footer="170" w:gutter="0"/>
          <w:cols w:space="425"/>
          <w:docGrid w:type="lines" w:linePitch="360"/>
        </w:sectPr>
      </w:pPr>
    </w:p>
    <w:p w14:paraId="42E0FDD2" w14:textId="7CD053EB" w:rsidR="00AF5786" w:rsidRPr="003E4143" w:rsidRDefault="00AF5786" w:rsidP="00C92A43">
      <w:pPr>
        <w:pStyle w:val="2"/>
        <w:rPr>
          <w:rFonts w:ascii="ＭＳ ゴシック" w:eastAsia="ＭＳ ゴシック" w:hAnsi="ＭＳ ゴシック"/>
          <w:color w:val="000000" w:themeColor="text1"/>
          <w:sz w:val="28"/>
          <w:szCs w:val="28"/>
        </w:rPr>
      </w:pPr>
      <w:bookmarkStart w:id="27" w:name="_Toc230007414"/>
      <w:r w:rsidRPr="003E4143">
        <w:rPr>
          <w:rFonts w:ascii="ＭＳ ゴシック" w:eastAsia="ＭＳ ゴシック" w:hAnsi="ＭＳ ゴシック" w:hint="eastAsia"/>
          <w:color w:val="000000" w:themeColor="text1"/>
          <w:sz w:val="28"/>
          <w:szCs w:val="28"/>
        </w:rPr>
        <w:lastRenderedPageBreak/>
        <w:t>第</w:t>
      </w:r>
      <w:r w:rsidR="001841D5" w:rsidRPr="003E4143">
        <w:rPr>
          <w:rFonts w:ascii="ＭＳ ゴシック" w:eastAsia="ＭＳ ゴシック" w:hAnsi="ＭＳ ゴシック" w:hint="eastAsia"/>
          <w:color w:val="000000" w:themeColor="text1"/>
          <w:sz w:val="28"/>
          <w:szCs w:val="28"/>
        </w:rPr>
        <w:t>３</w:t>
      </w:r>
      <w:r w:rsidRPr="003E4143">
        <w:rPr>
          <w:rFonts w:ascii="ＭＳ ゴシック" w:eastAsia="ＭＳ ゴシック" w:hAnsi="ＭＳ ゴシック" w:hint="eastAsia"/>
          <w:color w:val="000000" w:themeColor="text1"/>
          <w:sz w:val="28"/>
          <w:szCs w:val="28"/>
        </w:rPr>
        <w:t>章　まん延防止</w:t>
      </w:r>
      <w:bookmarkEnd w:id="27"/>
    </w:p>
    <w:p w14:paraId="403CD2BF" w14:textId="77777777" w:rsidR="0079416D" w:rsidRPr="003E4143" w:rsidRDefault="0079416D" w:rsidP="0079416D">
      <w:pPr>
        <w:ind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のまん延防止対策は、流行のピークをできるだけ遅らせることで体制の整備を図るための時間を確保することにつながる。また、流行のピーク時の受診患者数等を減少させ、入院患者数を最小限にとどめ、医療体制が対応可能な範囲内に収めることにつながる。</w:t>
      </w:r>
    </w:p>
    <w:p w14:paraId="3D6D97F8" w14:textId="5933B972" w:rsidR="00AF5786" w:rsidRPr="003E4143" w:rsidRDefault="0079416D" w:rsidP="0079416D">
      <w:pPr>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　個人対策や地域対策、職場対策、予防接種などの複数の対策を組み合わせて行うが、まん延防止対策には、個人の行動を制限する面や、対策そのものが</w:t>
      </w:r>
      <w:r w:rsidR="002975CB">
        <w:rPr>
          <w:rFonts w:ascii="ＭＳ 明朝" w:eastAsia="ＭＳ 明朝" w:hAnsi="ＭＳ 明朝" w:hint="eastAsia"/>
          <w:color w:val="000000" w:themeColor="text1"/>
          <w:sz w:val="24"/>
          <w:szCs w:val="24"/>
        </w:rPr>
        <w:t>地域</w:t>
      </w:r>
      <w:r w:rsidRPr="003E4143">
        <w:rPr>
          <w:rFonts w:ascii="ＭＳ 明朝" w:eastAsia="ＭＳ 明朝" w:hAnsi="ＭＳ 明朝" w:hint="eastAsia"/>
          <w:color w:val="000000" w:themeColor="text1"/>
          <w:sz w:val="24"/>
          <w:szCs w:val="24"/>
        </w:rPr>
        <w:t>経済活動に影響を与える面も存在する。これを踏まえ、対策の効果と影響を総合的に勘案し、新型インフルエンザ等の病原性・感染力等に関する情報や発生状況の変化に応じて、実施する対策の決定、実施している対策の縮小・中止を行う。</w:t>
      </w:r>
    </w:p>
    <w:p w14:paraId="306BCA8E" w14:textId="77777777" w:rsidR="00AF5786" w:rsidRPr="003E4143" w:rsidRDefault="00AF5786" w:rsidP="00C92A43">
      <w:pPr>
        <w:pStyle w:val="3"/>
        <w:ind w:leftChars="0" w:left="0"/>
        <w:rPr>
          <w:rFonts w:ascii="ＭＳ ゴシック" w:eastAsia="ＭＳ ゴシック" w:hAnsi="ＭＳ ゴシック"/>
          <w:color w:val="000000" w:themeColor="text1"/>
          <w:sz w:val="28"/>
          <w:szCs w:val="28"/>
        </w:rPr>
      </w:pPr>
      <w:bookmarkStart w:id="28" w:name="_Toc230007415"/>
      <w:r w:rsidRPr="003E4143">
        <w:rPr>
          <w:rFonts w:ascii="ＭＳ ゴシック" w:eastAsia="ＭＳ ゴシック" w:hAnsi="ＭＳ ゴシック" w:hint="eastAsia"/>
          <w:color w:val="000000" w:themeColor="text1"/>
          <w:sz w:val="28"/>
          <w:szCs w:val="28"/>
        </w:rPr>
        <w:t>第１節　準備期</w:t>
      </w:r>
      <w:bookmarkEnd w:id="28"/>
    </w:p>
    <w:p w14:paraId="0B9CE1F6" w14:textId="327671C3" w:rsidR="00AF5786" w:rsidRPr="003E4143" w:rsidRDefault="00AF5786" w:rsidP="00486C7E">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1-</w:t>
      </w:r>
      <w:r w:rsidR="00486C7E">
        <w:rPr>
          <w:rFonts w:ascii="ＭＳ ゴシック" w:eastAsia="ＭＳ ゴシック" w:hAnsi="ＭＳ ゴシック" w:hint="eastAsia"/>
          <w:color w:val="000000" w:themeColor="text1"/>
          <w:sz w:val="24"/>
          <w:szCs w:val="24"/>
        </w:rPr>
        <w:t>1</w:t>
      </w:r>
      <w:r w:rsidRPr="003E4143">
        <w:rPr>
          <w:rFonts w:ascii="ＭＳ ゴシック" w:eastAsia="ＭＳ ゴシック" w:hAnsi="ＭＳ ゴシック" w:hint="eastAsia"/>
          <w:color w:val="000000" w:themeColor="text1"/>
          <w:sz w:val="24"/>
          <w:szCs w:val="24"/>
        </w:rPr>
        <w:t xml:space="preserve">　</w:t>
      </w:r>
      <w:r w:rsidR="00B63747" w:rsidRPr="003E4143">
        <w:rPr>
          <w:rFonts w:ascii="ＭＳ ゴシック" w:eastAsia="ＭＳ ゴシック" w:hAnsi="ＭＳ ゴシック" w:hint="eastAsia"/>
          <w:color w:val="000000" w:themeColor="text1"/>
          <w:sz w:val="24"/>
          <w:szCs w:val="24"/>
        </w:rPr>
        <w:t>新型インフルエンザ発生時の対策強化に向けた理解や準備の促進等</w:t>
      </w:r>
    </w:p>
    <w:p w14:paraId="2A2DE2BC" w14:textId="3DD7F8CA" w:rsidR="00AF5786" w:rsidRPr="003E4143" w:rsidRDefault="009A665A" w:rsidP="009A665A">
      <w:pPr>
        <w:ind w:leftChars="127" w:left="507"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 xml:space="preserve">①　</w:t>
      </w:r>
      <w:r w:rsidR="00AF5786" w:rsidRPr="003E4143">
        <w:rPr>
          <w:rFonts w:ascii="ＭＳ 明朝" w:eastAsia="ＭＳ 明朝" w:hAnsi="ＭＳ 明朝" w:hint="eastAsia"/>
          <w:color w:val="000000" w:themeColor="text1"/>
          <w:sz w:val="24"/>
          <w:szCs w:val="24"/>
        </w:rPr>
        <w:t>国、県、町及び学校等は、換気、</w:t>
      </w:r>
      <w:r w:rsidR="00DA489F" w:rsidRPr="003E4143">
        <w:rPr>
          <w:rFonts w:ascii="ＭＳ 明朝" w:eastAsia="ＭＳ 明朝" w:hAnsi="ＭＳ 明朝" w:hint="eastAsia"/>
          <w:color w:val="000000" w:themeColor="text1"/>
          <w:sz w:val="24"/>
          <w:szCs w:val="24"/>
        </w:rPr>
        <w:t>咳エチケット、</w:t>
      </w:r>
      <w:r w:rsidR="00BD5976" w:rsidRPr="003E4143">
        <w:rPr>
          <w:rFonts w:ascii="ＭＳ 明朝" w:eastAsia="ＭＳ 明朝" w:hAnsi="ＭＳ 明朝" w:hint="eastAsia"/>
          <w:color w:val="000000" w:themeColor="text1"/>
          <w:sz w:val="24"/>
          <w:szCs w:val="24"/>
        </w:rPr>
        <w:t>場面に応じた</w:t>
      </w:r>
      <w:r w:rsidR="00AF5786" w:rsidRPr="003E4143">
        <w:rPr>
          <w:rFonts w:ascii="ＭＳ 明朝" w:eastAsia="ＭＳ 明朝" w:hAnsi="ＭＳ 明朝" w:hint="eastAsia"/>
          <w:color w:val="000000" w:themeColor="text1"/>
          <w:sz w:val="24"/>
          <w:szCs w:val="24"/>
        </w:rPr>
        <w:t>マスク着用、手洗い、人混みを避ける等の基本的な感染対策の普及を図る。</w:t>
      </w:r>
    </w:p>
    <w:p w14:paraId="701E7E3E" w14:textId="2D9E896D" w:rsidR="00B63747" w:rsidRPr="003E4143" w:rsidRDefault="00AF5786" w:rsidP="00401061">
      <w:pPr>
        <w:ind w:leftChars="250" w:left="525"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また、新型インフルエンザ等が発生した時の対策として、自らの感染が疑われる場合は、相談センターに連絡し指示を仰ぐことや、感染を広げないように不要不急の外出を控えること、</w:t>
      </w:r>
      <w:r w:rsidR="00DA489F" w:rsidRPr="003E4143">
        <w:rPr>
          <w:rFonts w:ascii="ＭＳ 明朝" w:eastAsia="ＭＳ 明朝" w:hAnsi="ＭＳ 明朝" w:hint="eastAsia"/>
          <w:color w:val="000000" w:themeColor="text1"/>
          <w:sz w:val="24"/>
          <w:szCs w:val="24"/>
        </w:rPr>
        <w:t>咳エチケット、</w:t>
      </w:r>
      <w:r w:rsidR="007C48FB" w:rsidRPr="003E4143">
        <w:rPr>
          <w:rFonts w:ascii="ＭＳ 明朝" w:eastAsia="ＭＳ 明朝" w:hAnsi="ＭＳ 明朝" w:hint="eastAsia"/>
          <w:color w:val="000000" w:themeColor="text1"/>
          <w:sz w:val="24"/>
          <w:szCs w:val="24"/>
        </w:rPr>
        <w:t>場面に応じた</w:t>
      </w:r>
      <w:r w:rsidRPr="003E4143">
        <w:rPr>
          <w:rFonts w:ascii="ＭＳ 明朝" w:eastAsia="ＭＳ 明朝" w:hAnsi="ＭＳ 明朝" w:hint="eastAsia"/>
          <w:color w:val="000000" w:themeColor="text1"/>
          <w:sz w:val="24"/>
          <w:szCs w:val="24"/>
        </w:rPr>
        <w:t>マスク着用を行うこと等の有事の対応等について、平時から理解促進を図る。</w:t>
      </w:r>
    </w:p>
    <w:p w14:paraId="68394AE7" w14:textId="49DC134A" w:rsidR="00B63747" w:rsidRPr="003E4143" w:rsidRDefault="00B63747" w:rsidP="00B63747">
      <w:pPr>
        <w:ind w:leftChars="150" w:left="555"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②  新型インフルエンザ等発生時に実施する個人の対策のほか、学校・職場における季節性インフルエンザ対策として実施されている感染対策について周知を図るための準備を行う。</w:t>
      </w:r>
    </w:p>
    <w:p w14:paraId="21F21037" w14:textId="77777777" w:rsidR="00AF5786" w:rsidRPr="003E4143" w:rsidRDefault="00AF5786" w:rsidP="00AF5786">
      <w:pPr>
        <w:rPr>
          <w:rFonts w:ascii="ＭＳ 明朝" w:eastAsia="ＭＳ 明朝" w:hAnsi="ＭＳ 明朝"/>
          <w:color w:val="000000" w:themeColor="text1"/>
          <w:sz w:val="24"/>
          <w:szCs w:val="24"/>
        </w:rPr>
      </w:pPr>
    </w:p>
    <w:p w14:paraId="5E64D649" w14:textId="77777777" w:rsidR="00AF5786" w:rsidRPr="003E4143" w:rsidRDefault="00AF5786" w:rsidP="00C92A43">
      <w:pPr>
        <w:pStyle w:val="3"/>
        <w:ind w:leftChars="0" w:left="0"/>
        <w:rPr>
          <w:rFonts w:ascii="ＭＳ ゴシック" w:eastAsia="ＭＳ ゴシック" w:hAnsi="ＭＳ ゴシック"/>
          <w:color w:val="000000" w:themeColor="text1"/>
          <w:sz w:val="28"/>
          <w:szCs w:val="28"/>
        </w:rPr>
      </w:pPr>
      <w:bookmarkStart w:id="29" w:name="_Toc230007416"/>
      <w:r w:rsidRPr="003E4143">
        <w:rPr>
          <w:rFonts w:ascii="ＭＳ ゴシック" w:eastAsia="ＭＳ ゴシック" w:hAnsi="ＭＳ ゴシック" w:hint="eastAsia"/>
          <w:color w:val="000000" w:themeColor="text1"/>
          <w:sz w:val="28"/>
          <w:szCs w:val="28"/>
        </w:rPr>
        <w:t>第２節　初動期</w:t>
      </w:r>
      <w:bookmarkEnd w:id="29"/>
    </w:p>
    <w:p w14:paraId="5D7D9339" w14:textId="2FC0B0E0" w:rsidR="00AF5786" w:rsidRPr="003E4143" w:rsidRDefault="00AF5786" w:rsidP="00AF5786">
      <w:pPr>
        <w:ind w:firstLineChars="100" w:firstLine="240"/>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2-1　まん延防止対策の準備</w:t>
      </w:r>
    </w:p>
    <w:p w14:paraId="3585D058" w14:textId="67F4E260" w:rsidR="00B63747" w:rsidRPr="003E4143" w:rsidRDefault="00AF5786" w:rsidP="00B63747">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①</w:t>
      </w:r>
      <w:r w:rsidR="00486C7E">
        <w:rPr>
          <w:rFonts w:ascii="ＭＳ 明朝" w:eastAsia="ＭＳ 明朝" w:hAnsi="ＭＳ 明朝" w:hint="eastAsia"/>
          <w:color w:val="000000" w:themeColor="text1"/>
          <w:sz w:val="24"/>
          <w:szCs w:val="24"/>
        </w:rPr>
        <w:t xml:space="preserve">　町民</w:t>
      </w:r>
      <w:r w:rsidR="00B63747" w:rsidRPr="003E4143">
        <w:rPr>
          <w:rFonts w:ascii="ＭＳ 明朝" w:eastAsia="ＭＳ 明朝" w:hAnsi="ＭＳ 明朝" w:hint="eastAsia"/>
          <w:color w:val="000000" w:themeColor="text1"/>
          <w:sz w:val="24"/>
          <w:szCs w:val="24"/>
        </w:rPr>
        <w:t>に対し、マスク着用・咳エチケット・手洗い・うがい、人混みを避けること等の基本的な感染対策を実践するよう促す。</w:t>
      </w:r>
    </w:p>
    <w:p w14:paraId="1047A251" w14:textId="2D1BF4B5" w:rsidR="00AF5786" w:rsidRPr="003E4143" w:rsidRDefault="00AF5786" w:rsidP="00B63747">
      <w:pPr>
        <w:ind w:leftChars="200" w:left="660" w:hangingChars="100" w:hanging="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②　県、町及び指定（地方）公共機関等は、国からの要請も踏まえ、</w:t>
      </w:r>
      <w:r w:rsidR="00486C7E">
        <w:rPr>
          <w:rFonts w:ascii="ＭＳ 明朝" w:eastAsia="ＭＳ 明朝" w:hAnsi="ＭＳ 明朝" w:hint="eastAsia"/>
          <w:color w:val="000000" w:themeColor="text1"/>
          <w:sz w:val="24"/>
          <w:szCs w:val="24"/>
        </w:rPr>
        <w:t>町</w:t>
      </w:r>
      <w:r w:rsidRPr="003E4143">
        <w:rPr>
          <w:rFonts w:ascii="ＭＳ 明朝" w:eastAsia="ＭＳ 明朝" w:hAnsi="ＭＳ 明朝" w:hint="eastAsia"/>
          <w:color w:val="000000" w:themeColor="text1"/>
          <w:sz w:val="24"/>
          <w:szCs w:val="24"/>
        </w:rPr>
        <w:t>内における新型インフルエンザ等のまん延に備え、業務継続計画又は業務計画に基づく対応の準備を行う。</w:t>
      </w:r>
    </w:p>
    <w:p w14:paraId="272AA79D" w14:textId="77777777" w:rsidR="00AF5786" w:rsidRPr="003E4143" w:rsidRDefault="00AF5786" w:rsidP="00C92A43">
      <w:pPr>
        <w:pStyle w:val="3"/>
        <w:ind w:leftChars="0" w:left="0"/>
        <w:rPr>
          <w:rFonts w:ascii="ＭＳ ゴシック" w:eastAsia="ＭＳ ゴシック" w:hAnsi="ＭＳ ゴシック"/>
          <w:color w:val="000000" w:themeColor="text1"/>
          <w:sz w:val="28"/>
          <w:szCs w:val="28"/>
        </w:rPr>
      </w:pPr>
      <w:bookmarkStart w:id="30" w:name="_Toc230007417"/>
      <w:r w:rsidRPr="003E4143">
        <w:rPr>
          <w:rFonts w:ascii="ＭＳ ゴシック" w:eastAsia="ＭＳ ゴシック" w:hAnsi="ＭＳ ゴシック" w:hint="eastAsia"/>
          <w:color w:val="000000" w:themeColor="text1"/>
          <w:sz w:val="28"/>
          <w:szCs w:val="28"/>
        </w:rPr>
        <w:t>第３節　対応期</w:t>
      </w:r>
      <w:bookmarkEnd w:id="30"/>
    </w:p>
    <w:p w14:paraId="7DA54EF7" w14:textId="3BB66E20" w:rsidR="00AF5786" w:rsidRPr="00EC54DA" w:rsidRDefault="00AF5786" w:rsidP="002D0079">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3-1　</w:t>
      </w:r>
      <w:r w:rsidR="00F15BDE" w:rsidRPr="00EC54DA">
        <w:rPr>
          <w:rFonts w:ascii="ＭＳ ゴシック" w:eastAsia="ＭＳ ゴシック" w:hAnsi="ＭＳ ゴシック" w:hint="eastAsia"/>
          <w:color w:val="000000" w:themeColor="text1"/>
          <w:sz w:val="24"/>
          <w:szCs w:val="24"/>
        </w:rPr>
        <w:t>患者や濃厚接触者以外の住民に対する基本的な感染対策に係る要請等</w:t>
      </w:r>
    </w:p>
    <w:p w14:paraId="61F9CFA4" w14:textId="71E93465" w:rsidR="00634CBE" w:rsidRDefault="00B310E1" w:rsidP="00132795">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県と連携し、町民等</w:t>
      </w:r>
      <w:r w:rsidR="00634CBE" w:rsidRPr="003E4143">
        <w:rPr>
          <w:rFonts w:ascii="ＭＳ 明朝" w:eastAsia="ＭＳ 明朝" w:hAnsi="ＭＳ 明朝" w:hint="eastAsia"/>
          <w:color w:val="000000" w:themeColor="text1"/>
          <w:sz w:val="24"/>
          <w:szCs w:val="24"/>
        </w:rPr>
        <w:t>に対し、マスク着用、</w:t>
      </w:r>
      <w:r>
        <w:rPr>
          <w:rFonts w:ascii="ＭＳ 明朝" w:eastAsia="ＭＳ 明朝" w:hAnsi="ＭＳ 明朝" w:hint="eastAsia"/>
          <w:color w:val="000000" w:themeColor="text1"/>
          <w:sz w:val="24"/>
          <w:szCs w:val="24"/>
        </w:rPr>
        <w:t>換気、</w:t>
      </w:r>
      <w:r w:rsidR="00634CBE" w:rsidRPr="003E4143">
        <w:rPr>
          <w:rFonts w:ascii="ＭＳ 明朝" w:eastAsia="ＭＳ 明朝" w:hAnsi="ＭＳ 明朝" w:hint="eastAsia"/>
          <w:color w:val="000000" w:themeColor="text1"/>
          <w:sz w:val="24"/>
          <w:szCs w:val="24"/>
        </w:rPr>
        <w:t>咳エチケット</w:t>
      </w:r>
      <w:r>
        <w:rPr>
          <w:rFonts w:ascii="ＭＳ 明朝" w:eastAsia="ＭＳ 明朝" w:hAnsi="ＭＳ 明朝" w:hint="eastAsia"/>
          <w:color w:val="000000" w:themeColor="text1"/>
          <w:sz w:val="24"/>
          <w:szCs w:val="24"/>
        </w:rPr>
        <w:t>、</w:t>
      </w:r>
      <w:r w:rsidR="00634CBE" w:rsidRPr="003E4143">
        <w:rPr>
          <w:rFonts w:ascii="ＭＳ 明朝" w:eastAsia="ＭＳ 明朝" w:hAnsi="ＭＳ 明朝" w:hint="eastAsia"/>
          <w:color w:val="000000" w:themeColor="text1"/>
          <w:sz w:val="24"/>
          <w:szCs w:val="24"/>
        </w:rPr>
        <w:t>手洗い</w:t>
      </w:r>
      <w:r>
        <w:rPr>
          <w:rFonts w:ascii="ＭＳ 明朝" w:eastAsia="ＭＳ 明朝" w:hAnsi="ＭＳ 明朝" w:hint="eastAsia"/>
          <w:color w:val="000000" w:themeColor="text1"/>
          <w:sz w:val="24"/>
          <w:szCs w:val="24"/>
        </w:rPr>
        <w:t>、</w:t>
      </w:r>
      <w:r w:rsidR="00634CBE" w:rsidRPr="003E4143">
        <w:rPr>
          <w:rFonts w:ascii="ＭＳ 明朝" w:eastAsia="ＭＳ 明朝" w:hAnsi="ＭＳ 明朝" w:hint="eastAsia"/>
          <w:color w:val="000000" w:themeColor="text1"/>
          <w:sz w:val="24"/>
          <w:szCs w:val="24"/>
        </w:rPr>
        <w:lastRenderedPageBreak/>
        <w:t>うがい、人混みを避けること等の基本的な感染対策</w:t>
      </w:r>
      <w:r>
        <w:rPr>
          <w:rFonts w:ascii="ＭＳ 明朝" w:eastAsia="ＭＳ 明朝" w:hAnsi="ＭＳ 明朝" w:hint="eastAsia"/>
          <w:color w:val="000000" w:themeColor="text1"/>
          <w:sz w:val="24"/>
          <w:szCs w:val="24"/>
        </w:rPr>
        <w:t>、時差出勤やテレワーク、オンライン会議の活用等の取り組みを勧奨し、必要に応じ、その徹底を求める。</w:t>
      </w:r>
    </w:p>
    <w:p w14:paraId="20D5DD54" w14:textId="153D302D" w:rsidR="00B310E1" w:rsidRPr="003E4143" w:rsidRDefault="00B310E1" w:rsidP="00132795">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また、病原体の性状によって、症状のない時でも感染させる可能性がある場合には、必要に応じ、町民等に対して症状の有無にかかわらずマスクを着用するよう呼び掛けるなど、より効果的な感染症対策の徹底を求める。</w:t>
      </w:r>
    </w:p>
    <w:p w14:paraId="35F9A760" w14:textId="77777777" w:rsidR="00C17BD3" w:rsidRPr="003E4143" w:rsidRDefault="00C17BD3" w:rsidP="00634CBE">
      <w:pPr>
        <w:ind w:leftChars="100" w:left="210" w:firstLineChars="100" w:firstLine="240"/>
        <w:rPr>
          <w:rFonts w:ascii="ＭＳ ゴシック" w:eastAsia="ＭＳ ゴシック" w:hAnsi="ＭＳ ゴシック"/>
          <w:color w:val="000000" w:themeColor="text1"/>
          <w:sz w:val="24"/>
          <w:szCs w:val="24"/>
        </w:rPr>
      </w:pPr>
    </w:p>
    <w:p w14:paraId="36AF8408" w14:textId="6DE414AB" w:rsidR="006836F4" w:rsidRPr="003E4143" w:rsidRDefault="006836F4" w:rsidP="006836F4">
      <w:pPr>
        <w:ind w:firstLineChars="100" w:firstLine="240"/>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3-2　集会等の延期の検討</w:t>
      </w:r>
      <w:r w:rsidRPr="003E4143">
        <w:rPr>
          <w:rFonts w:ascii="ＭＳ ゴシック" w:eastAsia="ＭＳ ゴシック" w:hAnsi="ＭＳ ゴシック"/>
          <w:color w:val="000000" w:themeColor="text1"/>
          <w:sz w:val="24"/>
          <w:szCs w:val="24"/>
        </w:rPr>
        <w:t xml:space="preserve"> </w:t>
      </w:r>
    </w:p>
    <w:p w14:paraId="0668F822" w14:textId="66B33E32" w:rsidR="006836F4" w:rsidRPr="003E4143" w:rsidRDefault="006836F4" w:rsidP="0013279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県の要請又は状況に応じて、不特定多数の</w:t>
      </w:r>
      <w:r w:rsidR="00FB1EF0">
        <w:rPr>
          <w:rFonts w:ascii="ＭＳ 明朝" w:eastAsia="ＭＳ 明朝" w:hAnsi="ＭＳ 明朝" w:hint="eastAsia"/>
          <w:color w:val="000000" w:themeColor="text1"/>
          <w:sz w:val="24"/>
          <w:szCs w:val="24"/>
        </w:rPr>
        <w:t>町民</w:t>
      </w:r>
      <w:r w:rsidRPr="003E4143">
        <w:rPr>
          <w:rFonts w:ascii="ＭＳ 明朝" w:eastAsia="ＭＳ 明朝" w:hAnsi="ＭＳ 明朝" w:hint="eastAsia"/>
          <w:color w:val="000000" w:themeColor="text1"/>
          <w:sz w:val="24"/>
          <w:szCs w:val="24"/>
        </w:rPr>
        <w:t>等が参加する集会等の延期　又は中止について検討する。</w:t>
      </w:r>
    </w:p>
    <w:p w14:paraId="48BA2F5C" w14:textId="77777777" w:rsidR="00C17BD3" w:rsidRPr="003E4143" w:rsidRDefault="00C17BD3" w:rsidP="006836F4">
      <w:pPr>
        <w:ind w:leftChars="100" w:left="210" w:firstLineChars="100" w:firstLine="240"/>
        <w:rPr>
          <w:rFonts w:ascii="ＭＳ ゴシック" w:eastAsia="ＭＳ ゴシック" w:hAnsi="ＭＳ ゴシック"/>
          <w:color w:val="000000" w:themeColor="text1"/>
          <w:sz w:val="24"/>
          <w:szCs w:val="24"/>
        </w:rPr>
      </w:pPr>
    </w:p>
    <w:p w14:paraId="63FFDB96" w14:textId="081F0328" w:rsidR="006836F4" w:rsidRPr="003E4143" w:rsidRDefault="006836F4" w:rsidP="006836F4">
      <w:pPr>
        <w:ind w:firstLineChars="100" w:firstLine="240"/>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3-3　まん延防止対策物品等の備蓄</w:t>
      </w:r>
      <w:r w:rsidRPr="003E4143">
        <w:rPr>
          <w:rFonts w:ascii="ＭＳ ゴシック" w:eastAsia="ＭＳ ゴシック" w:hAnsi="ＭＳ ゴシック"/>
          <w:color w:val="000000" w:themeColor="text1"/>
          <w:sz w:val="24"/>
          <w:szCs w:val="24"/>
        </w:rPr>
        <w:t xml:space="preserve"> </w:t>
      </w:r>
    </w:p>
    <w:p w14:paraId="0B66D69D" w14:textId="3F81FA16" w:rsidR="00634CBE" w:rsidRPr="003E4143" w:rsidRDefault="006836F4" w:rsidP="00132795">
      <w:pPr>
        <w:ind w:leftChars="200" w:left="420"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必要に応じて、まん延防止対策物品等（マスク、消毒液、ゴーグル、感染防護衣セット、生活必需品等）の備蓄を進める</w:t>
      </w:r>
      <w:r w:rsidR="00634CBE" w:rsidRPr="003E4143">
        <w:rPr>
          <w:rFonts w:ascii="ＭＳ 明朝" w:eastAsia="ＭＳ 明朝" w:hAnsi="ＭＳ 明朝" w:hint="eastAsia"/>
          <w:color w:val="000000" w:themeColor="text1"/>
          <w:sz w:val="24"/>
          <w:szCs w:val="24"/>
        </w:rPr>
        <w:t>。</w:t>
      </w:r>
    </w:p>
    <w:p w14:paraId="4CA90663" w14:textId="77777777" w:rsidR="00634CBE" w:rsidRPr="003E4143" w:rsidRDefault="00634CBE" w:rsidP="006836F4">
      <w:pPr>
        <w:ind w:leftChars="100" w:left="210" w:firstLineChars="100" w:firstLine="240"/>
        <w:rPr>
          <w:rFonts w:ascii="ＭＳ 明朝" w:eastAsia="ＭＳ 明朝" w:hAnsi="ＭＳ 明朝"/>
          <w:color w:val="000000" w:themeColor="text1"/>
          <w:sz w:val="24"/>
          <w:szCs w:val="24"/>
        </w:rPr>
      </w:pPr>
    </w:p>
    <w:p w14:paraId="78CCFB6F" w14:textId="77777777" w:rsidR="00C92A43" w:rsidRDefault="00AF5786" w:rsidP="00AF5786">
      <w:pPr>
        <w:widowControl/>
        <w:rPr>
          <w:rFonts w:ascii="ＭＳ 明朝" w:eastAsia="ＭＳ 明朝" w:hAnsi="ＭＳ 明朝"/>
          <w:color w:val="000000" w:themeColor="text1"/>
          <w:sz w:val="32"/>
          <w:szCs w:val="32"/>
        </w:rPr>
      </w:pPr>
      <w:r w:rsidRPr="003E4143">
        <w:rPr>
          <w:rFonts w:ascii="ＭＳ 明朝" w:eastAsia="ＭＳ 明朝" w:hAnsi="ＭＳ 明朝"/>
          <w:color w:val="000000" w:themeColor="text1"/>
          <w:sz w:val="32"/>
          <w:szCs w:val="32"/>
        </w:rPr>
        <w:br w:type="page"/>
      </w:r>
    </w:p>
    <w:p w14:paraId="7086754E" w14:textId="77777777" w:rsidR="000A6BDB" w:rsidRPr="000A6BDB" w:rsidRDefault="000A6BDB" w:rsidP="000A6BDB">
      <w:pPr>
        <w:rPr>
          <w:rFonts w:ascii="ＭＳ 明朝" w:eastAsia="ＭＳ 明朝" w:hAnsi="ＭＳ 明朝"/>
          <w:sz w:val="32"/>
          <w:szCs w:val="32"/>
        </w:rPr>
        <w:sectPr w:rsidR="000A6BDB" w:rsidRPr="000A6BDB" w:rsidSect="00446F0F">
          <w:headerReference w:type="even" r:id="rId28"/>
          <w:headerReference w:type="default" r:id="rId29"/>
          <w:pgSz w:w="11906" w:h="16838"/>
          <w:pgMar w:top="1985" w:right="1701" w:bottom="1701" w:left="1701" w:header="397" w:footer="170" w:gutter="0"/>
          <w:cols w:space="425"/>
          <w:docGrid w:type="lines" w:linePitch="360"/>
        </w:sectPr>
      </w:pPr>
    </w:p>
    <w:p w14:paraId="333CC1F4" w14:textId="1A065AF2" w:rsidR="00AF5786" w:rsidRPr="003E4143" w:rsidRDefault="00AF5786" w:rsidP="00C92A43">
      <w:pPr>
        <w:pStyle w:val="2"/>
        <w:rPr>
          <w:rFonts w:ascii="ＭＳ ゴシック" w:eastAsia="ＭＳ ゴシック" w:hAnsi="ＭＳ ゴシック"/>
          <w:color w:val="000000" w:themeColor="text1"/>
          <w:sz w:val="28"/>
          <w:szCs w:val="32"/>
        </w:rPr>
      </w:pPr>
      <w:bookmarkStart w:id="31" w:name="_Toc230007418"/>
      <w:r w:rsidRPr="003E4143">
        <w:rPr>
          <w:rFonts w:ascii="ＭＳ ゴシック" w:eastAsia="ＭＳ ゴシック" w:hAnsi="ＭＳ ゴシック" w:hint="eastAsia"/>
          <w:color w:val="000000" w:themeColor="text1"/>
          <w:sz w:val="28"/>
          <w:szCs w:val="32"/>
        </w:rPr>
        <w:lastRenderedPageBreak/>
        <w:t>第</w:t>
      </w:r>
      <w:r w:rsidR="00634CBE" w:rsidRPr="003E4143">
        <w:rPr>
          <w:rFonts w:ascii="ＭＳ ゴシック" w:eastAsia="ＭＳ ゴシック" w:hAnsi="ＭＳ ゴシック" w:hint="eastAsia"/>
          <w:color w:val="000000" w:themeColor="text1"/>
          <w:sz w:val="28"/>
          <w:szCs w:val="32"/>
        </w:rPr>
        <w:t>４</w:t>
      </w:r>
      <w:r w:rsidRPr="003E4143">
        <w:rPr>
          <w:rFonts w:ascii="ＭＳ ゴシック" w:eastAsia="ＭＳ ゴシック" w:hAnsi="ＭＳ ゴシック" w:hint="eastAsia"/>
          <w:color w:val="000000" w:themeColor="text1"/>
          <w:sz w:val="28"/>
          <w:szCs w:val="32"/>
        </w:rPr>
        <w:t>章　ワクチン</w:t>
      </w:r>
      <w:bookmarkEnd w:id="31"/>
    </w:p>
    <w:p w14:paraId="3CE989BB" w14:textId="69D0C537" w:rsidR="00AF5786" w:rsidRPr="003E4143" w:rsidRDefault="00AF5786" w:rsidP="00AF5786">
      <w:pPr>
        <w:ind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ワクチンの接種により、個人の感染や発症、重症化を防ぐことで、</w:t>
      </w:r>
      <w:r w:rsidR="00F41190" w:rsidRPr="003E4143">
        <w:rPr>
          <w:rFonts w:ascii="ＭＳ 明朝" w:eastAsia="ＭＳ 明朝" w:hAnsi="ＭＳ 明朝" w:hint="eastAsia"/>
          <w:color w:val="000000" w:themeColor="text1"/>
          <w:sz w:val="24"/>
          <w:szCs w:val="24"/>
        </w:rPr>
        <w:t>町民</w:t>
      </w:r>
      <w:r w:rsidRPr="003E4143">
        <w:rPr>
          <w:rFonts w:ascii="ＭＳ 明朝" w:eastAsia="ＭＳ 明朝" w:hAnsi="ＭＳ 明朝" w:hint="eastAsia"/>
          <w:color w:val="000000" w:themeColor="text1"/>
          <w:sz w:val="24"/>
          <w:szCs w:val="24"/>
        </w:rPr>
        <w:t>の健康を守るとともに、受診患者数を減少させ、入院患者数や重症者数を抑え、医療提供体制が対応可能な範囲内に収めることは、新型インフルエンザ等による健康被害や</w:t>
      </w:r>
      <w:r w:rsidR="00F45013">
        <w:rPr>
          <w:rFonts w:ascii="ＭＳ 明朝" w:eastAsia="ＭＳ 明朝" w:hAnsi="ＭＳ 明朝" w:hint="eastAsia"/>
          <w:color w:val="000000" w:themeColor="text1"/>
          <w:sz w:val="24"/>
          <w:szCs w:val="24"/>
        </w:rPr>
        <w:t>地域</w:t>
      </w:r>
      <w:r w:rsidRPr="003E4143">
        <w:rPr>
          <w:rFonts w:ascii="ＭＳ 明朝" w:eastAsia="ＭＳ 明朝" w:hAnsi="ＭＳ 明朝" w:hint="eastAsia"/>
          <w:color w:val="000000" w:themeColor="text1"/>
          <w:sz w:val="24"/>
          <w:szCs w:val="24"/>
        </w:rPr>
        <w:t>経済活動への影響を最小限にとどめることにつながる。そのため、町は、医療機関や事業者、関係団体等とともに、平時から接種の具体的な体制や実施方法について準備をしておく必要がある。</w:t>
      </w:r>
    </w:p>
    <w:p w14:paraId="7BF46047" w14:textId="7C709AE7" w:rsidR="00AF5786" w:rsidRPr="003E4143" w:rsidRDefault="00AF5786" w:rsidP="00C17BD3">
      <w:pPr>
        <w:ind w:firstLineChars="100" w:firstLine="240"/>
        <w:rPr>
          <w:rFonts w:ascii="ＭＳ 明朝" w:eastAsia="ＭＳ 明朝" w:hAnsi="ＭＳ 明朝"/>
          <w:color w:val="000000" w:themeColor="text1"/>
          <w:sz w:val="24"/>
          <w:szCs w:val="24"/>
        </w:rPr>
      </w:pPr>
      <w:r w:rsidRPr="003E4143">
        <w:rPr>
          <w:rFonts w:ascii="ＭＳ 明朝" w:eastAsia="ＭＳ 明朝" w:hAnsi="ＭＳ 明朝" w:hint="eastAsia"/>
          <w:color w:val="000000" w:themeColor="text1"/>
          <w:sz w:val="24"/>
          <w:szCs w:val="24"/>
        </w:rPr>
        <w:t>新型インフルエンザ等の発生時には、事前の計画を踏まえつつ、</w:t>
      </w:r>
      <w:r w:rsidR="00F45013">
        <w:rPr>
          <w:rFonts w:ascii="ＭＳ 明朝" w:eastAsia="ＭＳ 明朝" w:hAnsi="ＭＳ 明朝" w:hint="eastAsia"/>
          <w:color w:val="000000" w:themeColor="text1"/>
          <w:sz w:val="24"/>
          <w:szCs w:val="24"/>
        </w:rPr>
        <w:t>県と連携し、</w:t>
      </w:r>
      <w:r w:rsidRPr="003E4143">
        <w:rPr>
          <w:rFonts w:ascii="ＭＳ 明朝" w:eastAsia="ＭＳ 明朝" w:hAnsi="ＭＳ 明朝" w:hint="eastAsia"/>
          <w:color w:val="000000" w:themeColor="text1"/>
          <w:sz w:val="24"/>
          <w:szCs w:val="24"/>
        </w:rPr>
        <w:t>接種会場や接種に携わる医療従事者等の確保など、接種体制を構築し、ワクチンの接種を行う。</w:t>
      </w:r>
    </w:p>
    <w:p w14:paraId="691E6D5D" w14:textId="56A1DC61" w:rsidR="00AF5786" w:rsidRPr="003E4143" w:rsidRDefault="00AF5786" w:rsidP="00AF5786">
      <w:pPr>
        <w:rPr>
          <w:rFonts w:ascii="ＭＳ 明朝" w:eastAsia="ＭＳ 明朝" w:hAnsi="ＭＳ 明朝"/>
          <w:color w:val="000000" w:themeColor="text1"/>
          <w:sz w:val="24"/>
          <w:szCs w:val="24"/>
        </w:rPr>
      </w:pPr>
    </w:p>
    <w:p w14:paraId="4F568670" w14:textId="1E126B5B" w:rsidR="00AF5786" w:rsidRPr="00EC54DA" w:rsidRDefault="00AF5786" w:rsidP="00C92A43">
      <w:pPr>
        <w:pStyle w:val="3"/>
        <w:ind w:leftChars="0" w:left="0"/>
        <w:rPr>
          <w:rFonts w:ascii="ＭＳ ゴシック" w:eastAsia="ＭＳ ゴシック" w:hAnsi="ＭＳ ゴシック"/>
          <w:color w:val="000000" w:themeColor="text1"/>
          <w:sz w:val="28"/>
          <w:szCs w:val="28"/>
        </w:rPr>
      </w:pPr>
      <w:bookmarkStart w:id="32" w:name="_Toc230007419"/>
      <w:r w:rsidRPr="00EC54DA">
        <w:rPr>
          <w:rFonts w:ascii="ＭＳ ゴシック" w:eastAsia="ＭＳ ゴシック" w:hAnsi="ＭＳ ゴシック" w:hint="eastAsia"/>
          <w:color w:val="000000" w:themeColor="text1"/>
          <w:sz w:val="28"/>
          <w:szCs w:val="28"/>
        </w:rPr>
        <w:t>第１節　準備期</w:t>
      </w:r>
      <w:bookmarkEnd w:id="32"/>
    </w:p>
    <w:p w14:paraId="4A49D592" w14:textId="6F80456F" w:rsidR="00042A05" w:rsidRPr="00EC54DA" w:rsidRDefault="00042A05" w:rsidP="00A12CBD">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1-1　ワクチンの供給体制</w:t>
      </w:r>
    </w:p>
    <w:p w14:paraId="73F62B43" w14:textId="053E8390" w:rsidR="00A12CBD" w:rsidRPr="00EC54DA" w:rsidRDefault="00A12CBD" w:rsidP="00A12CBD">
      <w:pPr>
        <w:ind w:firstLineChars="100" w:firstLine="240"/>
        <w:rPr>
          <w:rFonts w:ascii="ＭＳ 明朝" w:eastAsia="ＭＳ 明朝" w:hAnsi="ＭＳ 明朝"/>
          <w:color w:val="000000" w:themeColor="text1"/>
          <w:sz w:val="24"/>
          <w:szCs w:val="24"/>
        </w:rPr>
      </w:pPr>
      <w:r w:rsidRPr="00EC54DA">
        <w:rPr>
          <w:rFonts w:ascii="ＭＳ ゴシック" w:eastAsia="ＭＳ ゴシック" w:hAnsi="ＭＳ ゴシック" w:hint="eastAsia"/>
          <w:color w:val="000000" w:themeColor="text1"/>
          <w:sz w:val="24"/>
          <w:szCs w:val="24"/>
        </w:rPr>
        <w:t>1-1</w:t>
      </w:r>
      <w:r w:rsidR="00042A05"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hint="eastAsia"/>
          <w:color w:val="000000" w:themeColor="text1"/>
          <w:sz w:val="24"/>
          <w:szCs w:val="24"/>
        </w:rPr>
        <w:t xml:space="preserve">　</w:t>
      </w:r>
      <w:r w:rsidRPr="00EC54DA">
        <w:rPr>
          <w:rFonts w:ascii="ＭＳ ゴシック" w:eastAsia="ＭＳ ゴシック" w:hAnsi="ＭＳ ゴシック"/>
          <w:color w:val="000000" w:themeColor="text1"/>
          <w:sz w:val="24"/>
          <w:szCs w:val="24"/>
        </w:rPr>
        <w:t>ワクチンの</w:t>
      </w:r>
      <w:r w:rsidRPr="00EC54DA">
        <w:rPr>
          <w:rFonts w:ascii="ＭＳ ゴシック" w:eastAsia="ＭＳ ゴシック" w:hAnsi="ＭＳ ゴシック" w:hint="eastAsia"/>
          <w:color w:val="000000" w:themeColor="text1"/>
          <w:sz w:val="24"/>
          <w:szCs w:val="24"/>
        </w:rPr>
        <w:t>流通</w:t>
      </w:r>
      <w:r w:rsidRPr="00EC54DA">
        <w:rPr>
          <w:rFonts w:ascii="ＭＳ ゴシック" w:eastAsia="ＭＳ ゴシック" w:hAnsi="ＭＳ ゴシック"/>
          <w:color w:val="000000" w:themeColor="text1"/>
          <w:sz w:val="24"/>
          <w:szCs w:val="24"/>
        </w:rPr>
        <w:t>に係る</w:t>
      </w:r>
      <w:r w:rsidRPr="00EC54DA">
        <w:rPr>
          <w:rFonts w:ascii="ＭＳ ゴシック" w:eastAsia="ＭＳ ゴシック" w:hAnsi="ＭＳ ゴシック" w:hint="eastAsia"/>
          <w:color w:val="000000" w:themeColor="text1"/>
          <w:sz w:val="24"/>
          <w:szCs w:val="24"/>
        </w:rPr>
        <w:t>体制</w:t>
      </w:r>
      <w:r w:rsidRPr="00EC54DA">
        <w:rPr>
          <w:rFonts w:ascii="ＭＳ ゴシック" w:eastAsia="ＭＳ ゴシック" w:hAnsi="ＭＳ ゴシック"/>
          <w:color w:val="000000" w:themeColor="text1"/>
          <w:sz w:val="24"/>
          <w:szCs w:val="24"/>
        </w:rPr>
        <w:t>の整備</w:t>
      </w:r>
    </w:p>
    <w:p w14:paraId="1B8FBA98" w14:textId="3B263DD3" w:rsidR="00A12CBD" w:rsidRPr="00EC54DA" w:rsidRDefault="00C74F89" w:rsidP="009C5A58">
      <w:pPr>
        <w:ind w:leftChars="100" w:left="450" w:hangingChars="100" w:hanging="240"/>
        <w:rPr>
          <w:rFonts w:ascii="ＭＳ 明朝" w:eastAsia="ＭＳ 明朝" w:hAnsi="ＭＳ 明朝"/>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　</w:t>
      </w:r>
      <w:r w:rsidR="009C5A58" w:rsidRPr="00EC54DA">
        <w:rPr>
          <w:rFonts w:ascii="ＭＳ ゴシック" w:eastAsia="ＭＳ ゴシック" w:hAnsi="ＭＳ ゴシック" w:hint="eastAsia"/>
          <w:color w:val="000000" w:themeColor="text1"/>
          <w:sz w:val="24"/>
          <w:szCs w:val="24"/>
        </w:rPr>
        <w:t xml:space="preserve">　</w:t>
      </w:r>
      <w:r w:rsidR="009C5A58" w:rsidRPr="00EC54DA">
        <w:rPr>
          <w:rFonts w:ascii="ＭＳ 明朝" w:eastAsia="ＭＳ 明朝" w:hAnsi="ＭＳ 明朝" w:hint="eastAsia"/>
          <w:color w:val="000000" w:themeColor="text1"/>
          <w:sz w:val="24"/>
          <w:szCs w:val="24"/>
        </w:rPr>
        <w:t>ワクチンの円滑な流通を可能とするため、</w:t>
      </w:r>
      <w:r w:rsidRPr="00EC54DA">
        <w:rPr>
          <w:rFonts w:ascii="ＭＳ 明朝" w:eastAsia="ＭＳ 明朝" w:hAnsi="ＭＳ 明朝" w:hint="eastAsia"/>
          <w:color w:val="000000" w:themeColor="text1"/>
          <w:sz w:val="24"/>
          <w:szCs w:val="24"/>
        </w:rPr>
        <w:t>連携の方法</w:t>
      </w:r>
      <w:r w:rsidR="009C5A58" w:rsidRPr="00EC54DA">
        <w:rPr>
          <w:rFonts w:ascii="ＭＳ 明朝" w:eastAsia="ＭＳ 明朝" w:hAnsi="ＭＳ 明朝" w:hint="eastAsia"/>
          <w:color w:val="000000" w:themeColor="text1"/>
          <w:sz w:val="24"/>
          <w:szCs w:val="24"/>
        </w:rPr>
        <w:t>及び役割分担について県と協議し、流通に係る体制の構築・整備を図る。</w:t>
      </w:r>
    </w:p>
    <w:p w14:paraId="248394FC" w14:textId="77777777" w:rsidR="009C5A58" w:rsidRPr="00EC54DA" w:rsidRDefault="009C5A58" w:rsidP="009C5A58">
      <w:pPr>
        <w:ind w:firstLineChars="100" w:firstLine="240"/>
        <w:rPr>
          <w:rFonts w:ascii="ＭＳ ゴシック" w:eastAsia="ＭＳ ゴシック" w:hAnsi="ＭＳ ゴシック"/>
          <w:color w:val="000000" w:themeColor="text1"/>
          <w:sz w:val="24"/>
          <w:szCs w:val="24"/>
        </w:rPr>
      </w:pPr>
    </w:p>
    <w:p w14:paraId="0957DCC0" w14:textId="6DBEFEC1" w:rsidR="00AF5786" w:rsidRPr="00EC54DA" w:rsidRDefault="00AF5786" w:rsidP="00C17BD3">
      <w:pPr>
        <w:ind w:firstLineChars="100" w:firstLine="240"/>
        <w:rPr>
          <w:rFonts w:ascii="ＭＳ 明朝" w:eastAsia="ＭＳ 明朝" w:hAnsi="ＭＳ 明朝"/>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042A05" w:rsidRPr="00EC54DA">
        <w:rPr>
          <w:rFonts w:ascii="ＭＳ ゴシック" w:eastAsia="ＭＳ ゴシック" w:hAnsi="ＭＳ ゴシック" w:hint="eastAsia"/>
          <w:color w:val="000000" w:themeColor="text1"/>
          <w:sz w:val="24"/>
          <w:szCs w:val="24"/>
        </w:rPr>
        <w:t>1-</w:t>
      </w:r>
      <w:r w:rsidR="00A12CBD" w:rsidRPr="00EC54DA">
        <w:rPr>
          <w:rFonts w:ascii="ＭＳ ゴシック" w:eastAsia="ＭＳ ゴシック" w:hAnsi="ＭＳ ゴシック" w:hint="eastAsia"/>
          <w:color w:val="000000" w:themeColor="text1"/>
          <w:sz w:val="24"/>
          <w:szCs w:val="24"/>
        </w:rPr>
        <w:t>2</w:t>
      </w:r>
      <w:r w:rsidR="00C17BD3" w:rsidRPr="00EC54DA">
        <w:rPr>
          <w:rFonts w:ascii="ＭＳ ゴシック" w:eastAsia="ＭＳ ゴシック" w:hAnsi="ＭＳ ゴシック" w:hint="eastAsia"/>
          <w:color w:val="000000" w:themeColor="text1"/>
          <w:sz w:val="24"/>
          <w:szCs w:val="24"/>
        </w:rPr>
        <w:t xml:space="preserve">　</w:t>
      </w:r>
      <w:r w:rsidRPr="00EC54DA">
        <w:rPr>
          <w:rFonts w:ascii="ＭＳ ゴシック" w:eastAsia="ＭＳ ゴシック" w:hAnsi="ＭＳ ゴシック"/>
          <w:color w:val="000000" w:themeColor="text1"/>
          <w:sz w:val="24"/>
          <w:szCs w:val="24"/>
        </w:rPr>
        <w:t>ワクチンの分配に係る</w:t>
      </w:r>
      <w:r w:rsidRPr="00EC54DA">
        <w:rPr>
          <w:rFonts w:ascii="ＭＳ ゴシック" w:eastAsia="ＭＳ ゴシック" w:hAnsi="ＭＳ ゴシック" w:hint="eastAsia"/>
          <w:color w:val="000000" w:themeColor="text1"/>
          <w:sz w:val="24"/>
          <w:szCs w:val="24"/>
        </w:rPr>
        <w:t>体制</w:t>
      </w:r>
      <w:r w:rsidRPr="00EC54DA">
        <w:rPr>
          <w:rFonts w:ascii="ＭＳ ゴシック" w:eastAsia="ＭＳ ゴシック" w:hAnsi="ＭＳ ゴシック"/>
          <w:color w:val="000000" w:themeColor="text1"/>
          <w:sz w:val="24"/>
          <w:szCs w:val="24"/>
        </w:rPr>
        <w:t>の整備</w:t>
      </w:r>
    </w:p>
    <w:p w14:paraId="0ABC76EA" w14:textId="7CB9360F" w:rsidR="00AF5786" w:rsidRPr="00EC54DA" w:rsidRDefault="00AF5786" w:rsidP="00132795">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国がワクチンの分配に係るシステムを整備することを踏まえ、</w:t>
      </w:r>
      <w:r w:rsidR="00C17BD3" w:rsidRPr="00EC54DA">
        <w:rPr>
          <w:rFonts w:ascii="ＭＳ 明朝" w:eastAsia="ＭＳ 明朝" w:hAnsi="ＭＳ 明朝" w:hint="eastAsia"/>
          <w:color w:val="000000" w:themeColor="text1"/>
          <w:sz w:val="24"/>
          <w:szCs w:val="24"/>
        </w:rPr>
        <w:t>県</w:t>
      </w:r>
      <w:r w:rsidR="001F25A5" w:rsidRPr="00EC54DA">
        <w:rPr>
          <w:rFonts w:ascii="ＭＳ 明朝" w:eastAsia="ＭＳ 明朝" w:hAnsi="ＭＳ 明朝" w:hint="eastAsia"/>
          <w:color w:val="000000" w:themeColor="text1"/>
          <w:sz w:val="24"/>
          <w:szCs w:val="24"/>
        </w:rPr>
        <w:t>が</w:t>
      </w:r>
      <w:r w:rsidRPr="00EC54DA">
        <w:rPr>
          <w:rFonts w:ascii="ＭＳ 明朝" w:eastAsia="ＭＳ 明朝" w:hAnsi="ＭＳ 明朝" w:hint="eastAsia"/>
          <w:color w:val="000000" w:themeColor="text1"/>
          <w:sz w:val="24"/>
          <w:szCs w:val="24"/>
        </w:rPr>
        <w:t>速やかに分配できる体制を構築</w:t>
      </w:r>
      <w:r w:rsidR="001F25A5" w:rsidRPr="00EC54DA">
        <w:rPr>
          <w:rFonts w:ascii="ＭＳ 明朝" w:eastAsia="ＭＳ 明朝" w:hAnsi="ＭＳ 明朝" w:hint="eastAsia"/>
          <w:color w:val="000000" w:themeColor="text1"/>
          <w:sz w:val="24"/>
          <w:szCs w:val="24"/>
        </w:rPr>
        <w:t>できるよう協力する</w:t>
      </w:r>
      <w:r w:rsidRPr="00EC54DA">
        <w:rPr>
          <w:rFonts w:ascii="ＭＳ 明朝" w:eastAsia="ＭＳ 明朝" w:hAnsi="ＭＳ 明朝" w:hint="eastAsia"/>
          <w:color w:val="000000" w:themeColor="text1"/>
          <w:sz w:val="24"/>
          <w:szCs w:val="24"/>
        </w:rPr>
        <w:t>。</w:t>
      </w:r>
    </w:p>
    <w:p w14:paraId="6C1875A9" w14:textId="77777777" w:rsidR="00AF5786" w:rsidRPr="00EC54DA" w:rsidRDefault="00AF5786" w:rsidP="00AF5786">
      <w:pPr>
        <w:rPr>
          <w:rFonts w:ascii="ＭＳ 明朝" w:eastAsia="ＭＳ 明朝" w:hAnsi="ＭＳ 明朝"/>
          <w:color w:val="000000" w:themeColor="text1"/>
          <w:sz w:val="24"/>
          <w:szCs w:val="24"/>
        </w:rPr>
      </w:pPr>
    </w:p>
    <w:p w14:paraId="0166B402" w14:textId="7B51C2CE"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042A05" w:rsidRPr="00EC54DA">
        <w:rPr>
          <w:rFonts w:ascii="ＭＳ ゴシック" w:eastAsia="ＭＳ ゴシック" w:hAnsi="ＭＳ ゴシック" w:hint="eastAsia"/>
          <w:color w:val="000000" w:themeColor="text1"/>
          <w:sz w:val="24"/>
          <w:szCs w:val="24"/>
        </w:rPr>
        <w:t>2</w:t>
      </w:r>
      <w:r w:rsidRPr="00EC54DA">
        <w:rPr>
          <w:rFonts w:ascii="ＭＳ ゴシック" w:eastAsia="ＭＳ ゴシック" w:hAnsi="ＭＳ ゴシック" w:hint="eastAsia"/>
          <w:color w:val="000000" w:themeColor="text1"/>
          <w:sz w:val="24"/>
          <w:szCs w:val="24"/>
        </w:rPr>
        <w:t xml:space="preserve">　</w:t>
      </w:r>
      <w:r w:rsidRPr="00EC54DA">
        <w:rPr>
          <w:rFonts w:ascii="ＭＳ ゴシック" w:eastAsia="ＭＳ ゴシック" w:hAnsi="ＭＳ ゴシック"/>
          <w:color w:val="000000" w:themeColor="text1"/>
          <w:sz w:val="24"/>
          <w:szCs w:val="24"/>
        </w:rPr>
        <w:t>基準に該当する事業者の登録等（特定接種</w:t>
      </w:r>
      <w:r w:rsidRPr="00EC54DA">
        <w:rPr>
          <w:rStyle w:val="a9"/>
          <w:rFonts w:ascii="ＭＳ ゴシック" w:eastAsia="ＭＳ ゴシック" w:hAnsi="ＭＳ ゴシック"/>
          <w:color w:val="000000" w:themeColor="text1"/>
          <w:sz w:val="24"/>
          <w:szCs w:val="24"/>
        </w:rPr>
        <w:footnoteReference w:id="8"/>
      </w:r>
      <w:r w:rsidRPr="00EC54DA">
        <w:rPr>
          <w:rFonts w:ascii="ＭＳ ゴシック" w:eastAsia="ＭＳ ゴシック" w:hAnsi="ＭＳ ゴシック"/>
          <w:color w:val="000000" w:themeColor="text1"/>
          <w:sz w:val="24"/>
          <w:szCs w:val="24"/>
        </w:rPr>
        <w:t>の場合）</w:t>
      </w:r>
    </w:p>
    <w:p w14:paraId="5C145B82" w14:textId="09E1A4A3" w:rsidR="00AF5786" w:rsidRPr="00EC54DA" w:rsidRDefault="00AF5786" w:rsidP="00AF5786">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県及び町は、特定接種の対象となる事業者に対する登録作業に係る周知など、国による事業者登録の取組に協力する。</w:t>
      </w:r>
    </w:p>
    <w:p w14:paraId="2DFA1710" w14:textId="77777777" w:rsidR="00AF5786" w:rsidRPr="00EC54DA" w:rsidRDefault="00AF5786" w:rsidP="00AF5786">
      <w:pPr>
        <w:rPr>
          <w:rFonts w:ascii="ＭＳ 明朝" w:eastAsia="ＭＳ 明朝" w:hAnsi="ＭＳ 明朝"/>
          <w:color w:val="000000" w:themeColor="text1"/>
          <w:sz w:val="24"/>
          <w:szCs w:val="24"/>
        </w:rPr>
      </w:pPr>
    </w:p>
    <w:p w14:paraId="6E5382AC" w14:textId="3915AD41"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042A05"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hint="eastAsia"/>
          <w:color w:val="000000" w:themeColor="text1"/>
          <w:sz w:val="24"/>
          <w:szCs w:val="24"/>
        </w:rPr>
        <w:t xml:space="preserve">　</w:t>
      </w:r>
      <w:r w:rsidRPr="00EC54DA">
        <w:rPr>
          <w:rFonts w:ascii="ＭＳ ゴシック" w:eastAsia="ＭＳ ゴシック" w:hAnsi="ＭＳ ゴシック"/>
          <w:color w:val="000000" w:themeColor="text1"/>
          <w:sz w:val="24"/>
          <w:szCs w:val="24"/>
        </w:rPr>
        <w:t>接種体制の構築</w:t>
      </w:r>
    </w:p>
    <w:p w14:paraId="14C8F3BA" w14:textId="4D8B9464"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color w:val="000000" w:themeColor="text1"/>
          <w:sz w:val="24"/>
          <w:szCs w:val="24"/>
        </w:rPr>
        <w:t>1-</w:t>
      </w:r>
      <w:r w:rsidR="00042A05"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color w:val="000000" w:themeColor="text1"/>
          <w:sz w:val="24"/>
          <w:szCs w:val="24"/>
        </w:rPr>
        <w:t>-1　接種体制</w:t>
      </w:r>
    </w:p>
    <w:p w14:paraId="71A183C5" w14:textId="505DA1FF" w:rsidR="00AF5786" w:rsidRPr="00EC54DA" w:rsidRDefault="00B7670F" w:rsidP="00657BF0">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地域の医療機関における医師・看護師のマンパワー不足や、通常診療に加えて感染症対応を平行して</w:t>
      </w:r>
      <w:r w:rsidR="00180AA5" w:rsidRPr="00EC54DA">
        <w:rPr>
          <w:rFonts w:ascii="ＭＳ 明朝" w:eastAsia="ＭＳ 明朝" w:hAnsi="ＭＳ 明朝" w:hint="eastAsia"/>
          <w:color w:val="000000" w:themeColor="text1"/>
          <w:sz w:val="24"/>
          <w:szCs w:val="24"/>
        </w:rPr>
        <w:t>実施する</w:t>
      </w:r>
      <w:r w:rsidRPr="00EC54DA">
        <w:rPr>
          <w:rFonts w:ascii="ＭＳ 明朝" w:eastAsia="ＭＳ 明朝" w:hAnsi="ＭＳ 明朝" w:hint="eastAsia"/>
          <w:color w:val="000000" w:themeColor="text1"/>
          <w:sz w:val="24"/>
          <w:szCs w:val="24"/>
        </w:rPr>
        <w:t>ことによる時間的資源の制約に対応するため、</w:t>
      </w:r>
      <w:r w:rsidR="001F5F18" w:rsidRPr="00EC54DA">
        <w:rPr>
          <w:rFonts w:ascii="ＭＳ 明朝" w:eastAsia="ＭＳ 明朝" w:hAnsi="ＭＳ 明朝" w:hint="eastAsia"/>
          <w:color w:val="000000" w:themeColor="text1"/>
          <w:sz w:val="24"/>
          <w:szCs w:val="24"/>
        </w:rPr>
        <w:t>接種対象者を段階的に設定し、</w:t>
      </w:r>
      <w:r w:rsidR="0043676C" w:rsidRPr="00EC54DA">
        <w:rPr>
          <w:rFonts w:ascii="ＭＳ 明朝" w:eastAsia="ＭＳ 明朝" w:hAnsi="ＭＳ 明朝" w:hint="eastAsia"/>
          <w:color w:val="000000" w:themeColor="text1"/>
          <w:sz w:val="24"/>
          <w:szCs w:val="24"/>
        </w:rPr>
        <w:t>必要時には県に人的支援の要請を行</w:t>
      </w:r>
      <w:r w:rsidR="0043676C" w:rsidRPr="00EC54DA">
        <w:rPr>
          <w:rFonts w:ascii="ＭＳ 明朝" w:eastAsia="ＭＳ 明朝" w:hAnsi="ＭＳ 明朝" w:hint="eastAsia"/>
          <w:color w:val="000000" w:themeColor="text1"/>
          <w:sz w:val="24"/>
          <w:szCs w:val="24"/>
        </w:rPr>
        <w:lastRenderedPageBreak/>
        <w:t>うことや、近隣町村と協同した接種体制の確保について検討する。</w:t>
      </w:r>
    </w:p>
    <w:p w14:paraId="10342649" w14:textId="77777777" w:rsidR="00042A05" w:rsidRPr="00EC54DA" w:rsidRDefault="00042A05" w:rsidP="00657BF0">
      <w:pPr>
        <w:ind w:leftChars="200" w:left="420" w:firstLineChars="100" w:firstLine="240"/>
        <w:rPr>
          <w:rFonts w:ascii="ＭＳ 明朝" w:eastAsia="ＭＳ 明朝" w:hAnsi="ＭＳ 明朝"/>
          <w:color w:val="000000" w:themeColor="text1"/>
          <w:sz w:val="24"/>
          <w:szCs w:val="24"/>
        </w:rPr>
      </w:pPr>
    </w:p>
    <w:p w14:paraId="5C490384" w14:textId="76191175" w:rsidR="00AF5786" w:rsidRPr="00EC54DA" w:rsidRDefault="00AF5786" w:rsidP="00C17BD3">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042A05"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hint="eastAsia"/>
          <w:color w:val="000000" w:themeColor="text1"/>
          <w:sz w:val="24"/>
          <w:szCs w:val="24"/>
        </w:rPr>
        <w:t xml:space="preserve">-2　</w:t>
      </w:r>
      <w:r w:rsidRPr="00EC54DA">
        <w:rPr>
          <w:rFonts w:ascii="ＭＳ ゴシック" w:eastAsia="ＭＳ ゴシック" w:hAnsi="ＭＳ ゴシック"/>
          <w:color w:val="000000" w:themeColor="text1"/>
          <w:sz w:val="24"/>
          <w:szCs w:val="24"/>
        </w:rPr>
        <w:t>特定接種</w:t>
      </w:r>
    </w:p>
    <w:p w14:paraId="7818CEF8" w14:textId="60CE0A5C" w:rsidR="00AF5786" w:rsidRPr="00EC54DA" w:rsidRDefault="00AF5786" w:rsidP="00AF5786">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新型インフルエンザ等対策の実施に携わる</w:t>
      </w:r>
      <w:r w:rsidR="00E35EDD" w:rsidRPr="00EC54DA">
        <w:rPr>
          <w:rFonts w:ascii="ＭＳ 明朝" w:eastAsia="ＭＳ 明朝" w:hAnsi="ＭＳ 明朝" w:hint="eastAsia"/>
          <w:color w:val="000000" w:themeColor="text1"/>
          <w:sz w:val="24"/>
          <w:szCs w:val="24"/>
        </w:rPr>
        <w:t>町職員</w:t>
      </w:r>
      <w:r w:rsidRPr="00EC54DA">
        <w:rPr>
          <w:rFonts w:ascii="ＭＳ 明朝" w:eastAsia="ＭＳ 明朝" w:hAnsi="ＭＳ 明朝" w:hint="eastAsia"/>
          <w:color w:val="000000" w:themeColor="text1"/>
          <w:sz w:val="24"/>
          <w:szCs w:val="24"/>
        </w:rPr>
        <w:t>に対する特定接種の実施主体として、接種を円滑に行えるよう準備期から接種体制の構築を図る。</w:t>
      </w:r>
    </w:p>
    <w:p w14:paraId="5822FE0A" w14:textId="77777777" w:rsidR="0043676C" w:rsidRPr="00EC54DA" w:rsidRDefault="0043676C" w:rsidP="00AF5786">
      <w:pPr>
        <w:ind w:firstLineChars="100" w:firstLine="240"/>
        <w:rPr>
          <w:rFonts w:ascii="ＭＳ ゴシック" w:eastAsia="ＭＳ ゴシック" w:hAnsi="ＭＳ ゴシック"/>
          <w:color w:val="000000" w:themeColor="text1"/>
          <w:sz w:val="24"/>
          <w:szCs w:val="24"/>
        </w:rPr>
      </w:pPr>
    </w:p>
    <w:p w14:paraId="040A838B" w14:textId="4ED5FA20"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042A05"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hint="eastAsia"/>
          <w:color w:val="000000" w:themeColor="text1"/>
          <w:sz w:val="24"/>
          <w:szCs w:val="24"/>
        </w:rPr>
        <w:t xml:space="preserve">-3　</w:t>
      </w:r>
      <w:r w:rsidRPr="00EC54DA">
        <w:rPr>
          <w:rFonts w:ascii="ＭＳ ゴシック" w:eastAsia="ＭＳ ゴシック" w:hAnsi="ＭＳ ゴシック"/>
          <w:color w:val="000000" w:themeColor="text1"/>
          <w:sz w:val="24"/>
          <w:szCs w:val="24"/>
        </w:rPr>
        <w:t>住民接種</w:t>
      </w:r>
    </w:p>
    <w:p w14:paraId="1F0B497B" w14:textId="74B2C6A7" w:rsidR="00AF5786" w:rsidRPr="00EC54DA" w:rsidRDefault="00712022" w:rsidP="00AF5786">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町は、</w:t>
      </w:r>
      <w:r w:rsidR="001F25A5" w:rsidRPr="00EC54DA">
        <w:rPr>
          <w:rFonts w:ascii="ＭＳ 明朝" w:eastAsia="ＭＳ 明朝" w:hAnsi="ＭＳ 明朝"/>
          <w:color w:val="000000" w:themeColor="text1"/>
          <w:sz w:val="24"/>
          <w:szCs w:val="24"/>
        </w:rPr>
        <w:t>国等の協力・支援を得ながら、</w:t>
      </w:r>
      <w:r w:rsidR="007A003D">
        <w:rPr>
          <w:rFonts w:ascii="ＭＳ 明朝" w:eastAsia="ＭＳ 明朝" w:hAnsi="ＭＳ 明朝" w:hint="eastAsia"/>
          <w:color w:val="000000" w:themeColor="text1"/>
          <w:sz w:val="24"/>
          <w:szCs w:val="24"/>
        </w:rPr>
        <w:t>町民</w:t>
      </w:r>
      <w:r w:rsidR="001F25A5" w:rsidRPr="00EC54DA">
        <w:rPr>
          <w:rFonts w:ascii="ＭＳ 明朝" w:eastAsia="ＭＳ 明朝" w:hAnsi="ＭＳ 明朝"/>
          <w:color w:val="000000" w:themeColor="text1"/>
          <w:sz w:val="24"/>
          <w:szCs w:val="24"/>
        </w:rPr>
        <w:t>に対し、速やかにワクチンを接種できるよう、</w:t>
      </w:r>
      <w:r w:rsidR="001F25A5" w:rsidRPr="00EC54DA">
        <w:rPr>
          <w:rFonts w:ascii="ＭＳ 明朝" w:eastAsia="ＭＳ 明朝" w:hAnsi="ＭＳ 明朝" w:hint="eastAsia"/>
          <w:color w:val="000000" w:themeColor="text1"/>
          <w:sz w:val="24"/>
          <w:szCs w:val="24"/>
        </w:rPr>
        <w:t>両沼郡</w:t>
      </w:r>
      <w:r w:rsidR="001F25A5" w:rsidRPr="00EC54DA">
        <w:rPr>
          <w:rFonts w:ascii="ＭＳ 明朝" w:eastAsia="ＭＳ 明朝" w:hAnsi="ＭＳ 明朝"/>
          <w:color w:val="000000" w:themeColor="text1"/>
          <w:sz w:val="24"/>
          <w:szCs w:val="24"/>
        </w:rPr>
        <w:t>医師会等の医療関係者や学校関係者等と協力し、接種に携わる医療従事者等の体制や、接種の場所、接種の時期の周知・予約等の接種の具体的な実施方法について検討し、平時から接種体制の構築を図るなど、必要な準備を進める。また</w:t>
      </w:r>
      <w:r w:rsidR="00C10384">
        <w:rPr>
          <w:rFonts w:ascii="ＭＳ 明朝" w:eastAsia="ＭＳ 明朝" w:hAnsi="ＭＳ 明朝" w:hint="eastAsia"/>
          <w:color w:val="000000" w:themeColor="text1"/>
          <w:sz w:val="24"/>
          <w:szCs w:val="24"/>
        </w:rPr>
        <w:t>、</w:t>
      </w:r>
      <w:r w:rsidR="001F25A5" w:rsidRPr="00EC54DA">
        <w:rPr>
          <w:rFonts w:ascii="ＭＳ 明朝" w:eastAsia="ＭＳ 明朝" w:hAnsi="ＭＳ 明朝"/>
          <w:color w:val="000000" w:themeColor="text1"/>
          <w:sz w:val="24"/>
          <w:szCs w:val="24"/>
        </w:rPr>
        <w:t>円滑な接種の実施のため、システムを活用して全国の医療機関と委託契約を結ぶ等、</w:t>
      </w:r>
      <w:r w:rsidR="001F25A5" w:rsidRPr="00EC54DA">
        <w:rPr>
          <w:rFonts w:ascii="ＭＳ 明朝" w:eastAsia="ＭＳ 明朝" w:hAnsi="ＭＳ 明朝" w:hint="eastAsia"/>
          <w:color w:val="000000" w:themeColor="text1"/>
          <w:sz w:val="24"/>
          <w:szCs w:val="24"/>
        </w:rPr>
        <w:t>町</w:t>
      </w:r>
      <w:r w:rsidR="001F25A5" w:rsidRPr="00EC54DA">
        <w:rPr>
          <w:rFonts w:ascii="ＭＳ 明朝" w:eastAsia="ＭＳ 明朝" w:hAnsi="ＭＳ 明朝"/>
          <w:color w:val="000000" w:themeColor="text1"/>
          <w:sz w:val="24"/>
          <w:szCs w:val="24"/>
        </w:rPr>
        <w:t>以外の地方公共団体における接種を可能にするよう取組を進める。</w:t>
      </w:r>
    </w:p>
    <w:p w14:paraId="63ED71AF" w14:textId="77777777" w:rsidR="0044184E" w:rsidRPr="00EC54DA" w:rsidRDefault="0044184E" w:rsidP="0044184E">
      <w:pPr>
        <w:ind w:leftChars="100" w:left="450" w:hangingChars="100" w:hanging="240"/>
        <w:rPr>
          <w:rFonts w:ascii="ＭＳ ゴシック" w:eastAsia="ＭＳ ゴシック" w:hAnsi="ＭＳ ゴシック"/>
          <w:color w:val="000000" w:themeColor="text1"/>
          <w:sz w:val="24"/>
        </w:rPr>
      </w:pPr>
    </w:p>
    <w:p w14:paraId="02A7BBA0" w14:textId="28F93B92" w:rsidR="0044184E" w:rsidRPr="00EC54DA" w:rsidRDefault="0044184E" w:rsidP="0044184E">
      <w:pPr>
        <w:ind w:leftChars="100" w:left="450" w:hangingChars="100" w:hanging="240"/>
        <w:rPr>
          <w:rFonts w:ascii="ＭＳ ゴシック" w:eastAsia="ＭＳ ゴシック" w:hAnsi="ＭＳ ゴシック"/>
          <w:color w:val="000000" w:themeColor="text1"/>
          <w:sz w:val="24"/>
        </w:rPr>
      </w:pPr>
      <w:r w:rsidRPr="00EC54DA">
        <w:rPr>
          <w:rFonts w:ascii="ＭＳ ゴシック" w:eastAsia="ＭＳ ゴシック" w:hAnsi="ＭＳ ゴシック" w:hint="eastAsia"/>
          <w:color w:val="000000" w:themeColor="text1"/>
          <w:sz w:val="24"/>
        </w:rPr>
        <w:t>1</w:t>
      </w:r>
      <w:r w:rsidRPr="00EC54DA">
        <w:rPr>
          <w:rFonts w:ascii="ＭＳ ゴシック" w:eastAsia="ＭＳ ゴシック" w:hAnsi="ＭＳ ゴシック"/>
          <w:color w:val="000000" w:themeColor="text1"/>
          <w:sz w:val="24"/>
        </w:rPr>
        <w:t>-</w:t>
      </w:r>
      <w:r w:rsidR="00042A05" w:rsidRPr="00EC54DA">
        <w:rPr>
          <w:rFonts w:ascii="ＭＳ ゴシック" w:eastAsia="ＭＳ ゴシック" w:hAnsi="ＭＳ ゴシック" w:hint="eastAsia"/>
          <w:color w:val="000000" w:themeColor="text1"/>
          <w:sz w:val="24"/>
        </w:rPr>
        <w:t>4</w:t>
      </w:r>
      <w:r w:rsidR="008C28AA" w:rsidRPr="00EC54DA">
        <w:rPr>
          <w:rFonts w:ascii="ＭＳ ゴシック" w:eastAsia="ＭＳ ゴシック" w:hAnsi="ＭＳ ゴシック" w:hint="eastAsia"/>
          <w:color w:val="000000" w:themeColor="text1"/>
          <w:sz w:val="24"/>
        </w:rPr>
        <w:t xml:space="preserve">　</w:t>
      </w:r>
      <w:r w:rsidR="0043676C" w:rsidRPr="00EC54DA">
        <w:rPr>
          <w:rFonts w:ascii="ＭＳ ゴシック" w:eastAsia="ＭＳ ゴシック" w:hAnsi="ＭＳ ゴシック" w:hint="eastAsia"/>
          <w:color w:val="000000" w:themeColor="text1"/>
          <w:sz w:val="24"/>
        </w:rPr>
        <w:t>接種方法の検討</w:t>
      </w:r>
      <w:r w:rsidR="0043676C" w:rsidRPr="00EC54DA">
        <w:rPr>
          <w:rFonts w:ascii="ＭＳ ゴシック" w:eastAsia="ＭＳ ゴシック" w:hAnsi="ＭＳ ゴシック"/>
          <w:color w:val="000000" w:themeColor="text1"/>
          <w:sz w:val="24"/>
        </w:rPr>
        <w:t xml:space="preserve"> </w:t>
      </w:r>
    </w:p>
    <w:p w14:paraId="44A26E5A" w14:textId="50C5E015" w:rsidR="00AF5786" w:rsidRPr="00EC54DA" w:rsidRDefault="0043676C" w:rsidP="0043676C">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医療の体制や地域の実情から、集団接種が困難である</w:t>
      </w:r>
      <w:r w:rsidR="001F5F18" w:rsidRPr="00EC54DA">
        <w:rPr>
          <w:rFonts w:ascii="ＭＳ 明朝" w:eastAsia="ＭＳ 明朝" w:hAnsi="ＭＳ 明朝" w:hint="eastAsia"/>
          <w:color w:val="000000" w:themeColor="text1"/>
          <w:sz w:val="24"/>
          <w:szCs w:val="24"/>
        </w:rPr>
        <w:t>場合や、個別接種が適当である場合</w:t>
      </w:r>
      <w:r w:rsidRPr="00EC54DA">
        <w:rPr>
          <w:rFonts w:ascii="ＭＳ 明朝" w:eastAsia="ＭＳ 明朝" w:hAnsi="ＭＳ 明朝" w:hint="eastAsia"/>
          <w:color w:val="000000" w:themeColor="text1"/>
          <w:sz w:val="24"/>
          <w:szCs w:val="24"/>
        </w:rPr>
        <w:t>には、既存医療機関や巡回型接種等を組み合わせた接種方法</w:t>
      </w:r>
      <w:r w:rsidR="00C24607" w:rsidRPr="00EC54DA">
        <w:rPr>
          <w:rFonts w:ascii="ＭＳ 明朝" w:eastAsia="ＭＳ 明朝" w:hAnsi="ＭＳ 明朝" w:hint="eastAsia"/>
          <w:color w:val="000000" w:themeColor="text1"/>
          <w:sz w:val="24"/>
          <w:szCs w:val="24"/>
        </w:rPr>
        <w:t>による実施</w:t>
      </w:r>
      <w:r w:rsidRPr="00EC54DA">
        <w:rPr>
          <w:rFonts w:ascii="ＭＳ 明朝" w:eastAsia="ＭＳ 明朝" w:hAnsi="ＭＳ 明朝" w:hint="eastAsia"/>
          <w:color w:val="000000" w:themeColor="text1"/>
          <w:sz w:val="24"/>
          <w:szCs w:val="24"/>
        </w:rPr>
        <w:t>について検討し、</w:t>
      </w:r>
      <w:r w:rsidR="00C24607" w:rsidRPr="00EC54DA">
        <w:rPr>
          <w:rFonts w:ascii="ＭＳ 明朝" w:eastAsia="ＭＳ 明朝" w:hAnsi="ＭＳ 明朝" w:hint="eastAsia"/>
          <w:color w:val="000000" w:themeColor="text1"/>
          <w:sz w:val="24"/>
          <w:szCs w:val="24"/>
        </w:rPr>
        <w:t>接種方法に合わせて</w:t>
      </w:r>
      <w:r w:rsidRPr="00EC54DA">
        <w:rPr>
          <w:rFonts w:ascii="ＭＳ 明朝" w:eastAsia="ＭＳ 明朝" w:hAnsi="ＭＳ 明朝" w:hint="eastAsia"/>
          <w:color w:val="000000" w:themeColor="text1"/>
          <w:sz w:val="24"/>
          <w:szCs w:val="24"/>
        </w:rPr>
        <w:t>速やかに接種体制を構築できるよう、町と医療機関で本町行動計画の共有を行うとともに平時からの連携の推進を図る。</w:t>
      </w:r>
    </w:p>
    <w:p w14:paraId="49A484BF" w14:textId="77777777" w:rsidR="0043676C" w:rsidRPr="00EC54DA" w:rsidRDefault="0043676C" w:rsidP="0043676C">
      <w:pPr>
        <w:ind w:leftChars="200" w:left="420" w:firstLineChars="100" w:firstLine="240"/>
        <w:rPr>
          <w:rFonts w:ascii="ＭＳ 明朝" w:eastAsia="ＭＳ 明朝" w:hAnsi="ＭＳ 明朝"/>
          <w:color w:val="000000" w:themeColor="text1"/>
          <w:sz w:val="24"/>
          <w:szCs w:val="24"/>
        </w:rPr>
      </w:pPr>
    </w:p>
    <w:p w14:paraId="2670432C" w14:textId="79216E9E"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042A05" w:rsidRPr="00EC54DA">
        <w:rPr>
          <w:rFonts w:ascii="ＭＳ ゴシック" w:eastAsia="ＭＳ ゴシック" w:hAnsi="ＭＳ ゴシック" w:hint="eastAsia"/>
          <w:color w:val="000000" w:themeColor="text1"/>
          <w:sz w:val="24"/>
          <w:szCs w:val="24"/>
        </w:rPr>
        <w:t>5</w:t>
      </w:r>
      <w:r w:rsidRPr="00EC54DA">
        <w:rPr>
          <w:rFonts w:ascii="ＭＳ ゴシック" w:eastAsia="ＭＳ ゴシック" w:hAnsi="ＭＳ ゴシック" w:hint="eastAsia"/>
          <w:color w:val="000000" w:themeColor="text1"/>
          <w:sz w:val="24"/>
          <w:szCs w:val="24"/>
        </w:rPr>
        <w:t xml:space="preserve">　</w:t>
      </w:r>
      <w:r w:rsidRPr="00EC54DA">
        <w:rPr>
          <w:rFonts w:ascii="ＭＳ ゴシック" w:eastAsia="ＭＳ ゴシック" w:hAnsi="ＭＳ ゴシック"/>
          <w:color w:val="000000" w:themeColor="text1"/>
          <w:sz w:val="24"/>
          <w:szCs w:val="24"/>
        </w:rPr>
        <w:t>情報提供</w:t>
      </w:r>
    </w:p>
    <w:p w14:paraId="5B57151B" w14:textId="48EB4234" w:rsidR="00AF5786" w:rsidRPr="00EC54DA" w:rsidRDefault="00AF5786" w:rsidP="00C24607">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町は、医療機関や教育機関等と連携し、新型インフルエンザ等対策におけるワクチンの役割や有効性及び安全性、供給体制・接種体制、接種対象者、接種順位の在り方など、国が提供する情報をもとに</w:t>
      </w:r>
      <w:r w:rsidR="004A086C">
        <w:rPr>
          <w:rFonts w:ascii="ＭＳ 明朝" w:eastAsia="ＭＳ 明朝" w:hAnsi="ＭＳ 明朝" w:hint="eastAsia"/>
          <w:color w:val="000000" w:themeColor="text1"/>
          <w:sz w:val="24"/>
          <w:szCs w:val="24"/>
        </w:rPr>
        <w:t>町民</w:t>
      </w:r>
      <w:r w:rsidRPr="00EC54DA">
        <w:rPr>
          <w:rFonts w:ascii="ＭＳ 明朝" w:eastAsia="ＭＳ 明朝" w:hAnsi="ＭＳ 明朝" w:hint="eastAsia"/>
          <w:color w:val="000000" w:themeColor="text1"/>
          <w:sz w:val="24"/>
          <w:szCs w:val="24"/>
        </w:rPr>
        <w:t>等にわかりやすい情報発信を行い、予防接種やワクチンへの理解促進を図る。</w:t>
      </w:r>
    </w:p>
    <w:p w14:paraId="484B61DC" w14:textId="77777777" w:rsidR="00172DD6" w:rsidRPr="00EC54DA" w:rsidRDefault="00172DD6" w:rsidP="00C24607">
      <w:pPr>
        <w:ind w:leftChars="200" w:left="420" w:firstLineChars="100" w:firstLine="240"/>
        <w:rPr>
          <w:rFonts w:ascii="ＭＳ 明朝" w:eastAsia="ＭＳ 明朝" w:hAnsi="ＭＳ 明朝"/>
          <w:color w:val="000000" w:themeColor="text1"/>
          <w:sz w:val="24"/>
          <w:szCs w:val="24"/>
        </w:rPr>
      </w:pPr>
    </w:p>
    <w:p w14:paraId="36D198EE" w14:textId="67781806"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042A05" w:rsidRPr="00EC54DA">
        <w:rPr>
          <w:rFonts w:ascii="ＭＳ ゴシック" w:eastAsia="ＭＳ ゴシック" w:hAnsi="ＭＳ ゴシック" w:hint="eastAsia"/>
          <w:color w:val="000000" w:themeColor="text1"/>
          <w:sz w:val="24"/>
          <w:szCs w:val="24"/>
        </w:rPr>
        <w:t>6</w:t>
      </w:r>
      <w:r w:rsidRPr="00EC54DA">
        <w:rPr>
          <w:rFonts w:ascii="ＭＳ ゴシック" w:eastAsia="ＭＳ ゴシック" w:hAnsi="ＭＳ ゴシック" w:hint="eastAsia"/>
          <w:color w:val="000000" w:themeColor="text1"/>
          <w:sz w:val="24"/>
          <w:szCs w:val="24"/>
        </w:rPr>
        <w:t xml:space="preserve">　</w:t>
      </w:r>
      <w:r w:rsidRPr="00EC54DA">
        <w:rPr>
          <w:rFonts w:ascii="ＭＳ ゴシック" w:eastAsia="ＭＳ ゴシック" w:hAnsi="ＭＳ ゴシック"/>
          <w:color w:val="000000" w:themeColor="text1"/>
          <w:sz w:val="24"/>
          <w:szCs w:val="24"/>
        </w:rPr>
        <w:t>DXの推進</w:t>
      </w:r>
    </w:p>
    <w:p w14:paraId="35F700F4" w14:textId="0457A434" w:rsidR="0044184E" w:rsidRPr="00EC54DA" w:rsidRDefault="00AF5786" w:rsidP="00042A05">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スマートフォン等への接種勧奨の通知、スマートフォン等からの予診情報の入力、医療機関からの電子的な接種記録の入力や費用請求等、マイナンバーカードを活用した予防接種事務のデジタル化や標準化など、国が進める</w:t>
      </w:r>
      <w:r w:rsidRPr="00EC54DA">
        <w:rPr>
          <w:rFonts w:ascii="ＭＳ 明朝" w:eastAsia="ＭＳ 明朝" w:hAnsi="ＭＳ 明朝"/>
          <w:color w:val="000000" w:themeColor="text1"/>
          <w:sz w:val="24"/>
          <w:szCs w:val="24"/>
        </w:rPr>
        <w:t>DXを活用し、新型インフルエンザ等の発生により予防接種を開始する際に、迅速かつ正確に接種記録等の管理を行えるよう、必要な準備を進める。</w:t>
      </w:r>
    </w:p>
    <w:p w14:paraId="77561078" w14:textId="2BC50995" w:rsidR="00AF5786" w:rsidRPr="00EC54DA" w:rsidRDefault="00AF5786" w:rsidP="00181BB4">
      <w:pPr>
        <w:pStyle w:val="3"/>
        <w:ind w:leftChars="0" w:left="0"/>
        <w:rPr>
          <w:rFonts w:ascii="ＭＳ ゴシック" w:eastAsia="ＭＳ ゴシック" w:hAnsi="ＭＳ ゴシック"/>
          <w:color w:val="000000" w:themeColor="text1"/>
          <w:sz w:val="28"/>
          <w:szCs w:val="28"/>
          <w:lang w:eastAsia="zh-TW"/>
        </w:rPr>
      </w:pPr>
      <w:bookmarkStart w:id="33" w:name="_Toc230007420"/>
      <w:r w:rsidRPr="00EC54DA">
        <w:rPr>
          <w:rFonts w:ascii="ＭＳ ゴシック" w:eastAsia="ＭＳ ゴシック" w:hAnsi="ＭＳ ゴシック" w:hint="eastAsia"/>
          <w:color w:val="000000" w:themeColor="text1"/>
          <w:sz w:val="28"/>
          <w:szCs w:val="28"/>
          <w:lang w:eastAsia="zh-TW"/>
        </w:rPr>
        <w:lastRenderedPageBreak/>
        <w:t>第２節　初動期</w:t>
      </w:r>
      <w:bookmarkEnd w:id="33"/>
    </w:p>
    <w:p w14:paraId="68431334" w14:textId="77777777" w:rsidR="00AF5786" w:rsidRPr="00EC54DA" w:rsidRDefault="00AF5786" w:rsidP="00181BB4">
      <w:pPr>
        <w:ind w:firstLineChars="100" w:firstLine="240"/>
        <w:rPr>
          <w:rFonts w:ascii="ＭＳ ゴシック" w:eastAsia="ＭＳ ゴシック" w:hAnsi="ＭＳ ゴシック"/>
          <w:color w:val="000000" w:themeColor="text1"/>
          <w:sz w:val="24"/>
          <w:szCs w:val="24"/>
          <w:lang w:eastAsia="zh-TW"/>
        </w:rPr>
      </w:pPr>
      <w:r w:rsidRPr="00EC54DA">
        <w:rPr>
          <w:rFonts w:ascii="ＭＳ ゴシック" w:eastAsia="ＭＳ ゴシック" w:hAnsi="ＭＳ ゴシック" w:hint="eastAsia"/>
          <w:color w:val="000000" w:themeColor="text1"/>
          <w:sz w:val="24"/>
          <w:szCs w:val="24"/>
          <w:lang w:eastAsia="zh-TW"/>
        </w:rPr>
        <w:t>2-1　接種体制</w:t>
      </w:r>
    </w:p>
    <w:p w14:paraId="7044A2CE" w14:textId="77777777"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2-1-1　予防</w:t>
      </w:r>
      <w:r w:rsidRPr="00EC54DA">
        <w:rPr>
          <w:rFonts w:ascii="ＭＳ ゴシック" w:eastAsia="ＭＳ ゴシック" w:hAnsi="ＭＳ ゴシック"/>
          <w:color w:val="000000" w:themeColor="text1"/>
          <w:sz w:val="24"/>
          <w:szCs w:val="24"/>
        </w:rPr>
        <w:t>接種</w:t>
      </w:r>
      <w:r w:rsidRPr="00EC54DA">
        <w:rPr>
          <w:rFonts w:ascii="ＭＳ ゴシック" w:eastAsia="ＭＳ ゴシック" w:hAnsi="ＭＳ ゴシック" w:hint="eastAsia"/>
          <w:color w:val="000000" w:themeColor="text1"/>
          <w:sz w:val="24"/>
          <w:szCs w:val="24"/>
        </w:rPr>
        <w:t>に係る情報収集、提供・共有</w:t>
      </w:r>
    </w:p>
    <w:p w14:paraId="1426AEC7" w14:textId="7F972F02" w:rsidR="00AF5786" w:rsidRPr="00EC54DA" w:rsidRDefault="00946B6A" w:rsidP="00C10384">
      <w:pPr>
        <w:ind w:leftChars="217" w:left="696"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 xml:space="preserve">①　</w:t>
      </w:r>
      <w:r w:rsidR="004D6025" w:rsidRPr="00EC54DA">
        <w:rPr>
          <w:rFonts w:ascii="ＭＳ 明朝" w:eastAsia="ＭＳ 明朝" w:hAnsi="ＭＳ 明朝" w:hint="eastAsia"/>
          <w:color w:val="000000" w:themeColor="text1"/>
          <w:sz w:val="24"/>
          <w:szCs w:val="24"/>
        </w:rPr>
        <w:t>町</w:t>
      </w:r>
      <w:r w:rsidR="00AF5786" w:rsidRPr="00EC54DA">
        <w:rPr>
          <w:rFonts w:ascii="ＭＳ 明朝" w:eastAsia="ＭＳ 明朝" w:hAnsi="ＭＳ 明朝" w:hint="eastAsia"/>
          <w:color w:val="000000" w:themeColor="text1"/>
          <w:sz w:val="24"/>
          <w:szCs w:val="24"/>
        </w:rPr>
        <w:t>は、</w:t>
      </w:r>
      <w:r w:rsidR="0073063D" w:rsidRPr="00EC54DA">
        <w:rPr>
          <w:rFonts w:ascii="ＭＳ 明朝" w:eastAsia="ＭＳ 明朝" w:hAnsi="ＭＳ 明朝" w:hint="eastAsia"/>
          <w:color w:val="000000" w:themeColor="text1"/>
          <w:sz w:val="24"/>
          <w:szCs w:val="24"/>
        </w:rPr>
        <w:t>県</w:t>
      </w:r>
      <w:r w:rsidR="00AF5786" w:rsidRPr="00EC54DA">
        <w:rPr>
          <w:rFonts w:ascii="ＭＳ 明朝" w:eastAsia="ＭＳ 明朝" w:hAnsi="ＭＳ 明朝" w:hint="eastAsia"/>
          <w:color w:val="000000" w:themeColor="text1"/>
          <w:sz w:val="24"/>
          <w:szCs w:val="24"/>
        </w:rPr>
        <w:t>と連携し、ワクチンの供給量、必要な資材等、接種の実施方法、必要な予算措置等について積極的に情報を収集し、国及び</w:t>
      </w:r>
      <w:r w:rsidR="004D6025" w:rsidRPr="00EC54DA">
        <w:rPr>
          <w:rFonts w:ascii="ＭＳ 明朝" w:eastAsia="ＭＳ 明朝" w:hAnsi="ＭＳ 明朝" w:hint="eastAsia"/>
          <w:color w:val="000000" w:themeColor="text1"/>
          <w:sz w:val="24"/>
          <w:szCs w:val="24"/>
        </w:rPr>
        <w:t>県</w:t>
      </w:r>
      <w:r w:rsidR="00AF5786" w:rsidRPr="00EC54DA">
        <w:rPr>
          <w:rFonts w:ascii="ＭＳ 明朝" w:eastAsia="ＭＳ 明朝" w:hAnsi="ＭＳ 明朝" w:hint="eastAsia"/>
          <w:color w:val="000000" w:themeColor="text1"/>
          <w:sz w:val="24"/>
          <w:szCs w:val="24"/>
        </w:rPr>
        <w:t>との情報共有を早期に行うよう努める。</w:t>
      </w:r>
    </w:p>
    <w:p w14:paraId="44C53E6F" w14:textId="7AB70D2A" w:rsidR="00946B6A" w:rsidRPr="00EC54DA" w:rsidRDefault="00946B6A" w:rsidP="00C10384">
      <w:pPr>
        <w:ind w:leftChars="217" w:left="696"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②　町は、国や県と連携し、予防接種の開始に向け、副反応を含めた接種に関する相談対応体制の整備や、相談窓口の周知に努める。</w:t>
      </w:r>
    </w:p>
    <w:p w14:paraId="126F5BB1" w14:textId="77777777" w:rsidR="00AF5786" w:rsidRPr="00EC54DA" w:rsidRDefault="00AF5786" w:rsidP="00AF5786">
      <w:pPr>
        <w:rPr>
          <w:rFonts w:ascii="ＭＳ ゴシック" w:eastAsia="ＭＳ ゴシック" w:hAnsi="ＭＳ ゴシック"/>
          <w:color w:val="000000" w:themeColor="text1"/>
          <w:sz w:val="24"/>
          <w:szCs w:val="24"/>
        </w:rPr>
      </w:pPr>
    </w:p>
    <w:p w14:paraId="551D54C4" w14:textId="77777777"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2-1-2　接種</w:t>
      </w:r>
      <w:r w:rsidRPr="00EC54DA">
        <w:rPr>
          <w:rFonts w:ascii="ＭＳ ゴシック" w:eastAsia="ＭＳ ゴシック" w:hAnsi="ＭＳ ゴシック"/>
          <w:color w:val="000000" w:themeColor="text1"/>
          <w:sz w:val="24"/>
          <w:szCs w:val="24"/>
        </w:rPr>
        <w:t>体制の構築</w:t>
      </w:r>
    </w:p>
    <w:p w14:paraId="0B18A26E" w14:textId="0C30C72B" w:rsidR="00AF5786" w:rsidRPr="00EC54DA" w:rsidRDefault="00AF5786" w:rsidP="0073063D">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接種会場や接種に携わる医療従事者等の確保等、接種体制の構築を行う。また、国が大規模接種会場の設置や職域接種等の実施が必要と認める場合は、</w:t>
      </w:r>
      <w:r w:rsidR="00E92C1E">
        <w:rPr>
          <w:rFonts w:ascii="ＭＳ 明朝" w:eastAsia="ＭＳ 明朝" w:hAnsi="ＭＳ 明朝" w:hint="eastAsia"/>
          <w:color w:val="000000" w:themeColor="text1"/>
          <w:sz w:val="24"/>
          <w:szCs w:val="24"/>
        </w:rPr>
        <w:t>県と</w:t>
      </w:r>
      <w:r w:rsidRPr="00EC54DA">
        <w:rPr>
          <w:rFonts w:ascii="ＭＳ 明朝" w:eastAsia="ＭＳ 明朝" w:hAnsi="ＭＳ 明朝" w:hint="eastAsia"/>
          <w:color w:val="000000" w:themeColor="text1"/>
          <w:sz w:val="24"/>
          <w:szCs w:val="24"/>
        </w:rPr>
        <w:t>連携して必要な準備を行う。</w:t>
      </w:r>
    </w:p>
    <w:p w14:paraId="4B1C113B" w14:textId="77777777" w:rsidR="00AF5786" w:rsidRPr="00EC54DA" w:rsidRDefault="00AF5786" w:rsidP="00AF5786">
      <w:pPr>
        <w:rPr>
          <w:rFonts w:ascii="ＭＳ 明朝" w:eastAsia="ＭＳ 明朝" w:hAnsi="ＭＳ 明朝"/>
          <w:color w:val="000000" w:themeColor="text1"/>
          <w:sz w:val="24"/>
          <w:szCs w:val="24"/>
        </w:rPr>
      </w:pPr>
    </w:p>
    <w:p w14:paraId="0ECDD1EA" w14:textId="77777777" w:rsidR="00AF5786" w:rsidRPr="00EC54DA" w:rsidRDefault="00AF5786" w:rsidP="00C92A43">
      <w:pPr>
        <w:pStyle w:val="3"/>
        <w:ind w:leftChars="0" w:left="0"/>
        <w:rPr>
          <w:rFonts w:ascii="ＭＳ ゴシック" w:eastAsia="ＭＳ ゴシック" w:hAnsi="ＭＳ ゴシック"/>
          <w:color w:val="000000" w:themeColor="text1"/>
          <w:sz w:val="28"/>
          <w:szCs w:val="28"/>
          <w:lang w:eastAsia="zh-TW"/>
        </w:rPr>
      </w:pPr>
      <w:bookmarkStart w:id="34" w:name="_Toc230007421"/>
      <w:r w:rsidRPr="00EC54DA">
        <w:rPr>
          <w:rFonts w:ascii="ＭＳ ゴシック" w:eastAsia="ＭＳ ゴシック" w:hAnsi="ＭＳ ゴシック" w:hint="eastAsia"/>
          <w:color w:val="000000" w:themeColor="text1"/>
          <w:sz w:val="28"/>
          <w:szCs w:val="28"/>
          <w:lang w:eastAsia="zh-TW"/>
        </w:rPr>
        <w:t>第３節　対応期</w:t>
      </w:r>
      <w:bookmarkEnd w:id="34"/>
    </w:p>
    <w:p w14:paraId="28559232" w14:textId="77777777" w:rsidR="001F371C" w:rsidRDefault="00AF5786" w:rsidP="001F371C">
      <w:pPr>
        <w:ind w:firstLineChars="100" w:firstLine="240"/>
        <w:rPr>
          <w:rFonts w:ascii="ＭＳ 明朝" w:eastAsia="ＭＳ 明朝" w:hAnsi="ＭＳ 明朝"/>
          <w:color w:val="000000" w:themeColor="text1"/>
          <w:sz w:val="24"/>
          <w:szCs w:val="24"/>
          <w:lang w:eastAsia="zh-TW"/>
        </w:rPr>
      </w:pPr>
      <w:r w:rsidRPr="00EC54DA">
        <w:rPr>
          <w:rFonts w:ascii="ＭＳ ゴシック" w:eastAsia="ＭＳ ゴシック" w:hAnsi="ＭＳ ゴシック" w:hint="eastAsia"/>
          <w:color w:val="000000" w:themeColor="text1"/>
          <w:sz w:val="24"/>
          <w:szCs w:val="24"/>
          <w:lang w:eastAsia="zh-TW"/>
        </w:rPr>
        <w:t>3-1　接種体制</w:t>
      </w:r>
    </w:p>
    <w:p w14:paraId="2DF2179E" w14:textId="77777777" w:rsidR="001F371C" w:rsidRDefault="00C10384" w:rsidP="001F371C">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①　</w:t>
      </w:r>
      <w:r w:rsidR="00AF5786" w:rsidRPr="00C10384">
        <w:rPr>
          <w:rFonts w:ascii="ＭＳ 明朝" w:eastAsia="ＭＳ 明朝" w:hAnsi="ＭＳ 明朝" w:hint="eastAsia"/>
          <w:color w:val="000000" w:themeColor="text1"/>
          <w:sz w:val="24"/>
          <w:szCs w:val="24"/>
        </w:rPr>
        <w:t>初動期に構築した接種体制に基づき接種を行う。</w:t>
      </w:r>
    </w:p>
    <w:p w14:paraId="7888DD86" w14:textId="77777777" w:rsidR="001F371C" w:rsidRDefault="00C10384" w:rsidP="001F371C">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②　</w:t>
      </w:r>
      <w:r w:rsidR="009170C6" w:rsidRPr="00C10384">
        <w:rPr>
          <w:rFonts w:ascii="ＭＳ 明朝" w:eastAsia="ＭＳ 明朝" w:hAnsi="ＭＳ 明朝" w:hint="eastAsia"/>
          <w:color w:val="000000" w:themeColor="text1"/>
          <w:sz w:val="24"/>
          <w:szCs w:val="24"/>
        </w:rPr>
        <w:t>予防接種を推進するため必要があるときは、県や両沼郡医師会等と連</w:t>
      </w:r>
    </w:p>
    <w:p w14:paraId="71FC36F0" w14:textId="6F38FE83" w:rsidR="001F371C" w:rsidRDefault="009170C6" w:rsidP="001F371C">
      <w:pPr>
        <w:ind w:firstLineChars="300" w:firstLine="720"/>
        <w:rPr>
          <w:rFonts w:ascii="ＭＳ 明朝" w:eastAsia="ＭＳ 明朝" w:hAnsi="ＭＳ 明朝"/>
          <w:color w:val="000000" w:themeColor="text1"/>
          <w:sz w:val="24"/>
          <w:szCs w:val="24"/>
        </w:rPr>
      </w:pPr>
      <w:r w:rsidRPr="00C10384">
        <w:rPr>
          <w:rFonts w:ascii="ＭＳ 明朝" w:eastAsia="ＭＳ 明朝" w:hAnsi="ＭＳ 明朝" w:hint="eastAsia"/>
          <w:color w:val="000000" w:themeColor="text1"/>
          <w:sz w:val="24"/>
          <w:szCs w:val="24"/>
        </w:rPr>
        <w:t>携して、接種に携わる医療従事者を確保する。</w:t>
      </w:r>
    </w:p>
    <w:p w14:paraId="3A9CAFDF" w14:textId="77777777" w:rsidR="001F371C" w:rsidRDefault="00C10384" w:rsidP="001F371C">
      <w:pPr>
        <w:ind w:rightChars="100" w:right="210"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③　</w:t>
      </w:r>
      <w:r w:rsidR="00AF5786" w:rsidRPr="00C10384">
        <w:rPr>
          <w:rFonts w:ascii="ＭＳ 明朝" w:eastAsia="ＭＳ 明朝" w:hAnsi="ＭＳ 明朝" w:hint="eastAsia"/>
          <w:color w:val="000000" w:themeColor="text1"/>
          <w:sz w:val="24"/>
          <w:szCs w:val="24"/>
        </w:rPr>
        <w:t>新型インフルエンザ等の流行株が変異したことに伴い追加接種を行</w:t>
      </w:r>
    </w:p>
    <w:p w14:paraId="6D080152" w14:textId="77777777" w:rsidR="001F371C" w:rsidRDefault="00AF5786" w:rsidP="001F371C">
      <w:pPr>
        <w:ind w:rightChars="100" w:right="210" w:firstLineChars="300" w:firstLine="720"/>
        <w:rPr>
          <w:rFonts w:ascii="ＭＳ 明朝" w:eastAsia="ＭＳ 明朝" w:hAnsi="ＭＳ 明朝"/>
          <w:color w:val="000000" w:themeColor="text1"/>
          <w:sz w:val="24"/>
          <w:szCs w:val="24"/>
        </w:rPr>
      </w:pPr>
      <w:r w:rsidRPr="00C10384">
        <w:rPr>
          <w:rFonts w:ascii="ＭＳ 明朝" w:eastAsia="ＭＳ 明朝" w:hAnsi="ＭＳ 明朝" w:hint="eastAsia"/>
          <w:color w:val="000000" w:themeColor="text1"/>
          <w:sz w:val="24"/>
          <w:szCs w:val="24"/>
        </w:rPr>
        <w:t>う場合においても、混乱なく円滑に接種が進められるよう、</w:t>
      </w:r>
      <w:r w:rsidR="009170C6" w:rsidRPr="00C10384">
        <w:rPr>
          <w:rFonts w:ascii="ＭＳ 明朝" w:eastAsia="ＭＳ 明朝" w:hAnsi="ＭＳ 明朝" w:hint="eastAsia"/>
          <w:color w:val="000000" w:themeColor="text1"/>
          <w:sz w:val="24"/>
          <w:szCs w:val="24"/>
        </w:rPr>
        <w:t>県</w:t>
      </w:r>
      <w:r w:rsidRPr="00C10384">
        <w:rPr>
          <w:rFonts w:ascii="ＭＳ 明朝" w:eastAsia="ＭＳ 明朝" w:hAnsi="ＭＳ 明朝" w:hint="eastAsia"/>
          <w:color w:val="000000" w:themeColor="text1"/>
          <w:sz w:val="24"/>
          <w:szCs w:val="24"/>
        </w:rPr>
        <w:t>や医療機</w:t>
      </w:r>
    </w:p>
    <w:p w14:paraId="24F670DF" w14:textId="4EFA2270" w:rsidR="00AF5786" w:rsidRPr="00C10384" w:rsidRDefault="00AF5786" w:rsidP="001F371C">
      <w:pPr>
        <w:ind w:rightChars="100" w:right="210" w:firstLineChars="300" w:firstLine="720"/>
        <w:rPr>
          <w:rFonts w:ascii="ＭＳ 明朝" w:eastAsia="ＭＳ 明朝" w:hAnsi="ＭＳ 明朝"/>
          <w:color w:val="000000" w:themeColor="text1"/>
          <w:sz w:val="24"/>
          <w:szCs w:val="24"/>
        </w:rPr>
      </w:pPr>
      <w:r w:rsidRPr="00C10384">
        <w:rPr>
          <w:rFonts w:ascii="ＭＳ 明朝" w:eastAsia="ＭＳ 明朝" w:hAnsi="ＭＳ 明朝" w:hint="eastAsia"/>
          <w:color w:val="000000" w:themeColor="text1"/>
          <w:sz w:val="24"/>
          <w:szCs w:val="24"/>
        </w:rPr>
        <w:t>関と連携して、接種体制の継続的な整備を図る。</w:t>
      </w:r>
    </w:p>
    <w:p w14:paraId="07AE6CAF" w14:textId="77777777" w:rsidR="00AF5786" w:rsidRPr="00EC54DA" w:rsidRDefault="00AF5786" w:rsidP="00AF5786">
      <w:pPr>
        <w:rPr>
          <w:rFonts w:ascii="ＭＳ 明朝" w:eastAsia="ＭＳ 明朝" w:hAnsi="ＭＳ 明朝"/>
          <w:color w:val="000000" w:themeColor="text1"/>
          <w:sz w:val="24"/>
          <w:szCs w:val="24"/>
        </w:rPr>
      </w:pPr>
    </w:p>
    <w:p w14:paraId="498C24C7" w14:textId="4817B869"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73063D"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hint="eastAsia"/>
          <w:color w:val="000000" w:themeColor="text1"/>
          <w:sz w:val="24"/>
          <w:szCs w:val="24"/>
        </w:rPr>
        <w:t xml:space="preserve">-1　</w:t>
      </w:r>
      <w:r w:rsidR="009170C6" w:rsidRPr="00EC54DA">
        <w:rPr>
          <w:rFonts w:ascii="ＭＳ ゴシック" w:eastAsia="ＭＳ ゴシック" w:hAnsi="ＭＳ ゴシック" w:hint="eastAsia"/>
          <w:color w:val="000000" w:themeColor="text1"/>
          <w:sz w:val="24"/>
          <w:szCs w:val="24"/>
        </w:rPr>
        <w:t>町職員に対する</w:t>
      </w:r>
      <w:r w:rsidRPr="00EC54DA">
        <w:rPr>
          <w:rFonts w:ascii="ＭＳ ゴシック" w:eastAsia="ＭＳ ゴシック" w:hAnsi="ＭＳ ゴシック"/>
          <w:color w:val="000000" w:themeColor="text1"/>
          <w:sz w:val="24"/>
          <w:szCs w:val="24"/>
        </w:rPr>
        <w:t>特定接種</w:t>
      </w:r>
    </w:p>
    <w:p w14:paraId="206BD0C5" w14:textId="523C9ECE" w:rsidR="00AF5786" w:rsidRPr="00EC54DA" w:rsidRDefault="00155FC7" w:rsidP="00AF5786">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町</w:t>
      </w:r>
      <w:r w:rsidR="00AF5786" w:rsidRPr="00EC54DA">
        <w:rPr>
          <w:rFonts w:ascii="ＭＳ 明朝" w:eastAsia="ＭＳ 明朝" w:hAnsi="ＭＳ 明朝" w:hint="eastAsia"/>
          <w:color w:val="000000" w:themeColor="text1"/>
          <w:sz w:val="24"/>
          <w:szCs w:val="24"/>
        </w:rPr>
        <w:t>は、国が特定接種を実施することを決定した場合に、</w:t>
      </w:r>
      <w:r w:rsidR="00E92C1E">
        <w:rPr>
          <w:rFonts w:ascii="ＭＳ 明朝" w:eastAsia="ＭＳ 明朝" w:hAnsi="ＭＳ 明朝" w:hint="eastAsia"/>
          <w:color w:val="000000" w:themeColor="text1"/>
          <w:sz w:val="24"/>
          <w:szCs w:val="24"/>
        </w:rPr>
        <w:t>県</w:t>
      </w:r>
      <w:r w:rsidR="00AF5786" w:rsidRPr="00EC54DA">
        <w:rPr>
          <w:rFonts w:ascii="ＭＳ 明朝" w:eastAsia="ＭＳ 明朝" w:hAnsi="ＭＳ 明朝" w:hint="eastAsia"/>
          <w:color w:val="000000" w:themeColor="text1"/>
          <w:sz w:val="24"/>
          <w:szCs w:val="24"/>
        </w:rPr>
        <w:t>と連携し、新型インフルエンザ等対策の実施に携わる</w:t>
      </w:r>
      <w:r>
        <w:rPr>
          <w:rFonts w:ascii="ＭＳ 明朝" w:eastAsia="ＭＳ 明朝" w:hAnsi="ＭＳ 明朝" w:hint="eastAsia"/>
          <w:color w:val="000000" w:themeColor="text1"/>
          <w:sz w:val="24"/>
          <w:szCs w:val="24"/>
        </w:rPr>
        <w:t>町職員</w:t>
      </w:r>
      <w:r w:rsidR="007B0699" w:rsidRPr="00EC54DA">
        <w:rPr>
          <w:rFonts w:ascii="ＭＳ 明朝" w:eastAsia="ＭＳ 明朝" w:hAnsi="ＭＳ 明朝" w:hint="eastAsia"/>
          <w:color w:val="000000" w:themeColor="text1"/>
          <w:sz w:val="24"/>
          <w:szCs w:val="24"/>
        </w:rPr>
        <w:t>を</w:t>
      </w:r>
      <w:r w:rsidR="00AF5786" w:rsidRPr="00EC54DA">
        <w:rPr>
          <w:rFonts w:ascii="ＭＳ 明朝" w:eastAsia="ＭＳ 明朝" w:hAnsi="ＭＳ 明朝" w:hint="eastAsia"/>
          <w:color w:val="000000" w:themeColor="text1"/>
          <w:sz w:val="24"/>
          <w:szCs w:val="24"/>
        </w:rPr>
        <w:t>対象に、本人の同意を得て特定接種を行う。</w:t>
      </w:r>
    </w:p>
    <w:p w14:paraId="1A9C42BC" w14:textId="77777777" w:rsidR="0044184E" w:rsidRPr="00EC54DA" w:rsidRDefault="0044184E" w:rsidP="00AF5786">
      <w:pPr>
        <w:rPr>
          <w:rFonts w:ascii="ＭＳ 明朝" w:eastAsia="ＭＳ 明朝" w:hAnsi="ＭＳ 明朝"/>
          <w:color w:val="000000" w:themeColor="text1"/>
          <w:sz w:val="24"/>
          <w:szCs w:val="24"/>
        </w:rPr>
      </w:pPr>
    </w:p>
    <w:p w14:paraId="1D1A5435" w14:textId="22D8A8BA"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73063D"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hint="eastAsia"/>
          <w:color w:val="000000" w:themeColor="text1"/>
          <w:sz w:val="24"/>
          <w:szCs w:val="24"/>
        </w:rPr>
        <w:t>-2　住民</w:t>
      </w:r>
      <w:r w:rsidRPr="00EC54DA">
        <w:rPr>
          <w:rFonts w:ascii="ＭＳ ゴシック" w:eastAsia="ＭＳ ゴシック" w:hAnsi="ＭＳ ゴシック"/>
          <w:color w:val="000000" w:themeColor="text1"/>
          <w:sz w:val="24"/>
          <w:szCs w:val="24"/>
        </w:rPr>
        <w:t>接種</w:t>
      </w:r>
    </w:p>
    <w:p w14:paraId="161D28BC" w14:textId="27296861"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73063D"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hint="eastAsia"/>
          <w:color w:val="000000" w:themeColor="text1"/>
          <w:sz w:val="24"/>
          <w:szCs w:val="24"/>
        </w:rPr>
        <w:t xml:space="preserve">-2-1　</w:t>
      </w:r>
      <w:r w:rsidRPr="00EC54DA">
        <w:rPr>
          <w:rFonts w:ascii="ＭＳ ゴシック" w:eastAsia="ＭＳ ゴシック" w:hAnsi="ＭＳ ゴシック"/>
          <w:color w:val="000000" w:themeColor="text1"/>
          <w:sz w:val="24"/>
          <w:szCs w:val="24"/>
        </w:rPr>
        <w:t>予防接種体制の構築</w:t>
      </w:r>
    </w:p>
    <w:p w14:paraId="77B05F9A" w14:textId="1866F7FB" w:rsidR="00AF5786" w:rsidRPr="00EC54DA" w:rsidRDefault="00AF5786" w:rsidP="002771C9">
      <w:pPr>
        <w:ind w:leftChars="227" w:left="477"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国が決定した住民接種の接種順位に基づき、</w:t>
      </w:r>
      <w:r w:rsidR="007B6642">
        <w:rPr>
          <w:rFonts w:ascii="ＭＳ 明朝" w:eastAsia="ＭＳ 明朝" w:hAnsi="ＭＳ 明朝" w:hint="eastAsia"/>
          <w:color w:val="000000" w:themeColor="text1"/>
          <w:sz w:val="24"/>
          <w:szCs w:val="24"/>
        </w:rPr>
        <w:t>町</w:t>
      </w:r>
      <w:r w:rsidR="004D6025" w:rsidRPr="00EC54DA">
        <w:rPr>
          <w:rFonts w:ascii="ＭＳ 明朝" w:eastAsia="ＭＳ 明朝" w:hAnsi="ＭＳ 明朝" w:hint="eastAsia"/>
          <w:color w:val="000000" w:themeColor="text1"/>
          <w:sz w:val="24"/>
          <w:szCs w:val="24"/>
        </w:rPr>
        <w:t>民</w:t>
      </w:r>
      <w:r w:rsidRPr="00EC54DA">
        <w:rPr>
          <w:rFonts w:ascii="ＭＳ 明朝" w:eastAsia="ＭＳ 明朝" w:hAnsi="ＭＳ 明朝" w:hint="eastAsia"/>
          <w:color w:val="000000" w:themeColor="text1"/>
          <w:sz w:val="24"/>
          <w:szCs w:val="24"/>
        </w:rPr>
        <w:t>等が速やかに接種を受けられるよう、準備期及び初動期に整理・構築した接種体制に基づき、国</w:t>
      </w:r>
      <w:r w:rsidR="00CD32A4">
        <w:rPr>
          <w:rFonts w:ascii="ＭＳ 明朝" w:eastAsia="ＭＳ 明朝" w:hAnsi="ＭＳ 明朝" w:hint="eastAsia"/>
          <w:color w:val="000000" w:themeColor="text1"/>
          <w:sz w:val="24"/>
          <w:szCs w:val="24"/>
        </w:rPr>
        <w:t>や県</w:t>
      </w:r>
      <w:r w:rsidRPr="00EC54DA">
        <w:rPr>
          <w:rFonts w:ascii="ＭＳ 明朝" w:eastAsia="ＭＳ 明朝" w:hAnsi="ＭＳ 明朝" w:hint="eastAsia"/>
          <w:color w:val="000000" w:themeColor="text1"/>
          <w:sz w:val="24"/>
          <w:szCs w:val="24"/>
        </w:rPr>
        <w:t>と連携して、接種体制の準備を行う。</w:t>
      </w:r>
    </w:p>
    <w:p w14:paraId="1D8824C4" w14:textId="77777777" w:rsidR="002771C9" w:rsidRPr="00EC54DA" w:rsidRDefault="002771C9" w:rsidP="00AF5786">
      <w:pPr>
        <w:ind w:firstLineChars="100" w:firstLine="240"/>
        <w:rPr>
          <w:rFonts w:ascii="ＭＳ ゴシック" w:eastAsia="ＭＳ ゴシック" w:hAnsi="ＭＳ ゴシック"/>
          <w:color w:val="000000" w:themeColor="text1"/>
          <w:sz w:val="24"/>
          <w:szCs w:val="24"/>
        </w:rPr>
      </w:pPr>
    </w:p>
    <w:p w14:paraId="0107111E" w14:textId="29BEF34A"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lastRenderedPageBreak/>
        <w:t>3-</w:t>
      </w:r>
      <w:r w:rsidR="0073063D"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hint="eastAsia"/>
          <w:color w:val="000000" w:themeColor="text1"/>
          <w:sz w:val="24"/>
          <w:szCs w:val="24"/>
        </w:rPr>
        <w:t xml:space="preserve">-2-2　</w:t>
      </w:r>
      <w:r w:rsidRPr="00EC54DA">
        <w:rPr>
          <w:rFonts w:ascii="ＭＳ ゴシック" w:eastAsia="ＭＳ ゴシック" w:hAnsi="ＭＳ ゴシック"/>
          <w:color w:val="000000" w:themeColor="text1"/>
          <w:sz w:val="24"/>
          <w:szCs w:val="24"/>
        </w:rPr>
        <w:t>接種開始及び接種体制の拡充</w:t>
      </w:r>
    </w:p>
    <w:p w14:paraId="07286CF1" w14:textId="15F3EDF1" w:rsidR="00AF5786" w:rsidRPr="00EC54DA" w:rsidRDefault="00AF5786" w:rsidP="00AF5786">
      <w:pPr>
        <w:ind w:leftChars="202" w:left="424" w:firstLineChars="117" w:firstLine="281"/>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予約受付体制を構築し、接種を開始する。また、感染状況を踏まえ、必要に応じて保健センター等を活用した医療機関以外の接種会場の増設等を検討するほか、高齢者施設等の入所者など、接種会場での接種が困難な者が接種を受けられるよう、</w:t>
      </w:r>
      <w:r w:rsidR="00022639" w:rsidRPr="00EC54DA">
        <w:rPr>
          <w:rFonts w:ascii="ＭＳ 明朝" w:eastAsia="ＭＳ 明朝" w:hAnsi="ＭＳ 明朝" w:hint="eastAsia"/>
          <w:color w:val="000000" w:themeColor="text1"/>
          <w:sz w:val="24"/>
          <w:szCs w:val="24"/>
        </w:rPr>
        <w:t>町の</w:t>
      </w:r>
      <w:r w:rsidRPr="00EC54DA">
        <w:rPr>
          <w:rFonts w:ascii="ＭＳ 明朝" w:eastAsia="ＭＳ 明朝" w:hAnsi="ＭＳ 明朝" w:hint="eastAsia"/>
          <w:color w:val="000000" w:themeColor="text1"/>
          <w:sz w:val="24"/>
          <w:szCs w:val="24"/>
        </w:rPr>
        <w:t>介護保険</w:t>
      </w:r>
      <w:r w:rsidR="00022639" w:rsidRPr="00EC54DA">
        <w:rPr>
          <w:rFonts w:ascii="ＭＳ 明朝" w:eastAsia="ＭＳ 明朝" w:hAnsi="ＭＳ 明朝" w:hint="eastAsia"/>
          <w:color w:val="000000" w:themeColor="text1"/>
          <w:sz w:val="24"/>
          <w:szCs w:val="24"/>
        </w:rPr>
        <w:t>担当、包括</w:t>
      </w:r>
      <w:r w:rsidRPr="00EC54DA">
        <w:rPr>
          <w:rFonts w:ascii="ＭＳ 明朝" w:eastAsia="ＭＳ 明朝" w:hAnsi="ＭＳ 明朝" w:hint="eastAsia"/>
          <w:color w:val="000000" w:themeColor="text1"/>
          <w:sz w:val="24"/>
          <w:szCs w:val="24"/>
        </w:rPr>
        <w:t>等や医師会等の関係団体と連携し、接種体制を確保する。</w:t>
      </w:r>
    </w:p>
    <w:p w14:paraId="34E80024" w14:textId="77777777" w:rsidR="00AF5786" w:rsidRPr="00EC54DA" w:rsidRDefault="00AF5786" w:rsidP="00AF5786">
      <w:pPr>
        <w:rPr>
          <w:rFonts w:ascii="ＭＳ 明朝" w:eastAsia="ＭＳ 明朝" w:hAnsi="ＭＳ 明朝"/>
          <w:color w:val="000000" w:themeColor="text1"/>
          <w:sz w:val="24"/>
          <w:szCs w:val="24"/>
        </w:rPr>
      </w:pPr>
    </w:p>
    <w:p w14:paraId="435A38F6" w14:textId="0F27AE51"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73063D"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hint="eastAsia"/>
          <w:color w:val="000000" w:themeColor="text1"/>
          <w:sz w:val="24"/>
          <w:szCs w:val="24"/>
        </w:rPr>
        <w:t xml:space="preserve">-2-3　</w:t>
      </w:r>
      <w:r w:rsidRPr="00EC54DA">
        <w:rPr>
          <w:rFonts w:ascii="ＭＳ ゴシック" w:eastAsia="ＭＳ ゴシック" w:hAnsi="ＭＳ ゴシック"/>
          <w:color w:val="000000" w:themeColor="text1"/>
          <w:sz w:val="24"/>
          <w:szCs w:val="24"/>
        </w:rPr>
        <w:t>接種記録の管理</w:t>
      </w:r>
    </w:p>
    <w:p w14:paraId="77480952" w14:textId="0ACD8DAF" w:rsidR="00AF5786" w:rsidRPr="00EC54DA" w:rsidRDefault="00AF5786" w:rsidP="00AF5786">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国、県及び町は、地方公共団体間で接種歴を確認し、接種誤りを防止できるよう、また、接種を受けた者が当該接種に係る記録を閲覧できるよう、準備期に整備したシステムを活用し、接種記録の適切な管理を行う。</w:t>
      </w:r>
    </w:p>
    <w:p w14:paraId="219A901E" w14:textId="77777777" w:rsidR="00AF5786" w:rsidRPr="00EC54DA" w:rsidRDefault="00AF5786" w:rsidP="00AF5786">
      <w:pPr>
        <w:rPr>
          <w:rFonts w:ascii="ＭＳ 明朝" w:eastAsia="ＭＳ 明朝" w:hAnsi="ＭＳ 明朝"/>
          <w:color w:val="000000" w:themeColor="text1"/>
          <w:sz w:val="24"/>
          <w:szCs w:val="24"/>
        </w:rPr>
      </w:pPr>
    </w:p>
    <w:p w14:paraId="53F45575" w14:textId="39ECCA2C" w:rsidR="00AF5786" w:rsidRPr="00EC54DA" w:rsidRDefault="00AF5786" w:rsidP="0073063D">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73063D" w:rsidRPr="00EC54DA">
        <w:rPr>
          <w:rFonts w:ascii="ＭＳ ゴシック" w:eastAsia="ＭＳ ゴシック" w:hAnsi="ＭＳ ゴシック" w:hint="eastAsia"/>
          <w:color w:val="000000" w:themeColor="text1"/>
          <w:sz w:val="24"/>
          <w:szCs w:val="24"/>
        </w:rPr>
        <w:t>2</w:t>
      </w:r>
      <w:r w:rsidRPr="00EC54DA">
        <w:rPr>
          <w:rFonts w:ascii="ＭＳ ゴシック" w:eastAsia="ＭＳ ゴシック" w:hAnsi="ＭＳ ゴシック" w:hint="eastAsia"/>
          <w:color w:val="000000" w:themeColor="text1"/>
          <w:sz w:val="24"/>
          <w:szCs w:val="24"/>
        </w:rPr>
        <w:t xml:space="preserve">　</w:t>
      </w:r>
      <w:r w:rsidRPr="00EC54DA">
        <w:rPr>
          <w:rFonts w:ascii="ＭＳ ゴシック" w:eastAsia="ＭＳ ゴシック" w:hAnsi="ＭＳ ゴシック"/>
          <w:color w:val="000000" w:themeColor="text1"/>
          <w:sz w:val="24"/>
          <w:szCs w:val="24"/>
        </w:rPr>
        <w:t>健康被害に対する速やかな救済</w:t>
      </w:r>
    </w:p>
    <w:p w14:paraId="5F7F4211" w14:textId="47CE6834" w:rsidR="00AF5786" w:rsidRPr="00EC54DA" w:rsidRDefault="00AF5786" w:rsidP="00AF5786">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予防接種の実施により健康被害が生じたと認定された者への救済制度について、</w:t>
      </w:r>
      <w:r w:rsidR="007B6642">
        <w:rPr>
          <w:rFonts w:ascii="ＭＳ 明朝" w:eastAsia="ＭＳ 明朝" w:hAnsi="ＭＳ 明朝" w:hint="eastAsia"/>
          <w:color w:val="000000" w:themeColor="text1"/>
          <w:sz w:val="24"/>
          <w:szCs w:val="24"/>
        </w:rPr>
        <w:t>町</w:t>
      </w:r>
      <w:r w:rsidR="004D6025" w:rsidRPr="00EC54DA">
        <w:rPr>
          <w:rFonts w:ascii="ＭＳ 明朝" w:eastAsia="ＭＳ 明朝" w:hAnsi="ＭＳ 明朝" w:hint="eastAsia"/>
          <w:color w:val="000000" w:themeColor="text1"/>
          <w:sz w:val="24"/>
          <w:szCs w:val="24"/>
        </w:rPr>
        <w:t>民</w:t>
      </w:r>
      <w:r w:rsidRPr="00EC54DA">
        <w:rPr>
          <w:rFonts w:ascii="ＭＳ 明朝" w:eastAsia="ＭＳ 明朝" w:hAnsi="ＭＳ 明朝" w:hint="eastAsia"/>
          <w:color w:val="000000" w:themeColor="text1"/>
          <w:sz w:val="24"/>
          <w:szCs w:val="24"/>
        </w:rPr>
        <w:t>等への周知を行うとともに、申請者が急増した場合には、体制強化を図り、迅速な救済に取り組む。</w:t>
      </w:r>
    </w:p>
    <w:p w14:paraId="30167AD7" w14:textId="77777777" w:rsidR="00AF5786" w:rsidRPr="00EC54DA" w:rsidRDefault="00AF5786" w:rsidP="00AF5786">
      <w:pPr>
        <w:rPr>
          <w:rFonts w:ascii="ＭＳ 明朝" w:eastAsia="ＭＳ 明朝" w:hAnsi="ＭＳ 明朝"/>
          <w:color w:val="000000" w:themeColor="text1"/>
          <w:sz w:val="24"/>
          <w:szCs w:val="24"/>
        </w:rPr>
      </w:pPr>
    </w:p>
    <w:p w14:paraId="69735CD3" w14:textId="178901F6"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73063D"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hint="eastAsia"/>
          <w:color w:val="000000" w:themeColor="text1"/>
          <w:sz w:val="24"/>
          <w:szCs w:val="24"/>
        </w:rPr>
        <w:t xml:space="preserve">　</w:t>
      </w:r>
      <w:r w:rsidRPr="00EC54DA">
        <w:rPr>
          <w:rFonts w:ascii="ＭＳ ゴシック" w:eastAsia="ＭＳ ゴシック" w:hAnsi="ＭＳ ゴシック"/>
          <w:color w:val="000000" w:themeColor="text1"/>
          <w:sz w:val="24"/>
          <w:szCs w:val="24"/>
        </w:rPr>
        <w:t>情報提供・共有</w:t>
      </w:r>
    </w:p>
    <w:p w14:paraId="09BCF8E0" w14:textId="19E9C9CD" w:rsidR="00AF5786" w:rsidRPr="00EC54DA" w:rsidRDefault="00AF5786" w:rsidP="00AF5786">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予防接種に係る情報（接種日程、会場、副反応疑い報告や健康被害救済申請の方法等）に加え、予防接種の意義や制度の仕組み等予防接種やワクチンの理解を深めるために国が提供・共有する情報について、</w:t>
      </w:r>
      <w:r w:rsidR="007B6642">
        <w:rPr>
          <w:rFonts w:ascii="ＭＳ 明朝" w:eastAsia="ＭＳ 明朝" w:hAnsi="ＭＳ 明朝" w:hint="eastAsia"/>
          <w:color w:val="000000" w:themeColor="text1"/>
          <w:sz w:val="24"/>
          <w:szCs w:val="24"/>
        </w:rPr>
        <w:t>町</w:t>
      </w:r>
      <w:r w:rsidR="004D6025" w:rsidRPr="00EC54DA">
        <w:rPr>
          <w:rFonts w:ascii="ＭＳ 明朝" w:eastAsia="ＭＳ 明朝" w:hAnsi="ＭＳ 明朝" w:hint="eastAsia"/>
          <w:color w:val="000000" w:themeColor="text1"/>
          <w:sz w:val="24"/>
          <w:szCs w:val="24"/>
        </w:rPr>
        <w:t>民</w:t>
      </w:r>
      <w:r w:rsidRPr="00EC54DA">
        <w:rPr>
          <w:rFonts w:ascii="ＭＳ 明朝" w:eastAsia="ＭＳ 明朝" w:hAnsi="ＭＳ 明朝" w:hint="eastAsia"/>
          <w:color w:val="000000" w:themeColor="text1"/>
          <w:sz w:val="24"/>
          <w:szCs w:val="24"/>
        </w:rPr>
        <w:t>への周知・共有を行う。</w:t>
      </w:r>
    </w:p>
    <w:p w14:paraId="65620394" w14:textId="77777777" w:rsidR="00485B6B" w:rsidRPr="00EC54DA" w:rsidRDefault="00485B6B" w:rsidP="00AF5786">
      <w:pPr>
        <w:ind w:leftChars="200" w:left="420" w:firstLineChars="100" w:firstLine="240"/>
        <w:rPr>
          <w:rFonts w:ascii="ＭＳ 明朝" w:eastAsia="ＭＳ 明朝" w:hAnsi="ＭＳ 明朝"/>
          <w:color w:val="000000" w:themeColor="text1"/>
          <w:sz w:val="24"/>
          <w:szCs w:val="24"/>
        </w:rPr>
        <w:sectPr w:rsidR="00485B6B" w:rsidRPr="00EC54DA" w:rsidSect="00485B6B">
          <w:headerReference w:type="even" r:id="rId30"/>
          <w:headerReference w:type="default" r:id="rId31"/>
          <w:pgSz w:w="11906" w:h="16838"/>
          <w:pgMar w:top="1985" w:right="1701" w:bottom="1701" w:left="1701" w:header="397" w:footer="170" w:gutter="0"/>
          <w:cols w:space="425"/>
          <w:docGrid w:type="lines" w:linePitch="360"/>
        </w:sectPr>
      </w:pPr>
    </w:p>
    <w:p w14:paraId="3B9948C1" w14:textId="72725829" w:rsidR="00AF5786" w:rsidRPr="00EC54DA" w:rsidRDefault="00AF5786" w:rsidP="00C92A43">
      <w:pPr>
        <w:pStyle w:val="2"/>
        <w:rPr>
          <w:rFonts w:ascii="ＭＳ ゴシック" w:eastAsia="ＭＳ ゴシック" w:hAnsi="ＭＳ ゴシック"/>
          <w:color w:val="000000" w:themeColor="text1"/>
          <w:sz w:val="28"/>
          <w:szCs w:val="32"/>
        </w:rPr>
      </w:pPr>
      <w:bookmarkStart w:id="35" w:name="_Toc230007422"/>
      <w:r w:rsidRPr="00EC54DA">
        <w:rPr>
          <w:rFonts w:ascii="ＭＳ ゴシック" w:eastAsia="ＭＳ ゴシック" w:hAnsi="ＭＳ ゴシック" w:hint="eastAsia"/>
          <w:color w:val="000000" w:themeColor="text1"/>
          <w:sz w:val="28"/>
          <w:szCs w:val="32"/>
        </w:rPr>
        <w:lastRenderedPageBreak/>
        <w:t>第</w:t>
      </w:r>
      <w:r w:rsidR="00B5309B" w:rsidRPr="00EC54DA">
        <w:rPr>
          <w:rFonts w:ascii="ＭＳ ゴシック" w:eastAsia="ＭＳ ゴシック" w:hAnsi="ＭＳ ゴシック" w:hint="eastAsia"/>
          <w:color w:val="000000" w:themeColor="text1"/>
          <w:sz w:val="28"/>
          <w:szCs w:val="32"/>
        </w:rPr>
        <w:t>５</w:t>
      </w:r>
      <w:r w:rsidRPr="00EC54DA">
        <w:rPr>
          <w:rFonts w:ascii="ＭＳ ゴシック" w:eastAsia="ＭＳ ゴシック" w:hAnsi="ＭＳ ゴシック" w:hint="eastAsia"/>
          <w:color w:val="000000" w:themeColor="text1"/>
          <w:sz w:val="28"/>
          <w:szCs w:val="32"/>
        </w:rPr>
        <w:t>章　医療</w:t>
      </w:r>
      <w:bookmarkEnd w:id="35"/>
    </w:p>
    <w:p w14:paraId="6690B6CA" w14:textId="3C395E79" w:rsidR="00B5309B" w:rsidRPr="00EC54DA" w:rsidRDefault="00B5309B" w:rsidP="00B5309B">
      <w:pPr>
        <w:ind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新型インフルエンザ等が発生した場合、全国的に急速にまん延し、かつ</w:t>
      </w:r>
      <w:r w:rsidR="000A7EC9">
        <w:rPr>
          <w:rFonts w:ascii="ＭＳ 明朝" w:eastAsia="ＭＳ 明朝" w:hAnsi="ＭＳ 明朝" w:hint="eastAsia"/>
          <w:color w:val="000000" w:themeColor="text1"/>
          <w:sz w:val="24"/>
          <w:szCs w:val="24"/>
        </w:rPr>
        <w:t>町民</w:t>
      </w:r>
      <w:r w:rsidRPr="00EC54DA">
        <w:rPr>
          <w:rFonts w:ascii="ＭＳ 明朝" w:eastAsia="ＭＳ 明朝" w:hAnsi="ＭＳ 明朝" w:hint="eastAsia"/>
          <w:color w:val="000000" w:themeColor="text1"/>
          <w:sz w:val="24"/>
          <w:szCs w:val="24"/>
        </w:rPr>
        <w:t>の生命及び健康に重大な影響を与えるおそれがあることから、医療の提供は、健康被害を最小限にとどめるという目的を達成する上で、不可欠な要素である。また、健康被害を最小限にとどめることは、</w:t>
      </w:r>
      <w:r w:rsidR="007B6642">
        <w:rPr>
          <w:rFonts w:ascii="ＭＳ 明朝" w:eastAsia="ＭＳ 明朝" w:hAnsi="ＭＳ 明朝" w:hint="eastAsia"/>
          <w:color w:val="000000" w:themeColor="text1"/>
          <w:sz w:val="24"/>
          <w:szCs w:val="24"/>
        </w:rPr>
        <w:t>地域</w:t>
      </w:r>
      <w:r w:rsidRPr="00EC54DA">
        <w:rPr>
          <w:rFonts w:ascii="ＭＳ 明朝" w:eastAsia="ＭＳ 明朝" w:hAnsi="ＭＳ 明朝" w:hint="eastAsia"/>
          <w:color w:val="000000" w:themeColor="text1"/>
          <w:sz w:val="24"/>
          <w:szCs w:val="24"/>
        </w:rPr>
        <w:t>経済活動への影響を最小限にとどめることにつながる。</w:t>
      </w:r>
    </w:p>
    <w:p w14:paraId="5B649491" w14:textId="58C15EDD" w:rsidR="00AF5786" w:rsidRPr="00EC54DA" w:rsidRDefault="00B5309B" w:rsidP="00B5309B">
      <w:pPr>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 xml:space="preserve">　新型インフルエンザ等が大規模にまん延した場合には、患者数の大幅な増大が予測される。しかし、地域の医療資源（医療従事者、病床数等）には制約があることから、効率的・効果的に医療を提供することが重要である。</w:t>
      </w:r>
    </w:p>
    <w:p w14:paraId="0C76D767" w14:textId="39D9B3C4" w:rsidR="000164AD" w:rsidRPr="00EC54DA" w:rsidRDefault="000164AD" w:rsidP="00B5309B">
      <w:pPr>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 xml:space="preserve">　また、当地域においては、</w:t>
      </w:r>
      <w:r w:rsidR="00D53C72" w:rsidRPr="00EC54DA">
        <w:rPr>
          <w:rFonts w:ascii="ＭＳ 明朝" w:eastAsia="ＭＳ 明朝" w:hAnsi="ＭＳ 明朝" w:hint="eastAsia"/>
          <w:color w:val="000000" w:themeColor="text1"/>
          <w:sz w:val="24"/>
          <w:szCs w:val="24"/>
        </w:rPr>
        <w:t>現在、</w:t>
      </w:r>
      <w:r w:rsidRPr="00EC54DA">
        <w:rPr>
          <w:rFonts w:ascii="ＭＳ 明朝" w:eastAsia="ＭＳ 明朝" w:hAnsi="ＭＳ 明朝" w:hint="eastAsia"/>
          <w:color w:val="000000" w:themeColor="text1"/>
          <w:sz w:val="24"/>
          <w:szCs w:val="24"/>
        </w:rPr>
        <w:t>独居高齢者や高齢夫婦のみの世帯</w:t>
      </w:r>
      <w:r w:rsidR="00D53C72" w:rsidRPr="00EC54DA">
        <w:rPr>
          <w:rFonts w:ascii="ＭＳ 明朝" w:eastAsia="ＭＳ 明朝" w:hAnsi="ＭＳ 明朝" w:hint="eastAsia"/>
          <w:color w:val="000000" w:themeColor="text1"/>
          <w:sz w:val="24"/>
          <w:szCs w:val="24"/>
        </w:rPr>
        <w:t>が多く、今後更なる</w:t>
      </w:r>
      <w:r w:rsidRPr="00EC54DA">
        <w:rPr>
          <w:rFonts w:ascii="ＭＳ 明朝" w:eastAsia="ＭＳ 明朝" w:hAnsi="ＭＳ 明朝" w:hint="eastAsia"/>
          <w:color w:val="000000" w:themeColor="text1"/>
          <w:sz w:val="24"/>
          <w:szCs w:val="24"/>
        </w:rPr>
        <w:t>増加が見込まれていることから、新型</w:t>
      </w:r>
      <w:r w:rsidR="00D53C72" w:rsidRPr="00EC54DA">
        <w:rPr>
          <w:rFonts w:ascii="ＭＳ 明朝" w:eastAsia="ＭＳ 明朝" w:hAnsi="ＭＳ 明朝" w:hint="eastAsia"/>
          <w:color w:val="000000" w:themeColor="text1"/>
          <w:sz w:val="24"/>
          <w:szCs w:val="24"/>
        </w:rPr>
        <w:t>インフルエンザ等</w:t>
      </w:r>
      <w:r w:rsidRPr="00EC54DA">
        <w:rPr>
          <w:rFonts w:ascii="ＭＳ 明朝" w:eastAsia="ＭＳ 明朝" w:hAnsi="ＭＳ 明朝" w:hint="eastAsia"/>
          <w:color w:val="000000" w:themeColor="text1"/>
          <w:sz w:val="24"/>
          <w:szCs w:val="24"/>
        </w:rPr>
        <w:t>と診断され、自宅療養が可能と判断された</w:t>
      </w:r>
      <w:r w:rsidR="000A7EC9">
        <w:rPr>
          <w:rFonts w:ascii="ＭＳ 明朝" w:eastAsia="ＭＳ 明朝" w:hAnsi="ＭＳ 明朝" w:hint="eastAsia"/>
          <w:color w:val="000000" w:themeColor="text1"/>
          <w:sz w:val="24"/>
          <w:szCs w:val="24"/>
        </w:rPr>
        <w:t>町民</w:t>
      </w:r>
      <w:r w:rsidRPr="00EC54DA">
        <w:rPr>
          <w:rFonts w:ascii="ＭＳ 明朝" w:eastAsia="ＭＳ 明朝" w:hAnsi="ＭＳ 明朝" w:hint="eastAsia"/>
          <w:color w:val="000000" w:themeColor="text1"/>
          <w:sz w:val="24"/>
          <w:szCs w:val="24"/>
        </w:rPr>
        <w:t>に対する支援の重要性が高いといえる。自宅への移送手段の確保や、療養期間中の安否確認、生活物資や医療関連物資の配送</w:t>
      </w:r>
      <w:r w:rsidR="00D25F78" w:rsidRPr="00EC54DA">
        <w:rPr>
          <w:rFonts w:ascii="ＭＳ 明朝" w:eastAsia="ＭＳ 明朝" w:hAnsi="ＭＳ 明朝" w:hint="eastAsia"/>
          <w:color w:val="000000" w:themeColor="text1"/>
          <w:sz w:val="24"/>
          <w:szCs w:val="24"/>
        </w:rPr>
        <w:t>等を</w:t>
      </w:r>
      <w:r w:rsidRPr="00EC54DA">
        <w:rPr>
          <w:rFonts w:ascii="ＭＳ 明朝" w:eastAsia="ＭＳ 明朝" w:hAnsi="ＭＳ 明朝" w:hint="eastAsia"/>
          <w:color w:val="000000" w:themeColor="text1"/>
          <w:sz w:val="24"/>
          <w:szCs w:val="24"/>
        </w:rPr>
        <w:t>円滑に実施できるよう、準備期から支援体制について検討</w:t>
      </w:r>
      <w:r w:rsidR="00D25F78" w:rsidRPr="00EC54DA">
        <w:rPr>
          <w:rFonts w:ascii="ＭＳ 明朝" w:eastAsia="ＭＳ 明朝" w:hAnsi="ＭＳ 明朝" w:hint="eastAsia"/>
          <w:color w:val="000000" w:themeColor="text1"/>
          <w:sz w:val="24"/>
          <w:szCs w:val="24"/>
        </w:rPr>
        <w:t>する</w:t>
      </w:r>
      <w:r w:rsidRPr="00EC54DA">
        <w:rPr>
          <w:rFonts w:ascii="ＭＳ 明朝" w:eastAsia="ＭＳ 明朝" w:hAnsi="ＭＳ 明朝" w:hint="eastAsia"/>
          <w:color w:val="000000" w:themeColor="text1"/>
          <w:sz w:val="24"/>
          <w:szCs w:val="24"/>
        </w:rPr>
        <w:t>必要がある。</w:t>
      </w:r>
    </w:p>
    <w:p w14:paraId="3CA45525" w14:textId="77777777" w:rsidR="00AF5786" w:rsidRPr="00EC54DA" w:rsidRDefault="00AF5786" w:rsidP="00AF5786">
      <w:pPr>
        <w:rPr>
          <w:rFonts w:ascii="ＭＳ 明朝" w:eastAsia="ＭＳ 明朝" w:hAnsi="ＭＳ 明朝"/>
          <w:color w:val="000000" w:themeColor="text1"/>
          <w:sz w:val="24"/>
          <w:szCs w:val="24"/>
        </w:rPr>
      </w:pPr>
    </w:p>
    <w:p w14:paraId="07633773" w14:textId="77777777" w:rsidR="00AF5786" w:rsidRPr="00EC54DA" w:rsidRDefault="00AF5786" w:rsidP="00C92A43">
      <w:pPr>
        <w:pStyle w:val="3"/>
        <w:ind w:leftChars="0" w:left="0"/>
        <w:rPr>
          <w:rFonts w:ascii="ＭＳ ゴシック" w:eastAsia="ＭＳ ゴシック" w:hAnsi="ＭＳ ゴシック"/>
          <w:color w:val="000000" w:themeColor="text1"/>
          <w:sz w:val="28"/>
          <w:szCs w:val="28"/>
        </w:rPr>
      </w:pPr>
      <w:bookmarkStart w:id="36" w:name="_Toc230007423"/>
      <w:r w:rsidRPr="00EC54DA">
        <w:rPr>
          <w:rFonts w:ascii="ＭＳ ゴシック" w:eastAsia="ＭＳ ゴシック" w:hAnsi="ＭＳ ゴシック" w:hint="eastAsia"/>
          <w:color w:val="000000" w:themeColor="text1"/>
          <w:sz w:val="28"/>
          <w:szCs w:val="28"/>
        </w:rPr>
        <w:t>第１節　準備期</w:t>
      </w:r>
      <w:bookmarkEnd w:id="36"/>
    </w:p>
    <w:p w14:paraId="0452E370" w14:textId="00A829C7"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1-1　基本的な医療提供体制</w:t>
      </w:r>
      <w:r w:rsidR="00D82610" w:rsidRPr="00EC54DA">
        <w:rPr>
          <w:rFonts w:ascii="ＭＳ ゴシック" w:eastAsia="ＭＳ ゴシック" w:hAnsi="ＭＳ ゴシック" w:hint="eastAsia"/>
          <w:color w:val="000000" w:themeColor="text1"/>
          <w:sz w:val="24"/>
          <w:szCs w:val="24"/>
        </w:rPr>
        <w:t>の構築と役割分担</w:t>
      </w:r>
    </w:p>
    <w:p w14:paraId="20C183C9" w14:textId="4294DE2F" w:rsidR="00272263" w:rsidRPr="00EC54DA" w:rsidRDefault="00272263" w:rsidP="00A66F94">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適切な医療提供体制の構築のため、次のように役割を分担し、関係者間で共有することで、</w:t>
      </w:r>
      <w:r w:rsidR="007B6642">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民にとって必要な支援が十分に供給されるよう努める。</w:t>
      </w:r>
    </w:p>
    <w:p w14:paraId="49B42255" w14:textId="43BDEF7A" w:rsidR="003F7C92" w:rsidRPr="00EC54DA" w:rsidRDefault="003F7C92" w:rsidP="003F7C92">
      <w:pPr>
        <w:pStyle w:val="af2"/>
        <w:numPr>
          <w:ilvl w:val="0"/>
          <w:numId w:val="18"/>
        </w:numPr>
        <w:ind w:leftChars="0" w:rightChars="100" w:right="21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 xml:space="preserve"> 医学的判断と健康状態の把握：医療機関により行う。</w:t>
      </w:r>
    </w:p>
    <w:p w14:paraId="1673907D" w14:textId="327D90BC" w:rsidR="003F7C92" w:rsidRPr="00EC54DA" w:rsidRDefault="003F7C92" w:rsidP="003F7C92">
      <w:pPr>
        <w:pStyle w:val="af2"/>
        <w:numPr>
          <w:ilvl w:val="0"/>
          <w:numId w:val="18"/>
        </w:numPr>
        <w:ind w:leftChars="0"/>
        <w:rPr>
          <w:rFonts w:ascii="ＭＳ 明朝" w:eastAsia="ＭＳ 明朝" w:hAnsi="ＭＳ 明朝"/>
          <w:color w:val="000000" w:themeColor="text1"/>
          <w:sz w:val="24"/>
          <w:szCs w:val="24"/>
        </w:rPr>
      </w:pPr>
      <w:r w:rsidRPr="00EC54DA">
        <w:rPr>
          <w:rFonts w:ascii="ＭＳ 明朝" w:eastAsia="ＭＳ 明朝" w:hAnsi="ＭＳ 明朝"/>
          <w:color w:val="000000" w:themeColor="text1"/>
          <w:sz w:val="24"/>
          <w:szCs w:val="24"/>
        </w:rPr>
        <w:t xml:space="preserve"> </w:t>
      </w:r>
      <w:r w:rsidRPr="00EC54DA">
        <w:rPr>
          <w:rFonts w:ascii="ＭＳ 明朝" w:eastAsia="ＭＳ 明朝" w:hAnsi="ＭＳ 明朝" w:hint="eastAsia"/>
          <w:color w:val="000000" w:themeColor="text1"/>
          <w:sz w:val="24"/>
          <w:szCs w:val="24"/>
        </w:rPr>
        <w:t>移送や物資配送：町を中心に、包括や民生委員と協力して行う。</w:t>
      </w:r>
    </w:p>
    <w:p w14:paraId="3C3E0AF2" w14:textId="6898FEBF" w:rsidR="00AF5786" w:rsidRPr="00EC54DA" w:rsidRDefault="003F7C92" w:rsidP="003F7C92">
      <w:pPr>
        <w:ind w:firstLineChars="200" w:firstLine="48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③　安否確認：包括を中心に、町や民生委員と協力して行う。</w:t>
      </w:r>
    </w:p>
    <w:p w14:paraId="01B7BCAC" w14:textId="77777777" w:rsidR="00367B42" w:rsidRPr="00EC54DA" w:rsidRDefault="00367B42" w:rsidP="00367B42">
      <w:pPr>
        <w:ind w:leftChars="200" w:left="420" w:firstLineChars="100" w:firstLine="240"/>
        <w:rPr>
          <w:rFonts w:ascii="ＭＳ 明朝" w:eastAsia="ＭＳ 明朝" w:hAnsi="ＭＳ 明朝"/>
          <w:color w:val="000000" w:themeColor="text1"/>
          <w:sz w:val="24"/>
          <w:szCs w:val="24"/>
        </w:rPr>
      </w:pPr>
    </w:p>
    <w:p w14:paraId="2A2AF9C1" w14:textId="068EB14C" w:rsidR="00367B42"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1-2　</w:t>
      </w:r>
      <w:r w:rsidR="00813C0B">
        <w:rPr>
          <w:rFonts w:ascii="ＭＳ ゴシック" w:eastAsia="ＭＳ ゴシック" w:hAnsi="ＭＳ ゴシック" w:hint="eastAsia"/>
          <w:color w:val="000000" w:themeColor="text1"/>
          <w:sz w:val="24"/>
          <w:szCs w:val="24"/>
        </w:rPr>
        <w:t>発熱外来の設置の把握</w:t>
      </w:r>
      <w:r w:rsidR="00813C0B" w:rsidRPr="00EC54DA">
        <w:rPr>
          <w:rFonts w:ascii="ＭＳ ゴシック" w:eastAsia="ＭＳ ゴシック" w:hAnsi="ＭＳ ゴシック"/>
          <w:color w:val="000000" w:themeColor="text1"/>
          <w:sz w:val="24"/>
          <w:szCs w:val="24"/>
        </w:rPr>
        <w:t xml:space="preserve"> </w:t>
      </w:r>
    </w:p>
    <w:p w14:paraId="29BBFAE3" w14:textId="59978864" w:rsidR="008E03D4" w:rsidRPr="00EC54DA" w:rsidRDefault="00813C0B" w:rsidP="00A66F94">
      <w:pPr>
        <w:ind w:leftChars="200" w:left="420"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発熱外来については、県が医療措置協定を締結していることから、県と連携し最新の情報を把握する。</w:t>
      </w:r>
    </w:p>
    <w:p w14:paraId="3336AA79" w14:textId="407A2A77" w:rsidR="00AF5786" w:rsidRPr="00EC54DA" w:rsidRDefault="00367B42" w:rsidP="00367B42">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color w:val="000000" w:themeColor="text1"/>
          <w:sz w:val="24"/>
          <w:szCs w:val="24"/>
        </w:rPr>
        <w:t xml:space="preserve"> </w:t>
      </w:r>
    </w:p>
    <w:p w14:paraId="2090D39F" w14:textId="2B94A045" w:rsidR="00367B42" w:rsidRPr="00EC54DA" w:rsidRDefault="00AF5786" w:rsidP="008E03D4">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367B42"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hint="eastAsia"/>
          <w:color w:val="000000" w:themeColor="text1"/>
          <w:sz w:val="24"/>
          <w:szCs w:val="24"/>
        </w:rPr>
        <w:t xml:space="preserve">　</w:t>
      </w:r>
      <w:r w:rsidRPr="00EC54DA">
        <w:rPr>
          <w:rFonts w:ascii="ＭＳ ゴシック" w:eastAsia="ＭＳ ゴシック" w:hAnsi="ＭＳ ゴシック"/>
          <w:color w:val="000000" w:themeColor="text1"/>
          <w:sz w:val="24"/>
          <w:szCs w:val="24"/>
        </w:rPr>
        <w:t>特に配慮が必要な患者に関する医療提供体制の確保</w:t>
      </w:r>
    </w:p>
    <w:p w14:paraId="249F38D7" w14:textId="2A325F8F" w:rsidR="00AF5786" w:rsidRPr="00EC54DA" w:rsidRDefault="00AF5786" w:rsidP="00890D1F">
      <w:pPr>
        <w:ind w:leftChars="227" w:left="477"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感染症危機における高齢者施設等の社会福祉施設等において必要となる医療提供体制等について、平時から検討し、有事に備えた準備を行う。</w:t>
      </w:r>
    </w:p>
    <w:p w14:paraId="3DDC4C10" w14:textId="77777777" w:rsidR="00EC7381" w:rsidRPr="00EC54DA" w:rsidRDefault="00EC7381" w:rsidP="00AF5786">
      <w:pPr>
        <w:rPr>
          <w:rFonts w:ascii="ＭＳ 明朝" w:eastAsia="ＭＳ 明朝" w:hAnsi="ＭＳ 明朝"/>
          <w:color w:val="000000" w:themeColor="text1"/>
          <w:sz w:val="24"/>
          <w:szCs w:val="24"/>
        </w:rPr>
      </w:pPr>
    </w:p>
    <w:p w14:paraId="0B545318" w14:textId="77777777" w:rsidR="00AF5786" w:rsidRPr="00EC54DA" w:rsidRDefault="00AF5786" w:rsidP="00C92A43">
      <w:pPr>
        <w:pStyle w:val="3"/>
        <w:ind w:leftChars="0" w:left="0"/>
        <w:rPr>
          <w:rFonts w:ascii="ＭＳ ゴシック" w:eastAsia="ＭＳ ゴシック" w:hAnsi="ＭＳ ゴシック"/>
          <w:color w:val="000000" w:themeColor="text1"/>
          <w:sz w:val="28"/>
          <w:szCs w:val="28"/>
        </w:rPr>
      </w:pPr>
      <w:bookmarkStart w:id="37" w:name="_Toc230007424"/>
      <w:r w:rsidRPr="00EC54DA">
        <w:rPr>
          <w:rFonts w:ascii="ＭＳ ゴシック" w:eastAsia="ＭＳ ゴシック" w:hAnsi="ＭＳ ゴシック" w:hint="eastAsia"/>
          <w:color w:val="000000" w:themeColor="text1"/>
          <w:sz w:val="28"/>
          <w:szCs w:val="28"/>
        </w:rPr>
        <w:t>第２節　初動期</w:t>
      </w:r>
      <w:bookmarkEnd w:id="37"/>
    </w:p>
    <w:p w14:paraId="013C661B" w14:textId="57788731" w:rsidR="00367B42" w:rsidRPr="00EC54DA" w:rsidRDefault="00AF5786" w:rsidP="00367B42">
      <w:pPr>
        <w:ind w:leftChars="130" w:left="707" w:hangingChars="181" w:hanging="434"/>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2-1　</w:t>
      </w:r>
      <w:r w:rsidR="003F7C92" w:rsidRPr="00EC54DA">
        <w:rPr>
          <w:rFonts w:ascii="ＭＳ ゴシック" w:eastAsia="ＭＳ ゴシック" w:hAnsi="ＭＳ ゴシック" w:hint="eastAsia"/>
          <w:color w:val="000000" w:themeColor="text1"/>
          <w:sz w:val="24"/>
          <w:szCs w:val="24"/>
        </w:rPr>
        <w:t>支援対象者</w:t>
      </w:r>
      <w:r w:rsidR="00191DD9" w:rsidRPr="00EC54DA">
        <w:rPr>
          <w:rFonts w:ascii="ＭＳ ゴシック" w:eastAsia="ＭＳ ゴシック" w:hAnsi="ＭＳ ゴシック" w:hint="eastAsia"/>
          <w:color w:val="000000" w:themeColor="text1"/>
          <w:sz w:val="24"/>
          <w:szCs w:val="24"/>
        </w:rPr>
        <w:t>と</w:t>
      </w:r>
      <w:r w:rsidR="003F7C92" w:rsidRPr="00EC54DA">
        <w:rPr>
          <w:rFonts w:ascii="ＭＳ ゴシック" w:eastAsia="ＭＳ ゴシック" w:hAnsi="ＭＳ ゴシック" w:hint="eastAsia"/>
          <w:color w:val="000000" w:themeColor="text1"/>
          <w:sz w:val="24"/>
          <w:szCs w:val="24"/>
        </w:rPr>
        <w:t>優先順位の</w:t>
      </w:r>
      <w:r w:rsidR="00191DD9" w:rsidRPr="00EC54DA">
        <w:rPr>
          <w:rFonts w:ascii="ＭＳ ゴシック" w:eastAsia="ＭＳ ゴシック" w:hAnsi="ＭＳ ゴシック" w:hint="eastAsia"/>
          <w:color w:val="000000" w:themeColor="text1"/>
          <w:sz w:val="24"/>
          <w:szCs w:val="24"/>
        </w:rPr>
        <w:t>確認</w:t>
      </w:r>
    </w:p>
    <w:p w14:paraId="0AF8EB74" w14:textId="3D1DEC39" w:rsidR="00AF5786" w:rsidRPr="00EC54DA" w:rsidRDefault="00191DD9" w:rsidP="00367B42">
      <w:pPr>
        <w:ind w:leftChars="250" w:left="525"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lastRenderedPageBreak/>
        <w:t>町・包括・医療機関で情報を共有し、支援が必要な</w:t>
      </w:r>
      <w:r w:rsidR="007B6642">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民の確認と具体的な支援内容について検討する。支援対象者については優先順位付けを行い、優先度の高い方から介入していくことで、人員不足時も支援が途切れないよう体制を構築する。</w:t>
      </w:r>
    </w:p>
    <w:p w14:paraId="2D16888F" w14:textId="77777777" w:rsidR="008B1F22" w:rsidRPr="00EC54DA" w:rsidRDefault="008B1F22" w:rsidP="00367B42">
      <w:pPr>
        <w:ind w:leftChars="250" w:left="525" w:firstLineChars="100" w:firstLine="240"/>
        <w:rPr>
          <w:rFonts w:ascii="ＭＳ 明朝" w:eastAsia="ＭＳ 明朝" w:hAnsi="ＭＳ 明朝"/>
          <w:color w:val="000000" w:themeColor="text1"/>
          <w:sz w:val="24"/>
          <w:szCs w:val="24"/>
        </w:rPr>
      </w:pPr>
    </w:p>
    <w:p w14:paraId="501F6A24" w14:textId="765A3B8D" w:rsidR="006B7B1E" w:rsidRPr="00EC54DA" w:rsidRDefault="00AF5786" w:rsidP="006B7B1E">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2-2　医療提供体制の確保</w:t>
      </w:r>
      <w:r w:rsidR="006B7B1E" w:rsidRPr="00EC54DA">
        <w:rPr>
          <w:rFonts w:ascii="ＭＳ ゴシック" w:eastAsia="ＭＳ ゴシック" w:hAnsi="ＭＳ ゴシック" w:hint="eastAsia"/>
          <w:color w:val="000000" w:themeColor="text1"/>
          <w:sz w:val="24"/>
          <w:szCs w:val="24"/>
        </w:rPr>
        <w:t>に関する周知</w:t>
      </w:r>
    </w:p>
    <w:p w14:paraId="671E2BC7" w14:textId="6838A85A" w:rsidR="00EC7381" w:rsidRPr="00EC54DA" w:rsidRDefault="00AF5786" w:rsidP="008055D7">
      <w:pPr>
        <w:ind w:left="480" w:hangingChars="200" w:hanging="48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 xml:space="preserve">　　</w:t>
      </w:r>
      <w:r w:rsidR="00367B42" w:rsidRPr="00EC54DA">
        <w:rPr>
          <w:rFonts w:ascii="ＭＳ 明朝" w:eastAsia="ＭＳ 明朝" w:hAnsi="ＭＳ 明朝" w:hint="eastAsia"/>
          <w:color w:val="000000" w:themeColor="text1"/>
          <w:sz w:val="24"/>
          <w:szCs w:val="24"/>
        </w:rPr>
        <w:t xml:space="preserve">　町</w:t>
      </w:r>
      <w:r w:rsidRPr="00EC54DA">
        <w:rPr>
          <w:rFonts w:ascii="ＭＳ 明朝" w:eastAsia="ＭＳ 明朝" w:hAnsi="ＭＳ 明朝" w:hint="eastAsia"/>
          <w:color w:val="000000" w:themeColor="text1"/>
          <w:sz w:val="24"/>
          <w:szCs w:val="24"/>
        </w:rPr>
        <w:t>は、</w:t>
      </w:r>
      <w:r w:rsidR="00367B42" w:rsidRPr="00EC54DA">
        <w:rPr>
          <w:rFonts w:ascii="ＭＳ 明朝" w:eastAsia="ＭＳ 明朝" w:hAnsi="ＭＳ 明朝" w:hint="eastAsia"/>
          <w:color w:val="000000" w:themeColor="text1"/>
          <w:sz w:val="24"/>
          <w:szCs w:val="24"/>
        </w:rPr>
        <w:t>県</w:t>
      </w:r>
      <w:r w:rsidRPr="00EC54DA">
        <w:rPr>
          <w:rFonts w:ascii="ＭＳ 明朝" w:eastAsia="ＭＳ 明朝" w:hAnsi="ＭＳ 明朝" w:hint="eastAsia"/>
          <w:color w:val="000000" w:themeColor="text1"/>
          <w:sz w:val="24"/>
          <w:szCs w:val="24"/>
        </w:rPr>
        <w:t>と協力し、地域の医療提供体制や医療機関への受診方法等について</w:t>
      </w:r>
      <w:r w:rsidR="004D6025" w:rsidRPr="00EC54DA">
        <w:rPr>
          <w:rFonts w:ascii="ＭＳ 明朝" w:eastAsia="ＭＳ 明朝" w:hAnsi="ＭＳ 明朝" w:hint="eastAsia"/>
          <w:color w:val="000000" w:themeColor="text1"/>
          <w:sz w:val="24"/>
          <w:szCs w:val="24"/>
        </w:rPr>
        <w:t>町民</w:t>
      </w:r>
      <w:r w:rsidRPr="00EC54DA">
        <w:rPr>
          <w:rFonts w:ascii="ＭＳ 明朝" w:eastAsia="ＭＳ 明朝" w:hAnsi="ＭＳ 明朝" w:hint="eastAsia"/>
          <w:color w:val="000000" w:themeColor="text1"/>
          <w:sz w:val="24"/>
          <w:szCs w:val="24"/>
        </w:rPr>
        <w:t>等に周知する。</w:t>
      </w:r>
    </w:p>
    <w:p w14:paraId="6E0F181F" w14:textId="77777777" w:rsidR="00367B42" w:rsidRPr="00EC54DA" w:rsidRDefault="00367B42" w:rsidP="00EC7381">
      <w:pPr>
        <w:rPr>
          <w:rFonts w:ascii="ＭＳ 明朝" w:eastAsia="ＭＳ 明朝" w:hAnsi="ＭＳ 明朝"/>
          <w:color w:val="000000" w:themeColor="text1"/>
          <w:sz w:val="24"/>
          <w:szCs w:val="24"/>
        </w:rPr>
      </w:pPr>
    </w:p>
    <w:p w14:paraId="4439FC06" w14:textId="77777777" w:rsidR="00AF5786" w:rsidRPr="00EC54DA" w:rsidRDefault="00AF5786" w:rsidP="00C92A43">
      <w:pPr>
        <w:pStyle w:val="3"/>
        <w:ind w:leftChars="0" w:left="0"/>
        <w:rPr>
          <w:rFonts w:ascii="ＭＳ ゴシック" w:eastAsia="ＭＳ ゴシック" w:hAnsi="ＭＳ ゴシック"/>
          <w:color w:val="000000" w:themeColor="text1"/>
          <w:sz w:val="28"/>
          <w:szCs w:val="28"/>
        </w:rPr>
      </w:pPr>
      <w:bookmarkStart w:id="38" w:name="_Toc230007425"/>
      <w:r w:rsidRPr="00EC54DA">
        <w:rPr>
          <w:rFonts w:ascii="ＭＳ ゴシック" w:eastAsia="ＭＳ ゴシック" w:hAnsi="ＭＳ ゴシック" w:hint="eastAsia"/>
          <w:color w:val="000000" w:themeColor="text1"/>
          <w:sz w:val="28"/>
          <w:szCs w:val="28"/>
        </w:rPr>
        <w:t>第３節　対応期</w:t>
      </w:r>
      <w:bookmarkEnd w:id="38"/>
    </w:p>
    <w:p w14:paraId="4F1FE753" w14:textId="6C52B1AF" w:rsidR="00646E99" w:rsidRPr="00EC54DA" w:rsidRDefault="00AF5786" w:rsidP="00A97DD6">
      <w:pPr>
        <w:ind w:firstLineChars="100" w:firstLine="240"/>
        <w:rPr>
          <w:rFonts w:ascii="ＭＳ 明朝" w:eastAsia="ＭＳ 明朝" w:hAnsi="ＭＳ 明朝"/>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3-1　</w:t>
      </w:r>
      <w:r w:rsidR="00646E99" w:rsidRPr="00EC54DA">
        <w:rPr>
          <w:rFonts w:ascii="ＭＳ ゴシック" w:eastAsia="ＭＳ ゴシック" w:hAnsi="ＭＳ ゴシック" w:hint="eastAsia"/>
          <w:color w:val="000000" w:themeColor="text1"/>
          <w:sz w:val="24"/>
          <w:szCs w:val="24"/>
        </w:rPr>
        <w:t>状況</w:t>
      </w:r>
      <w:r w:rsidRPr="00EC54DA">
        <w:rPr>
          <w:rFonts w:ascii="ＭＳ ゴシック" w:eastAsia="ＭＳ ゴシック" w:hAnsi="ＭＳ ゴシック" w:hint="eastAsia"/>
          <w:color w:val="000000" w:themeColor="text1"/>
          <w:sz w:val="24"/>
          <w:szCs w:val="24"/>
        </w:rPr>
        <w:t>に応じた医療提供体制の構築</w:t>
      </w:r>
    </w:p>
    <w:p w14:paraId="670E8A02" w14:textId="661E7D8D" w:rsidR="00646E99" w:rsidRPr="00EC54DA" w:rsidRDefault="00646E99" w:rsidP="00A66F94">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町は、国</w:t>
      </w:r>
      <w:r w:rsidR="00B07857" w:rsidRPr="00EC54DA">
        <w:rPr>
          <w:rFonts w:ascii="ＭＳ 明朝" w:eastAsia="ＭＳ 明朝" w:hAnsi="ＭＳ 明朝" w:hint="eastAsia"/>
          <w:color w:val="000000" w:themeColor="text1"/>
          <w:sz w:val="24"/>
          <w:szCs w:val="24"/>
        </w:rPr>
        <w:t>・県</w:t>
      </w:r>
      <w:r w:rsidRPr="00EC54DA">
        <w:rPr>
          <w:rFonts w:ascii="ＭＳ 明朝" w:eastAsia="ＭＳ 明朝" w:hAnsi="ＭＳ 明朝" w:hint="eastAsia"/>
          <w:color w:val="000000" w:themeColor="text1"/>
          <w:sz w:val="24"/>
          <w:szCs w:val="24"/>
        </w:rPr>
        <w:t>と連携し、区域内の医療機関が不足した場合、患者治療のための医療機関における定員超過入院等のほか、医療体制の確保、感染防止及び衛生面を考慮し、新型インフルエンザ等を発症し外来診療を受ける必要のある患者や、病状は比較的軽度であるが在宅療養を行うことが困難であり入院診療を受ける必要のある患者等に対する医療の提供を行うため、県が行う臨時の医療施設の設置に協力し、医療を提供する。</w:t>
      </w:r>
    </w:p>
    <w:p w14:paraId="39C09C57" w14:textId="77777777" w:rsidR="00646E99" w:rsidRPr="00EC54DA" w:rsidRDefault="00646E99" w:rsidP="00646E99">
      <w:pPr>
        <w:ind w:leftChars="100" w:left="210" w:firstLineChars="100" w:firstLine="240"/>
        <w:rPr>
          <w:rFonts w:ascii="ＭＳ ゴシック" w:eastAsia="ＭＳ ゴシック" w:hAnsi="ＭＳ ゴシック"/>
          <w:color w:val="000000" w:themeColor="text1"/>
          <w:sz w:val="24"/>
          <w:szCs w:val="24"/>
        </w:rPr>
      </w:pPr>
    </w:p>
    <w:p w14:paraId="5E26FB03" w14:textId="71019DA2" w:rsidR="00646E99" w:rsidRPr="00EC54DA" w:rsidRDefault="00646E99" w:rsidP="00A97DD6">
      <w:pPr>
        <w:ind w:leftChars="100" w:left="690" w:hangingChars="200" w:hanging="48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A97DD6" w:rsidRPr="00EC54DA">
        <w:rPr>
          <w:rFonts w:ascii="ＭＳ ゴシック" w:eastAsia="ＭＳ ゴシック" w:hAnsi="ＭＳ ゴシック" w:hint="eastAsia"/>
          <w:color w:val="000000" w:themeColor="text1"/>
          <w:sz w:val="24"/>
          <w:szCs w:val="24"/>
        </w:rPr>
        <w:t>2</w:t>
      </w:r>
      <w:r w:rsidRPr="00EC54DA">
        <w:rPr>
          <w:rFonts w:ascii="ＭＳ ゴシック" w:eastAsia="ＭＳ ゴシック" w:hAnsi="ＭＳ ゴシック" w:hint="eastAsia"/>
          <w:color w:val="000000" w:themeColor="text1"/>
          <w:sz w:val="24"/>
          <w:szCs w:val="24"/>
        </w:rPr>
        <w:t xml:space="preserve">　在宅で療養する患者への支援</w:t>
      </w:r>
    </w:p>
    <w:p w14:paraId="46ADD87B" w14:textId="3D85A6BF" w:rsidR="00646E99" w:rsidRPr="00EC54DA" w:rsidRDefault="00191DD9" w:rsidP="00A66F94">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電話やICT等を活用した安否確認を基本とし、訪問対応は必要最小限とする。また、</w:t>
      </w:r>
      <w:r w:rsidR="00646E99" w:rsidRPr="00EC54DA">
        <w:rPr>
          <w:rFonts w:ascii="ＭＳ 明朝" w:eastAsia="ＭＳ 明朝" w:hAnsi="ＭＳ 明朝" w:hint="eastAsia"/>
          <w:color w:val="000000" w:themeColor="text1"/>
          <w:sz w:val="24"/>
          <w:szCs w:val="24"/>
        </w:rPr>
        <w:t>町は、</w:t>
      </w:r>
      <w:r w:rsidRPr="00EC54DA">
        <w:rPr>
          <w:rFonts w:ascii="ＭＳ 明朝" w:eastAsia="ＭＳ 明朝" w:hAnsi="ＭＳ 明朝" w:hint="eastAsia"/>
          <w:color w:val="000000" w:themeColor="text1"/>
          <w:sz w:val="24"/>
          <w:szCs w:val="24"/>
        </w:rPr>
        <w:t>包括や民生委員と協力し、</w:t>
      </w:r>
      <w:r w:rsidR="00646E99" w:rsidRPr="00EC54DA">
        <w:rPr>
          <w:rFonts w:ascii="ＭＳ 明朝" w:eastAsia="ＭＳ 明朝" w:hAnsi="ＭＳ 明朝" w:hint="eastAsia"/>
          <w:color w:val="000000" w:themeColor="text1"/>
          <w:sz w:val="24"/>
          <w:szCs w:val="24"/>
        </w:rPr>
        <w:t>在宅で療養する患者への支援（見回り、</w:t>
      </w:r>
      <w:r w:rsidR="00A97DD6" w:rsidRPr="00EC54DA">
        <w:rPr>
          <w:rFonts w:ascii="ＭＳ 明朝" w:eastAsia="ＭＳ 明朝" w:hAnsi="ＭＳ 明朝" w:hint="eastAsia"/>
          <w:color w:val="000000" w:themeColor="text1"/>
          <w:sz w:val="24"/>
          <w:szCs w:val="24"/>
        </w:rPr>
        <w:t>安否確認、自宅や医療機関への移送、生活物資や医療関連物資の配送等</w:t>
      </w:r>
      <w:r w:rsidR="00646E99" w:rsidRPr="00EC54DA">
        <w:rPr>
          <w:rFonts w:ascii="ＭＳ 明朝" w:eastAsia="ＭＳ 明朝" w:hAnsi="ＭＳ 明朝" w:hint="eastAsia"/>
          <w:color w:val="000000" w:themeColor="text1"/>
          <w:sz w:val="24"/>
          <w:szCs w:val="24"/>
        </w:rPr>
        <w:t>）や自宅で死亡した患者への対応を行う。</w:t>
      </w:r>
    </w:p>
    <w:p w14:paraId="6E759F2F" w14:textId="77777777" w:rsidR="00646E99" w:rsidRPr="00EC54DA" w:rsidRDefault="00646E99" w:rsidP="00646E99">
      <w:pPr>
        <w:rPr>
          <w:rFonts w:ascii="ＭＳ ゴシック" w:eastAsia="ＭＳ ゴシック" w:hAnsi="ＭＳ ゴシック"/>
          <w:color w:val="000000" w:themeColor="text1"/>
          <w:sz w:val="24"/>
          <w:szCs w:val="24"/>
        </w:rPr>
      </w:pPr>
    </w:p>
    <w:p w14:paraId="17F5C2A3" w14:textId="7ABCB637" w:rsidR="00646E99" w:rsidRPr="00EC54DA" w:rsidRDefault="00646E99" w:rsidP="00646E99">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A97DD6"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hint="eastAsia"/>
          <w:color w:val="000000" w:themeColor="text1"/>
          <w:sz w:val="24"/>
          <w:szCs w:val="24"/>
        </w:rPr>
        <w:t xml:space="preserve">　</w:t>
      </w:r>
      <w:r w:rsidR="002E38D0" w:rsidRPr="00EC54DA">
        <w:rPr>
          <w:rFonts w:ascii="ＭＳ ゴシック" w:eastAsia="ＭＳ ゴシック" w:hAnsi="ＭＳ ゴシック" w:hint="eastAsia"/>
          <w:color w:val="000000" w:themeColor="text1"/>
          <w:sz w:val="24"/>
          <w:szCs w:val="24"/>
        </w:rPr>
        <w:t>ワクチンや治療薬等により対応力が高まる時期の対応</w:t>
      </w:r>
    </w:p>
    <w:p w14:paraId="10280182" w14:textId="77777777" w:rsidR="00AF5786" w:rsidRPr="00EC54DA" w:rsidRDefault="00AF5786" w:rsidP="00A66F94">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color w:val="000000" w:themeColor="text1"/>
          <w:sz w:val="24"/>
          <w:szCs w:val="24"/>
        </w:rPr>
        <w:t>ワクチンや治療薬等により対応力が高まる時期</w:t>
      </w:r>
      <w:r w:rsidR="0082388E" w:rsidRPr="00EC54DA">
        <w:rPr>
          <w:rFonts w:ascii="ＭＳ 明朝" w:eastAsia="ＭＳ 明朝" w:hAnsi="ＭＳ 明朝" w:hint="eastAsia"/>
          <w:color w:val="000000" w:themeColor="text1"/>
          <w:sz w:val="24"/>
          <w:szCs w:val="24"/>
        </w:rPr>
        <w:t>に、県からの指示により医療機関の受診の仕組みが変化した場合（</w:t>
      </w:r>
      <w:r w:rsidRPr="00EC54DA">
        <w:rPr>
          <w:rFonts w:ascii="ＭＳ 明朝" w:eastAsia="ＭＳ 明朝" w:hAnsi="ＭＳ 明朝" w:hint="eastAsia"/>
          <w:color w:val="000000" w:themeColor="text1"/>
          <w:sz w:val="24"/>
          <w:szCs w:val="24"/>
        </w:rPr>
        <w:t>相談センターを通じて発熱外来の受診につなげる仕組みから、有症状者が発熱外来を直接受診する仕組みに変更する等</w:t>
      </w:r>
      <w:r w:rsidR="0082388E" w:rsidRPr="00EC54DA">
        <w:rPr>
          <w:rFonts w:ascii="ＭＳ 明朝" w:eastAsia="ＭＳ 明朝" w:hAnsi="ＭＳ 明朝" w:hint="eastAsia"/>
          <w:color w:val="000000" w:themeColor="text1"/>
          <w:sz w:val="24"/>
          <w:szCs w:val="24"/>
        </w:rPr>
        <w:t>）は、防災無線や広報等を通じて情報を町民に周知する。</w:t>
      </w:r>
    </w:p>
    <w:p w14:paraId="1150C403" w14:textId="77777777" w:rsidR="00292C65" w:rsidRPr="00EC54DA" w:rsidRDefault="00292C65" w:rsidP="00AF5786">
      <w:pPr>
        <w:rPr>
          <w:rFonts w:ascii="ＭＳ ゴシック" w:eastAsia="ＭＳ ゴシック" w:hAnsi="ＭＳ ゴシック"/>
          <w:color w:val="000000" w:themeColor="text1"/>
          <w:sz w:val="24"/>
          <w:szCs w:val="24"/>
        </w:rPr>
      </w:pPr>
    </w:p>
    <w:p w14:paraId="7E0F9B9B" w14:textId="1AE23BC7" w:rsidR="00C92A43" w:rsidRPr="00EC54DA" w:rsidRDefault="00C92A43" w:rsidP="00AF5786">
      <w:pPr>
        <w:widowControl/>
        <w:rPr>
          <w:rFonts w:ascii="ＭＳ 明朝" w:eastAsia="ＭＳ 明朝" w:hAnsi="ＭＳ 明朝"/>
          <w:color w:val="000000" w:themeColor="text1"/>
          <w:sz w:val="32"/>
          <w:szCs w:val="32"/>
        </w:rPr>
        <w:sectPr w:rsidR="00C92A43" w:rsidRPr="00EC54DA" w:rsidSect="00485B6B">
          <w:headerReference w:type="even" r:id="rId32"/>
          <w:headerReference w:type="default" r:id="rId33"/>
          <w:pgSz w:w="11906" w:h="16838"/>
          <w:pgMar w:top="1985" w:right="1701" w:bottom="1701" w:left="1701" w:header="397" w:footer="170" w:gutter="0"/>
          <w:cols w:space="425"/>
          <w:docGrid w:type="lines" w:linePitch="360"/>
        </w:sectPr>
      </w:pPr>
    </w:p>
    <w:p w14:paraId="3504B00D" w14:textId="4E16BA46" w:rsidR="00AF5786" w:rsidRPr="00EC54DA" w:rsidRDefault="00AF5786" w:rsidP="00C92A43">
      <w:pPr>
        <w:pStyle w:val="2"/>
        <w:rPr>
          <w:rFonts w:ascii="ＭＳ ゴシック" w:eastAsia="ＭＳ ゴシック" w:hAnsi="ＭＳ ゴシック"/>
          <w:color w:val="000000" w:themeColor="text1"/>
          <w:sz w:val="28"/>
          <w:szCs w:val="32"/>
        </w:rPr>
      </w:pPr>
      <w:bookmarkStart w:id="39" w:name="_Toc230007426"/>
      <w:r w:rsidRPr="00EC54DA">
        <w:rPr>
          <w:rFonts w:ascii="ＭＳ ゴシック" w:eastAsia="ＭＳ ゴシック" w:hAnsi="ＭＳ ゴシック" w:hint="eastAsia"/>
          <w:color w:val="000000" w:themeColor="text1"/>
          <w:sz w:val="28"/>
          <w:szCs w:val="32"/>
        </w:rPr>
        <w:lastRenderedPageBreak/>
        <w:t>第</w:t>
      </w:r>
      <w:r w:rsidR="001E25E1" w:rsidRPr="00EC54DA">
        <w:rPr>
          <w:rFonts w:ascii="ＭＳ ゴシック" w:eastAsia="ＭＳ ゴシック" w:hAnsi="ＭＳ ゴシック" w:hint="eastAsia"/>
          <w:color w:val="000000" w:themeColor="text1"/>
          <w:sz w:val="28"/>
          <w:szCs w:val="32"/>
        </w:rPr>
        <w:t>６</w:t>
      </w:r>
      <w:r w:rsidRPr="00EC54DA">
        <w:rPr>
          <w:rFonts w:ascii="ＭＳ ゴシック" w:eastAsia="ＭＳ ゴシック" w:hAnsi="ＭＳ ゴシック" w:hint="eastAsia"/>
          <w:color w:val="000000" w:themeColor="text1"/>
          <w:sz w:val="28"/>
          <w:szCs w:val="32"/>
        </w:rPr>
        <w:t>章　保健</w:t>
      </w:r>
      <w:bookmarkEnd w:id="39"/>
    </w:p>
    <w:p w14:paraId="345518B5" w14:textId="6735E015" w:rsidR="00CF09D9" w:rsidRDefault="00AF5786" w:rsidP="00890D1F">
      <w:pPr>
        <w:ind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新型インフルエンザ等の</w:t>
      </w:r>
      <w:r w:rsidR="00CF09D9">
        <w:rPr>
          <w:rFonts w:ascii="ＭＳ 明朝" w:eastAsia="ＭＳ 明朝" w:hAnsi="ＭＳ 明朝" w:hint="eastAsia"/>
          <w:color w:val="000000" w:themeColor="text1"/>
          <w:sz w:val="24"/>
          <w:szCs w:val="24"/>
        </w:rPr>
        <w:t>発生状況は地域によって異なるため、地域の感染状況や医療提供体制の状況等に応じた対策を実施し、町民の生命及び健康を保護する必要がある。</w:t>
      </w:r>
    </w:p>
    <w:p w14:paraId="4CDDA4AF" w14:textId="0346F6C8" w:rsidR="00AF5786" w:rsidRPr="00EC54DA" w:rsidRDefault="00CF09D9" w:rsidP="00890D1F">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町は、県の依頼に応じ、健康観察や生活支援に協力し、地域における新型インフルエンザ等対策を推進する。</w:t>
      </w:r>
    </w:p>
    <w:p w14:paraId="1FF03BF2" w14:textId="77777777" w:rsidR="00890D1F" w:rsidRPr="00EC54DA" w:rsidRDefault="00890D1F" w:rsidP="00AF5786">
      <w:pPr>
        <w:rPr>
          <w:rFonts w:ascii="ＭＳ 明朝" w:eastAsia="ＭＳ 明朝" w:hAnsi="ＭＳ 明朝"/>
          <w:color w:val="000000" w:themeColor="text1"/>
          <w:sz w:val="24"/>
          <w:szCs w:val="24"/>
        </w:rPr>
      </w:pPr>
    </w:p>
    <w:p w14:paraId="6E03AA2F" w14:textId="77777777" w:rsidR="00AF5786" w:rsidRPr="00EC54DA" w:rsidRDefault="00AF5786" w:rsidP="00C92A43">
      <w:pPr>
        <w:pStyle w:val="3"/>
        <w:ind w:leftChars="0" w:left="0"/>
        <w:rPr>
          <w:rFonts w:ascii="ＭＳ ゴシック" w:eastAsia="ＭＳ ゴシック" w:hAnsi="ＭＳ ゴシック"/>
          <w:color w:val="000000" w:themeColor="text1"/>
          <w:sz w:val="28"/>
          <w:szCs w:val="28"/>
        </w:rPr>
      </w:pPr>
      <w:bookmarkStart w:id="40" w:name="_Toc230007427"/>
      <w:r w:rsidRPr="00EC54DA">
        <w:rPr>
          <w:rFonts w:ascii="ＭＳ ゴシック" w:eastAsia="ＭＳ ゴシック" w:hAnsi="ＭＳ ゴシック" w:hint="eastAsia"/>
          <w:color w:val="000000" w:themeColor="text1"/>
          <w:sz w:val="28"/>
          <w:szCs w:val="28"/>
        </w:rPr>
        <w:t>第１節　準備期</w:t>
      </w:r>
      <w:bookmarkEnd w:id="40"/>
    </w:p>
    <w:p w14:paraId="1DA4BA66" w14:textId="2B8DF871"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1-1　人材の確保</w:t>
      </w:r>
    </w:p>
    <w:p w14:paraId="5190E029" w14:textId="06531800" w:rsidR="00AF5786" w:rsidRPr="00EC54DA" w:rsidRDefault="00131606" w:rsidP="00C6579F">
      <w:pPr>
        <w:ind w:leftChars="227" w:left="477"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新型インフルエンザ等の発生時において、保健所の感染症有事体制を構成する人員を確保するための応援職員の派遣協力について、平時より県と協議を進める</w:t>
      </w:r>
      <w:r w:rsidR="00AF5786" w:rsidRPr="00EC54DA">
        <w:rPr>
          <w:rFonts w:ascii="ＭＳ 明朝" w:eastAsia="ＭＳ 明朝" w:hAnsi="ＭＳ 明朝" w:hint="eastAsia"/>
          <w:color w:val="000000" w:themeColor="text1"/>
          <w:sz w:val="24"/>
          <w:szCs w:val="24"/>
        </w:rPr>
        <w:t>。</w:t>
      </w:r>
    </w:p>
    <w:p w14:paraId="2729B604" w14:textId="77777777" w:rsidR="00AF5786" w:rsidRPr="00EC54DA" w:rsidRDefault="00AF5786" w:rsidP="00AF5786">
      <w:pPr>
        <w:rPr>
          <w:rFonts w:ascii="ＭＳ 明朝" w:eastAsia="ＭＳ 明朝" w:hAnsi="ＭＳ 明朝"/>
          <w:color w:val="000000" w:themeColor="text1"/>
          <w:sz w:val="24"/>
          <w:szCs w:val="24"/>
        </w:rPr>
      </w:pPr>
    </w:p>
    <w:p w14:paraId="42B7C117" w14:textId="5BF601B8" w:rsidR="00AF5786" w:rsidRPr="00EC54DA" w:rsidRDefault="00AF5786" w:rsidP="00C6579F">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C6579F" w:rsidRPr="00EC54DA">
        <w:rPr>
          <w:rFonts w:ascii="ＭＳ ゴシック" w:eastAsia="ＭＳ ゴシック" w:hAnsi="ＭＳ ゴシック" w:hint="eastAsia"/>
          <w:color w:val="000000" w:themeColor="text1"/>
          <w:sz w:val="24"/>
          <w:szCs w:val="24"/>
        </w:rPr>
        <w:t>2</w:t>
      </w:r>
      <w:r w:rsidRPr="00EC54DA">
        <w:rPr>
          <w:rFonts w:ascii="ＭＳ ゴシック" w:eastAsia="ＭＳ ゴシック" w:hAnsi="ＭＳ ゴシック" w:hint="eastAsia"/>
          <w:color w:val="000000" w:themeColor="text1"/>
          <w:sz w:val="24"/>
          <w:szCs w:val="24"/>
        </w:rPr>
        <w:t xml:space="preserve">　研修・訓練等を通じた連携体制の構築</w:t>
      </w:r>
    </w:p>
    <w:p w14:paraId="266D172F" w14:textId="2BDB9ED1" w:rsidR="00AF5786" w:rsidRPr="00EC54DA" w:rsidRDefault="00AF5786" w:rsidP="00C6579F">
      <w:pPr>
        <w:ind w:leftChars="227" w:left="477"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速やかに感染症有事体制に移行するため、</w:t>
      </w:r>
      <w:r w:rsidR="00C6579F" w:rsidRPr="00EC54DA">
        <w:rPr>
          <w:rFonts w:ascii="ＭＳ 明朝" w:eastAsia="ＭＳ 明朝" w:hAnsi="ＭＳ 明朝" w:hint="eastAsia"/>
          <w:color w:val="000000" w:themeColor="text1"/>
          <w:sz w:val="24"/>
          <w:szCs w:val="24"/>
        </w:rPr>
        <w:t>県主催の</w:t>
      </w:r>
      <w:r w:rsidRPr="00EC54DA">
        <w:rPr>
          <w:rFonts w:ascii="ＭＳ 明朝" w:eastAsia="ＭＳ 明朝" w:hAnsi="ＭＳ 明朝" w:hint="eastAsia"/>
          <w:color w:val="000000" w:themeColor="text1"/>
          <w:sz w:val="24"/>
          <w:szCs w:val="24"/>
        </w:rPr>
        <w:t>研修・訓練</w:t>
      </w:r>
      <w:r w:rsidR="00C6579F" w:rsidRPr="00EC54DA">
        <w:rPr>
          <w:rFonts w:ascii="ＭＳ 明朝" w:eastAsia="ＭＳ 明朝" w:hAnsi="ＭＳ 明朝" w:hint="eastAsia"/>
          <w:color w:val="000000" w:themeColor="text1"/>
          <w:sz w:val="24"/>
          <w:szCs w:val="24"/>
        </w:rPr>
        <w:t>に参加</w:t>
      </w:r>
      <w:r w:rsidRPr="00EC54DA">
        <w:rPr>
          <w:rFonts w:ascii="ＭＳ 明朝" w:eastAsia="ＭＳ 明朝" w:hAnsi="ＭＳ 明朝" w:hint="eastAsia"/>
          <w:color w:val="000000" w:themeColor="text1"/>
          <w:sz w:val="24"/>
          <w:szCs w:val="24"/>
        </w:rPr>
        <w:t>することで、感染症危機への対応能力の向上を図る。</w:t>
      </w:r>
    </w:p>
    <w:p w14:paraId="421F2264" w14:textId="77777777" w:rsidR="00AF5786" w:rsidRPr="00EC54DA" w:rsidRDefault="00AF5786" w:rsidP="00AF5786">
      <w:pPr>
        <w:rPr>
          <w:rFonts w:ascii="ＭＳ 明朝" w:eastAsia="ＭＳ 明朝" w:hAnsi="ＭＳ 明朝"/>
          <w:color w:val="000000" w:themeColor="text1"/>
          <w:sz w:val="24"/>
          <w:szCs w:val="24"/>
        </w:rPr>
      </w:pPr>
    </w:p>
    <w:p w14:paraId="07234580" w14:textId="7E53C995" w:rsidR="00645834" w:rsidRPr="00EC54DA" w:rsidRDefault="00AF5786" w:rsidP="00645834">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C6579F"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hint="eastAsia"/>
          <w:color w:val="000000" w:themeColor="text1"/>
          <w:sz w:val="24"/>
          <w:szCs w:val="24"/>
        </w:rPr>
        <w:t xml:space="preserve">　</w:t>
      </w:r>
      <w:r w:rsidR="00645834" w:rsidRPr="00EC54DA">
        <w:rPr>
          <w:rFonts w:ascii="ＭＳ ゴシック" w:eastAsia="ＭＳ ゴシック" w:hAnsi="ＭＳ ゴシック" w:hint="eastAsia"/>
          <w:color w:val="000000" w:themeColor="text1"/>
          <w:sz w:val="24"/>
          <w:szCs w:val="24"/>
        </w:rPr>
        <w:t>生活支援の準備</w:t>
      </w:r>
    </w:p>
    <w:p w14:paraId="753E7098" w14:textId="5A2DD8FD" w:rsidR="00AF5786" w:rsidRPr="00EC54DA" w:rsidRDefault="00645834" w:rsidP="002A6B17">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有事の際、感染症の特徴や病原体の性状（病原性、感染性、薬剤感受性等）、流行状況、病床のひっ迫状況等により、陽性者が自宅や宿泊療養施設で療養する場合において実施する陽性者への食事の提供等</w:t>
      </w:r>
      <w:r w:rsidR="007B4238" w:rsidRPr="00EC54DA">
        <w:rPr>
          <w:rStyle w:val="a9"/>
          <w:rFonts w:ascii="ＭＳ 明朝" w:eastAsia="ＭＳ 明朝" w:hAnsi="ＭＳ 明朝"/>
          <w:color w:val="000000" w:themeColor="text1"/>
          <w:sz w:val="24"/>
          <w:szCs w:val="24"/>
        </w:rPr>
        <w:footnoteReference w:id="9"/>
      </w:r>
      <w:r w:rsidR="007B4238" w:rsidRPr="00EC54DA">
        <w:rPr>
          <w:rFonts w:ascii="ＭＳ 明朝" w:eastAsia="ＭＳ 明朝" w:hAnsi="ＭＳ 明朝" w:hint="eastAsia"/>
          <w:color w:val="000000" w:themeColor="text1"/>
          <w:sz w:val="24"/>
          <w:szCs w:val="24"/>
        </w:rPr>
        <w:t>について、町は県と連携し、感染症危機に備えた体制の整備を進める。</w:t>
      </w:r>
    </w:p>
    <w:p w14:paraId="082F2102" w14:textId="77777777" w:rsidR="00CA5F35" w:rsidRPr="00EC54DA" w:rsidRDefault="00CA5F35" w:rsidP="00CA5F35">
      <w:pPr>
        <w:rPr>
          <w:rFonts w:ascii="ＭＳ ゴシック" w:eastAsia="ＭＳ ゴシック" w:hAnsi="ＭＳ ゴシック"/>
          <w:color w:val="000000" w:themeColor="text1"/>
          <w:sz w:val="24"/>
          <w:szCs w:val="24"/>
        </w:rPr>
      </w:pPr>
    </w:p>
    <w:p w14:paraId="2E26C4BD" w14:textId="77777777" w:rsidR="002A6B17" w:rsidRPr="00EC54DA" w:rsidRDefault="00CA5F35" w:rsidP="002A6B17">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1-4　健康観察の準備</w:t>
      </w:r>
    </w:p>
    <w:p w14:paraId="501A2BB6" w14:textId="626109CD" w:rsidR="00CA5F35" w:rsidRPr="00EC54DA" w:rsidRDefault="00CA5F35" w:rsidP="002A6B17">
      <w:pPr>
        <w:ind w:firstLineChars="300" w:firstLine="72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県が</w:t>
      </w:r>
      <w:r w:rsidR="00E531BD" w:rsidRPr="00EC54DA">
        <w:rPr>
          <w:rFonts w:ascii="ＭＳ 明朝" w:eastAsia="ＭＳ 明朝" w:hAnsi="ＭＳ 明朝" w:hint="eastAsia"/>
          <w:color w:val="000000" w:themeColor="text1"/>
          <w:sz w:val="24"/>
          <w:szCs w:val="24"/>
        </w:rPr>
        <w:t>進める</w:t>
      </w:r>
      <w:r w:rsidRPr="00EC54DA">
        <w:rPr>
          <w:rFonts w:ascii="ＭＳ 明朝" w:eastAsia="ＭＳ 明朝" w:hAnsi="ＭＳ 明朝" w:hint="eastAsia"/>
          <w:color w:val="000000" w:themeColor="text1"/>
          <w:sz w:val="24"/>
          <w:szCs w:val="24"/>
        </w:rPr>
        <w:t>健康観察や生活支援</w:t>
      </w:r>
      <w:r w:rsidR="00E531BD" w:rsidRPr="00EC54DA">
        <w:rPr>
          <w:rFonts w:ascii="ＭＳ 明朝" w:eastAsia="ＭＳ 明朝" w:hAnsi="ＭＳ 明朝" w:hint="eastAsia"/>
          <w:color w:val="000000" w:themeColor="text1"/>
          <w:sz w:val="24"/>
          <w:szCs w:val="24"/>
        </w:rPr>
        <w:t>の実施体制整備</w:t>
      </w:r>
      <w:r w:rsidRPr="00EC54DA">
        <w:rPr>
          <w:rFonts w:ascii="ＭＳ 明朝" w:eastAsia="ＭＳ 明朝" w:hAnsi="ＭＳ 明朝" w:hint="eastAsia"/>
          <w:color w:val="000000" w:themeColor="text1"/>
          <w:sz w:val="24"/>
          <w:szCs w:val="24"/>
        </w:rPr>
        <w:t>に協力する。</w:t>
      </w:r>
    </w:p>
    <w:p w14:paraId="1A0AF15B" w14:textId="77777777" w:rsidR="00AF5786" w:rsidRPr="00EC54DA" w:rsidRDefault="00AF5786" w:rsidP="00AF5786">
      <w:pPr>
        <w:rPr>
          <w:rFonts w:ascii="ＭＳ 明朝" w:eastAsia="ＭＳ 明朝" w:hAnsi="ＭＳ 明朝"/>
          <w:color w:val="000000" w:themeColor="text1"/>
          <w:sz w:val="24"/>
          <w:szCs w:val="24"/>
        </w:rPr>
      </w:pPr>
    </w:p>
    <w:p w14:paraId="30D9F66B" w14:textId="365F55D3" w:rsidR="00AF5786" w:rsidRPr="00EC54DA" w:rsidRDefault="00AF5786" w:rsidP="00C92A43">
      <w:pPr>
        <w:pStyle w:val="3"/>
        <w:ind w:leftChars="0" w:left="0"/>
        <w:rPr>
          <w:rFonts w:ascii="ＭＳ ゴシック" w:eastAsia="ＭＳ ゴシック" w:hAnsi="ＭＳ ゴシック"/>
          <w:color w:val="000000" w:themeColor="text1"/>
          <w:sz w:val="28"/>
          <w:szCs w:val="28"/>
        </w:rPr>
      </w:pPr>
      <w:bookmarkStart w:id="41" w:name="_Toc230007428"/>
      <w:r w:rsidRPr="00EC54DA">
        <w:rPr>
          <w:rFonts w:ascii="ＭＳ ゴシック" w:eastAsia="ＭＳ ゴシック" w:hAnsi="ＭＳ ゴシック" w:hint="eastAsia"/>
          <w:color w:val="000000" w:themeColor="text1"/>
          <w:sz w:val="28"/>
          <w:szCs w:val="28"/>
        </w:rPr>
        <w:t>第２節　初動期</w:t>
      </w:r>
      <w:bookmarkEnd w:id="41"/>
      <w:r w:rsidR="002A6B17" w:rsidRPr="00EC54DA">
        <w:rPr>
          <w:rFonts w:ascii="ＭＳ ゴシック" w:eastAsia="ＭＳ ゴシック" w:hAnsi="ＭＳ ゴシック" w:hint="eastAsia"/>
          <w:color w:val="000000" w:themeColor="text1"/>
          <w:sz w:val="28"/>
          <w:szCs w:val="28"/>
        </w:rPr>
        <w:t xml:space="preserve">　</w:t>
      </w:r>
    </w:p>
    <w:p w14:paraId="34CF2FDA" w14:textId="77777777"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2-1　有事体制への移行準備</w:t>
      </w:r>
    </w:p>
    <w:p w14:paraId="68510C2B" w14:textId="1B3F7E5D" w:rsidR="00AF5786" w:rsidRPr="00EC54DA" w:rsidRDefault="00E641C1" w:rsidP="00CA5F35">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感染症対応が可能な専門職を含む人材の確保に取り組むほか、県からの応援の要請があった場合は、町の体制を崩さずに速やかに要請の受け入れができるよう準備を進める。</w:t>
      </w:r>
    </w:p>
    <w:p w14:paraId="084CC536" w14:textId="11C4A270"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color w:val="000000" w:themeColor="text1"/>
          <w:sz w:val="24"/>
          <w:szCs w:val="24"/>
        </w:rPr>
        <w:lastRenderedPageBreak/>
        <w:t xml:space="preserve">2-2　</w:t>
      </w:r>
      <w:r w:rsidR="00FA16FD" w:rsidRPr="00EC54DA">
        <w:rPr>
          <w:rFonts w:ascii="ＭＳ ゴシック" w:eastAsia="ＭＳ ゴシック" w:hAnsi="ＭＳ ゴシック" w:hint="eastAsia"/>
          <w:color w:val="000000" w:themeColor="text1"/>
          <w:sz w:val="24"/>
          <w:szCs w:val="24"/>
        </w:rPr>
        <w:t>町</w:t>
      </w:r>
      <w:r w:rsidRPr="00EC54DA">
        <w:rPr>
          <w:rFonts w:ascii="ＭＳ ゴシック" w:eastAsia="ＭＳ ゴシック" w:hAnsi="ＭＳ ゴシック" w:hint="eastAsia"/>
          <w:color w:val="000000" w:themeColor="text1"/>
          <w:sz w:val="24"/>
          <w:szCs w:val="24"/>
        </w:rPr>
        <w:t>民等への情報提供・共有の開始</w:t>
      </w:r>
    </w:p>
    <w:p w14:paraId="6B684207" w14:textId="3133B1AD" w:rsidR="00AF5786" w:rsidRPr="00EC54DA" w:rsidRDefault="00AF5786" w:rsidP="00890D1F">
      <w:pPr>
        <w:ind w:leftChars="100" w:left="21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国が設置した情報提供・共有のためのホームページ</w:t>
      </w:r>
      <w:r w:rsidR="00FA16FD" w:rsidRPr="00EC54DA">
        <w:rPr>
          <w:rFonts w:ascii="ＭＳ 明朝" w:eastAsia="ＭＳ 明朝" w:hAnsi="ＭＳ 明朝" w:hint="eastAsia"/>
          <w:color w:val="000000" w:themeColor="text1"/>
          <w:sz w:val="24"/>
          <w:szCs w:val="24"/>
        </w:rPr>
        <w:t>や</w:t>
      </w:r>
      <w:r w:rsidR="00AD25EE" w:rsidRPr="00EC54DA">
        <w:rPr>
          <w:rFonts w:ascii="ＭＳ 明朝" w:eastAsia="ＭＳ 明朝" w:hAnsi="ＭＳ 明朝" w:hint="eastAsia"/>
          <w:color w:val="000000" w:themeColor="text1"/>
          <w:sz w:val="24"/>
          <w:szCs w:val="24"/>
        </w:rPr>
        <w:t>町民</w:t>
      </w:r>
      <w:r w:rsidRPr="00EC54DA">
        <w:rPr>
          <w:rFonts w:ascii="ＭＳ 明朝" w:eastAsia="ＭＳ 明朝" w:hAnsi="ＭＳ 明朝"/>
          <w:color w:val="000000" w:themeColor="text1"/>
          <w:sz w:val="24"/>
          <w:szCs w:val="24"/>
        </w:rPr>
        <w:t>等向けの一般相談に対応するコールセンター等</w:t>
      </w:r>
      <w:r w:rsidR="00FA16FD" w:rsidRPr="00EC54DA">
        <w:rPr>
          <w:rFonts w:ascii="ＭＳ 明朝" w:eastAsia="ＭＳ 明朝" w:hAnsi="ＭＳ 明朝" w:hint="eastAsia"/>
          <w:color w:val="000000" w:themeColor="text1"/>
          <w:sz w:val="24"/>
          <w:szCs w:val="24"/>
        </w:rPr>
        <w:t>について、町民</w:t>
      </w:r>
      <w:r w:rsidRPr="00EC54DA">
        <w:rPr>
          <w:rFonts w:ascii="ＭＳ 明朝" w:eastAsia="ＭＳ 明朝" w:hAnsi="ＭＳ 明朝"/>
          <w:color w:val="000000" w:themeColor="text1"/>
          <w:sz w:val="24"/>
          <w:szCs w:val="24"/>
        </w:rPr>
        <w:t>等に対する速やかな情報提供・共有体制を構築する</w:t>
      </w:r>
      <w:r w:rsidR="00FA16FD" w:rsidRPr="00EC54DA">
        <w:rPr>
          <w:rFonts w:ascii="ＭＳ 明朝" w:eastAsia="ＭＳ 明朝" w:hAnsi="ＭＳ 明朝" w:hint="eastAsia"/>
          <w:color w:val="000000" w:themeColor="text1"/>
          <w:sz w:val="24"/>
          <w:szCs w:val="24"/>
        </w:rPr>
        <w:t>。</w:t>
      </w:r>
    </w:p>
    <w:p w14:paraId="7A401633" w14:textId="77777777" w:rsidR="004D6025" w:rsidRPr="00EC54DA" w:rsidRDefault="004D6025" w:rsidP="00AF5786">
      <w:pPr>
        <w:rPr>
          <w:rFonts w:ascii="ＭＳ 明朝" w:eastAsia="ＭＳ 明朝" w:hAnsi="ＭＳ 明朝"/>
          <w:color w:val="000000" w:themeColor="text1"/>
          <w:sz w:val="24"/>
          <w:szCs w:val="24"/>
        </w:rPr>
      </w:pPr>
    </w:p>
    <w:p w14:paraId="19BA03AD" w14:textId="77777777" w:rsidR="00AF5786" w:rsidRPr="00EC54DA" w:rsidRDefault="00AF5786" w:rsidP="00C92A43">
      <w:pPr>
        <w:pStyle w:val="3"/>
        <w:ind w:leftChars="0" w:left="0"/>
        <w:rPr>
          <w:rFonts w:ascii="ＭＳ ゴシック" w:eastAsia="ＭＳ ゴシック" w:hAnsi="ＭＳ ゴシック"/>
          <w:color w:val="000000" w:themeColor="text1"/>
          <w:sz w:val="28"/>
          <w:szCs w:val="28"/>
        </w:rPr>
      </w:pPr>
      <w:bookmarkStart w:id="42" w:name="_Toc230007429"/>
      <w:r w:rsidRPr="00EC54DA">
        <w:rPr>
          <w:rFonts w:ascii="ＭＳ ゴシック" w:eastAsia="ＭＳ ゴシック" w:hAnsi="ＭＳ ゴシック" w:hint="eastAsia"/>
          <w:color w:val="000000" w:themeColor="text1"/>
          <w:sz w:val="28"/>
          <w:szCs w:val="28"/>
        </w:rPr>
        <w:t>第３節　対応期</w:t>
      </w:r>
      <w:bookmarkEnd w:id="42"/>
    </w:p>
    <w:p w14:paraId="199AF289" w14:textId="537BED7E" w:rsidR="005B7150" w:rsidRPr="00EC54DA" w:rsidRDefault="00AF5786" w:rsidP="005B7150">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3-1　有事体制</w:t>
      </w:r>
      <w:r w:rsidR="00CA5F35" w:rsidRPr="00EC54DA">
        <w:rPr>
          <w:rFonts w:ascii="ＭＳ ゴシック" w:eastAsia="ＭＳ ゴシック" w:hAnsi="ＭＳ ゴシック" w:hint="eastAsia"/>
          <w:color w:val="000000" w:themeColor="text1"/>
          <w:sz w:val="24"/>
          <w:szCs w:val="24"/>
        </w:rPr>
        <w:t>における情報共有</w:t>
      </w:r>
    </w:p>
    <w:p w14:paraId="41008E0D" w14:textId="66DE8EC9" w:rsidR="00AF5786" w:rsidRPr="00EC54DA" w:rsidRDefault="00AF5786" w:rsidP="005B7150">
      <w:pPr>
        <w:ind w:leftChars="200" w:left="420" w:firstLineChars="100" w:firstLine="240"/>
        <w:rPr>
          <w:rFonts w:ascii="ＭＳ ゴシック" w:eastAsia="ＭＳ ゴシック" w:hAnsi="ＭＳ ゴシック"/>
          <w:color w:val="000000" w:themeColor="text1"/>
          <w:sz w:val="24"/>
          <w:szCs w:val="24"/>
        </w:rPr>
      </w:pPr>
      <w:r w:rsidRPr="00EC54DA">
        <w:rPr>
          <w:rFonts w:ascii="ＭＳ 明朝" w:eastAsia="ＭＳ 明朝" w:hAnsi="ＭＳ 明朝" w:hint="eastAsia"/>
          <w:color w:val="000000" w:themeColor="text1"/>
          <w:sz w:val="24"/>
          <w:szCs w:val="24"/>
        </w:rPr>
        <w:t>新型インフルエンザ等の発生状況等に対する</w:t>
      </w:r>
      <w:r w:rsidR="007B6642">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民等の理解の増進</w:t>
      </w:r>
      <w:r w:rsidR="005B7150" w:rsidRPr="00EC54DA">
        <w:rPr>
          <w:rFonts w:ascii="ＭＳ 明朝" w:eastAsia="ＭＳ 明朝" w:hAnsi="ＭＳ 明朝" w:hint="eastAsia"/>
          <w:color w:val="000000" w:themeColor="text1"/>
          <w:sz w:val="24"/>
          <w:szCs w:val="24"/>
        </w:rPr>
        <w:t xml:space="preserve">　</w:t>
      </w:r>
      <w:r w:rsidRPr="00EC54DA">
        <w:rPr>
          <w:rFonts w:ascii="ＭＳ 明朝" w:eastAsia="ＭＳ 明朝" w:hAnsi="ＭＳ 明朝" w:hint="eastAsia"/>
          <w:color w:val="000000" w:themeColor="text1"/>
          <w:sz w:val="24"/>
          <w:szCs w:val="24"/>
        </w:rPr>
        <w:t>を図るために必要な情報を</w:t>
      </w:r>
      <w:r w:rsidR="00FA16FD" w:rsidRPr="00EC54DA">
        <w:rPr>
          <w:rFonts w:ascii="ＭＳ 明朝" w:eastAsia="ＭＳ 明朝" w:hAnsi="ＭＳ 明朝" w:hint="eastAsia"/>
          <w:color w:val="000000" w:themeColor="text1"/>
          <w:sz w:val="24"/>
          <w:szCs w:val="24"/>
        </w:rPr>
        <w:t>県</w:t>
      </w:r>
      <w:r w:rsidRPr="00EC54DA">
        <w:rPr>
          <w:rFonts w:ascii="ＭＳ 明朝" w:eastAsia="ＭＳ 明朝" w:hAnsi="ＭＳ 明朝" w:hint="eastAsia"/>
          <w:color w:val="000000" w:themeColor="text1"/>
          <w:sz w:val="24"/>
          <w:szCs w:val="24"/>
        </w:rPr>
        <w:t>と共有する</w:t>
      </w:r>
      <w:r w:rsidRPr="00EC54DA">
        <w:rPr>
          <w:rStyle w:val="a9"/>
          <w:rFonts w:ascii="ＭＳ 明朝" w:eastAsia="ＭＳ 明朝" w:hAnsi="ＭＳ 明朝"/>
          <w:color w:val="000000" w:themeColor="text1"/>
          <w:sz w:val="24"/>
          <w:szCs w:val="24"/>
        </w:rPr>
        <w:footnoteReference w:id="10"/>
      </w:r>
      <w:r w:rsidRPr="00EC54DA">
        <w:rPr>
          <w:rFonts w:ascii="ＭＳ 明朝" w:eastAsia="ＭＳ 明朝" w:hAnsi="ＭＳ 明朝" w:hint="eastAsia"/>
          <w:color w:val="000000" w:themeColor="text1"/>
          <w:sz w:val="24"/>
          <w:szCs w:val="24"/>
        </w:rPr>
        <w:t>。</w:t>
      </w:r>
    </w:p>
    <w:p w14:paraId="4D5656F3" w14:textId="77777777" w:rsidR="00AF5786" w:rsidRPr="00EC54DA" w:rsidRDefault="00AF5786" w:rsidP="00AF5786">
      <w:pPr>
        <w:rPr>
          <w:rFonts w:ascii="ＭＳ 明朝" w:eastAsia="ＭＳ 明朝" w:hAnsi="ＭＳ 明朝"/>
          <w:color w:val="000000" w:themeColor="text1"/>
          <w:sz w:val="24"/>
          <w:szCs w:val="24"/>
        </w:rPr>
      </w:pPr>
    </w:p>
    <w:p w14:paraId="2C170884" w14:textId="77777777" w:rsidR="002A6B17"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color w:val="000000" w:themeColor="text1"/>
          <w:sz w:val="24"/>
          <w:szCs w:val="24"/>
        </w:rPr>
        <w:t xml:space="preserve">3-2　</w:t>
      </w:r>
      <w:r w:rsidR="002A6B17" w:rsidRPr="00EC54DA">
        <w:rPr>
          <w:rFonts w:ascii="ＭＳ ゴシック" w:eastAsia="ＭＳ ゴシック" w:hAnsi="ＭＳ ゴシック" w:hint="eastAsia"/>
          <w:color w:val="000000" w:themeColor="text1"/>
          <w:sz w:val="24"/>
          <w:szCs w:val="24"/>
        </w:rPr>
        <w:t>健康観察及び生活支援</w:t>
      </w:r>
    </w:p>
    <w:p w14:paraId="04527409" w14:textId="0EBFD157" w:rsidR="00AF5786" w:rsidRPr="00BF4025" w:rsidRDefault="00BF4025" w:rsidP="008A1A07">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①　</w:t>
      </w:r>
      <w:r w:rsidR="002A6B17" w:rsidRPr="00BF4025">
        <w:rPr>
          <w:rFonts w:ascii="ＭＳ 明朝" w:eastAsia="ＭＳ 明朝" w:hAnsi="ＭＳ 明朝" w:hint="eastAsia"/>
          <w:color w:val="000000" w:themeColor="text1"/>
          <w:sz w:val="24"/>
          <w:szCs w:val="24"/>
        </w:rPr>
        <w:t>県が実施する健康観察や生活支援に協力する。</w:t>
      </w:r>
    </w:p>
    <w:p w14:paraId="0BBB00D9" w14:textId="77777777" w:rsidR="008A1A07" w:rsidRDefault="00BF4025" w:rsidP="008A1A07">
      <w:pPr>
        <w:ind w:firstLineChars="200" w:firstLine="48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②　</w:t>
      </w:r>
      <w:r w:rsidR="002A6B17" w:rsidRPr="00BF4025">
        <w:rPr>
          <w:rFonts w:ascii="ＭＳ 明朝" w:eastAsia="ＭＳ 明朝" w:hAnsi="ＭＳ 明朝" w:hint="eastAsia"/>
          <w:color w:val="000000" w:themeColor="text1"/>
          <w:sz w:val="24"/>
          <w:szCs w:val="24"/>
        </w:rPr>
        <w:t>県や保健所設置市が実施する、食事の提供等の患者やその濃厚接触者</w:t>
      </w:r>
      <w:r>
        <w:rPr>
          <w:rFonts w:ascii="ＭＳ 明朝" w:eastAsia="ＭＳ 明朝" w:hAnsi="ＭＳ 明朝" w:hint="eastAsia"/>
          <w:color w:val="000000" w:themeColor="text1"/>
          <w:sz w:val="24"/>
          <w:szCs w:val="24"/>
        </w:rPr>
        <w:t xml:space="preserve">　</w:t>
      </w:r>
    </w:p>
    <w:p w14:paraId="6452F0E7" w14:textId="4213C6B6" w:rsidR="002A6B17" w:rsidRPr="00BF4025" w:rsidRDefault="002A6B17" w:rsidP="008A1A07">
      <w:pPr>
        <w:ind w:leftChars="300" w:left="630"/>
        <w:rPr>
          <w:rFonts w:ascii="ＭＳ 明朝" w:eastAsia="ＭＳ 明朝" w:hAnsi="ＭＳ 明朝"/>
          <w:color w:val="000000" w:themeColor="text1"/>
          <w:sz w:val="24"/>
          <w:szCs w:val="24"/>
        </w:rPr>
      </w:pPr>
      <w:r w:rsidRPr="00BF4025">
        <w:rPr>
          <w:rFonts w:ascii="ＭＳ 明朝" w:eastAsia="ＭＳ 明朝" w:hAnsi="ＭＳ 明朝" w:hint="eastAsia"/>
          <w:color w:val="000000" w:themeColor="text1"/>
          <w:sz w:val="24"/>
          <w:szCs w:val="24"/>
        </w:rPr>
        <w:t>が日常生活を営むために必要なサービスの提供又はパルスオキシメーター等の物品の支給に当たり共有される、当該患者やその濃厚接触者に関する情報等に基づいて協力する。</w:t>
      </w:r>
    </w:p>
    <w:p w14:paraId="3088F454" w14:textId="77777777" w:rsidR="002A6B17" w:rsidRPr="00EC54DA" w:rsidRDefault="002A6B17" w:rsidP="002A6B17">
      <w:pPr>
        <w:pStyle w:val="af2"/>
        <w:ind w:leftChars="0"/>
        <w:rPr>
          <w:rFonts w:ascii="ＭＳ 明朝" w:eastAsia="ＭＳ 明朝" w:hAnsi="ＭＳ 明朝"/>
          <w:color w:val="000000" w:themeColor="text1"/>
          <w:sz w:val="24"/>
          <w:szCs w:val="24"/>
        </w:rPr>
      </w:pPr>
    </w:p>
    <w:p w14:paraId="0239E743" w14:textId="6D495076" w:rsidR="001B2F83" w:rsidRPr="00EC54DA" w:rsidRDefault="00AF5786" w:rsidP="001B2F83">
      <w:pPr>
        <w:ind w:firstLineChars="100" w:firstLine="240"/>
        <w:rPr>
          <w:rFonts w:ascii="ＭＳ 明朝" w:eastAsia="ＭＳ 明朝" w:hAnsi="ＭＳ 明朝"/>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1B2F83" w:rsidRPr="00EC54DA">
        <w:rPr>
          <w:rFonts w:ascii="ＭＳ ゴシック" w:eastAsia="ＭＳ ゴシック" w:hAnsi="ＭＳ ゴシック" w:hint="eastAsia"/>
          <w:color w:val="000000" w:themeColor="text1"/>
          <w:sz w:val="24"/>
          <w:szCs w:val="24"/>
        </w:rPr>
        <w:t>3　感染状況に応じた取り組み</w:t>
      </w:r>
    </w:p>
    <w:p w14:paraId="110BDE31" w14:textId="6223D502" w:rsidR="001B2F83" w:rsidRPr="00EC54DA" w:rsidRDefault="001B2F83" w:rsidP="005B7150">
      <w:pPr>
        <w:ind w:leftChars="200" w:left="420" w:firstLineChars="100" w:firstLine="240"/>
        <w:rPr>
          <w:rFonts w:ascii="ＭＳ 明朝" w:eastAsia="ＭＳ 明朝" w:hAnsi="ＭＳ 明朝"/>
          <w:color w:val="000000" w:themeColor="text1"/>
          <w:sz w:val="24"/>
          <w:szCs w:val="24"/>
        </w:rPr>
        <w:sectPr w:rsidR="001B2F83" w:rsidRPr="00EC54DA" w:rsidSect="00446F0F">
          <w:headerReference w:type="even" r:id="rId34"/>
          <w:headerReference w:type="default" r:id="rId35"/>
          <w:pgSz w:w="11906" w:h="16838"/>
          <w:pgMar w:top="1985" w:right="1701" w:bottom="1701" w:left="1701" w:header="397" w:footer="170" w:gutter="0"/>
          <w:cols w:space="425"/>
          <w:docGrid w:type="lines" w:linePitch="360"/>
        </w:sectPr>
      </w:pPr>
      <w:r w:rsidRPr="00EC54DA">
        <w:rPr>
          <w:rFonts w:ascii="ＭＳ 明朝" w:eastAsia="ＭＳ 明朝" w:hAnsi="ＭＳ 明朝" w:hint="eastAsia"/>
          <w:color w:val="000000" w:themeColor="text1"/>
          <w:sz w:val="24"/>
          <w:szCs w:val="24"/>
        </w:rPr>
        <w:t>自宅療養の実施に当たっては、3-2②に記載している食事の提供等のほか、準備期に県が整備した自宅療養者に対する医療提供体制に基づき、県と協力しながら実施する。</w:t>
      </w:r>
    </w:p>
    <w:p w14:paraId="5EA745F0" w14:textId="5F1A299F" w:rsidR="00AF5786" w:rsidRPr="00EC54DA" w:rsidRDefault="00AF5786" w:rsidP="00C92A43">
      <w:pPr>
        <w:pStyle w:val="2"/>
        <w:rPr>
          <w:rFonts w:ascii="ＭＳ ゴシック" w:eastAsia="ＭＳ ゴシック" w:hAnsi="ＭＳ ゴシック"/>
          <w:color w:val="000000" w:themeColor="text1"/>
          <w:sz w:val="28"/>
          <w:szCs w:val="32"/>
        </w:rPr>
      </w:pPr>
      <w:bookmarkStart w:id="43" w:name="_Toc230007430"/>
      <w:r w:rsidRPr="00EC54DA">
        <w:rPr>
          <w:rFonts w:ascii="ＭＳ ゴシック" w:eastAsia="ＭＳ ゴシック" w:hAnsi="ＭＳ ゴシック" w:hint="eastAsia"/>
          <w:color w:val="000000" w:themeColor="text1"/>
          <w:sz w:val="28"/>
          <w:szCs w:val="32"/>
        </w:rPr>
        <w:lastRenderedPageBreak/>
        <w:t>第</w:t>
      </w:r>
      <w:r w:rsidR="001E25E1" w:rsidRPr="00EC54DA">
        <w:rPr>
          <w:rFonts w:ascii="ＭＳ ゴシック" w:eastAsia="ＭＳ ゴシック" w:hAnsi="ＭＳ ゴシック" w:hint="eastAsia"/>
          <w:color w:val="000000" w:themeColor="text1"/>
          <w:sz w:val="28"/>
          <w:szCs w:val="32"/>
        </w:rPr>
        <w:t>７</w:t>
      </w:r>
      <w:r w:rsidRPr="00EC54DA">
        <w:rPr>
          <w:rFonts w:ascii="ＭＳ ゴシック" w:eastAsia="ＭＳ ゴシック" w:hAnsi="ＭＳ ゴシック" w:hint="eastAsia"/>
          <w:color w:val="000000" w:themeColor="text1"/>
          <w:sz w:val="28"/>
          <w:szCs w:val="32"/>
        </w:rPr>
        <w:t>章　物資</w:t>
      </w:r>
      <w:bookmarkEnd w:id="43"/>
    </w:p>
    <w:p w14:paraId="2E6AD35E" w14:textId="5B8A42BD" w:rsidR="00AF5786" w:rsidRPr="00EC54DA" w:rsidRDefault="00AF5786" w:rsidP="004D6025">
      <w:pPr>
        <w:ind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新型インフルエンザ等が発生した場合は、全国的かつ急速にまん延するおそれがあり、感染症対策物資等の急激な利用の増加が見込まれる。感染症対策物資等の不足により、医療や検査等の円滑な実施が滞り、</w:t>
      </w:r>
      <w:r w:rsidR="003D7E44" w:rsidRPr="00EC54DA">
        <w:rPr>
          <w:rFonts w:ascii="ＭＳ 明朝" w:eastAsia="ＭＳ 明朝" w:hAnsi="ＭＳ 明朝" w:hint="eastAsia"/>
          <w:color w:val="000000" w:themeColor="text1"/>
          <w:sz w:val="24"/>
          <w:szCs w:val="24"/>
        </w:rPr>
        <w:t>町民</w:t>
      </w:r>
      <w:r w:rsidRPr="00EC54DA">
        <w:rPr>
          <w:rFonts w:ascii="ＭＳ 明朝" w:eastAsia="ＭＳ 明朝" w:hAnsi="ＭＳ 明朝" w:hint="eastAsia"/>
          <w:color w:val="000000" w:themeColor="text1"/>
          <w:sz w:val="24"/>
          <w:szCs w:val="24"/>
        </w:rPr>
        <w:t>の生命及び健康への影響が生じることを防ぐことが重要である。このため、感染症対策物資等が十分に確保されるよう、平時から備蓄等の推進や円滑な供給に向けた対策等を講ずることが重要である。</w:t>
      </w:r>
    </w:p>
    <w:p w14:paraId="533B8CCC" w14:textId="77777777" w:rsidR="00AF5786" w:rsidRPr="00EC54DA" w:rsidRDefault="00AF5786" w:rsidP="00AF5786">
      <w:pPr>
        <w:rPr>
          <w:rFonts w:ascii="ＭＳ 明朝" w:eastAsia="ＭＳ 明朝" w:hAnsi="ＭＳ 明朝"/>
          <w:color w:val="000000" w:themeColor="text1"/>
          <w:sz w:val="24"/>
          <w:szCs w:val="24"/>
        </w:rPr>
      </w:pPr>
    </w:p>
    <w:p w14:paraId="2E954B2C" w14:textId="77777777" w:rsidR="00AF5786" w:rsidRPr="00EC54DA" w:rsidRDefault="00AF5786" w:rsidP="00C92A43">
      <w:pPr>
        <w:pStyle w:val="3"/>
        <w:ind w:leftChars="0" w:left="0"/>
        <w:rPr>
          <w:rFonts w:ascii="ＭＳ ゴシック" w:eastAsia="ＭＳ ゴシック" w:hAnsi="ＭＳ ゴシック"/>
          <w:color w:val="000000" w:themeColor="text1"/>
          <w:sz w:val="28"/>
          <w:szCs w:val="28"/>
        </w:rPr>
      </w:pPr>
      <w:bookmarkStart w:id="44" w:name="_Toc230007431"/>
      <w:r w:rsidRPr="00EC54DA">
        <w:rPr>
          <w:rFonts w:ascii="ＭＳ ゴシック" w:eastAsia="ＭＳ ゴシック" w:hAnsi="ＭＳ ゴシック" w:hint="eastAsia"/>
          <w:color w:val="000000" w:themeColor="text1"/>
          <w:sz w:val="28"/>
          <w:szCs w:val="28"/>
        </w:rPr>
        <w:t>第１節　準備期</w:t>
      </w:r>
      <w:bookmarkEnd w:id="44"/>
    </w:p>
    <w:p w14:paraId="1F66EB7E" w14:textId="1A90AFB1" w:rsidR="00AF5786" w:rsidRPr="00EC54DA" w:rsidRDefault="00AF5786" w:rsidP="003D7E44">
      <w:pPr>
        <w:ind w:firstLineChars="100" w:firstLine="240"/>
        <w:rPr>
          <w:rFonts w:ascii="ＭＳ 明朝" w:eastAsia="ＭＳ 明朝" w:hAnsi="ＭＳ 明朝"/>
          <w:color w:val="000000" w:themeColor="text1"/>
          <w:sz w:val="24"/>
          <w:szCs w:val="24"/>
        </w:rPr>
      </w:pPr>
      <w:r w:rsidRPr="00EC54DA">
        <w:rPr>
          <w:rFonts w:ascii="ＭＳ ゴシック" w:eastAsia="ＭＳ ゴシック" w:hAnsi="ＭＳ ゴシック" w:hint="eastAsia"/>
          <w:color w:val="000000" w:themeColor="text1"/>
          <w:sz w:val="24"/>
          <w:szCs w:val="24"/>
        </w:rPr>
        <w:t>1-1　感染症対策物資等の備蓄等</w:t>
      </w:r>
      <w:r w:rsidRPr="00EC54DA">
        <w:rPr>
          <w:rStyle w:val="a9"/>
          <w:rFonts w:ascii="ＭＳ ゴシック" w:eastAsia="ＭＳ ゴシック" w:hAnsi="ＭＳ ゴシック"/>
          <w:color w:val="000000" w:themeColor="text1"/>
          <w:sz w:val="24"/>
          <w:szCs w:val="24"/>
        </w:rPr>
        <w:footnoteReference w:id="11"/>
      </w:r>
    </w:p>
    <w:p w14:paraId="4A65003D" w14:textId="5301EA50" w:rsidR="00AF5786" w:rsidRPr="00EC54DA" w:rsidRDefault="00262755" w:rsidP="00262755">
      <w:pPr>
        <w:ind w:leftChars="227" w:left="717"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 xml:space="preserve">①　</w:t>
      </w:r>
      <w:r w:rsidR="00AF5786" w:rsidRPr="00EC54DA">
        <w:rPr>
          <w:rFonts w:ascii="ＭＳ 明朝" w:eastAsia="ＭＳ 明朝" w:hAnsi="ＭＳ 明朝" w:hint="eastAsia"/>
          <w:color w:val="000000" w:themeColor="text1"/>
          <w:sz w:val="24"/>
          <w:szCs w:val="24"/>
        </w:rPr>
        <w:t>国、県、及び</w:t>
      </w:r>
      <w:r w:rsidR="001E4840">
        <w:rPr>
          <w:rFonts w:ascii="ＭＳ 明朝" w:eastAsia="ＭＳ 明朝" w:hAnsi="ＭＳ 明朝" w:hint="eastAsia"/>
          <w:color w:val="000000" w:themeColor="text1"/>
          <w:sz w:val="24"/>
          <w:szCs w:val="24"/>
        </w:rPr>
        <w:t>町</w:t>
      </w:r>
      <w:r w:rsidR="00AF5786" w:rsidRPr="00EC54DA">
        <w:rPr>
          <w:rFonts w:ascii="ＭＳ 明朝" w:eastAsia="ＭＳ 明朝" w:hAnsi="ＭＳ 明朝" w:hint="eastAsia"/>
          <w:color w:val="000000" w:themeColor="text1"/>
          <w:sz w:val="24"/>
          <w:szCs w:val="24"/>
        </w:rPr>
        <w:t>は、政府行動計画、</w:t>
      </w:r>
      <w:r w:rsidR="004D6025" w:rsidRPr="00EC54DA">
        <w:rPr>
          <w:rFonts w:ascii="ＭＳ 明朝" w:eastAsia="ＭＳ 明朝" w:hAnsi="ＭＳ 明朝" w:hint="eastAsia"/>
          <w:color w:val="000000" w:themeColor="text1"/>
          <w:sz w:val="24"/>
          <w:szCs w:val="24"/>
        </w:rPr>
        <w:t>県</w:t>
      </w:r>
      <w:r w:rsidR="00955F0F" w:rsidRPr="00EC54DA">
        <w:rPr>
          <w:rFonts w:ascii="ＭＳ 明朝" w:eastAsia="ＭＳ 明朝" w:hAnsi="ＭＳ 明朝" w:hint="eastAsia"/>
          <w:color w:val="000000" w:themeColor="text1"/>
          <w:sz w:val="24"/>
          <w:szCs w:val="24"/>
        </w:rPr>
        <w:t>行動</w:t>
      </w:r>
      <w:r w:rsidR="00AF5786" w:rsidRPr="00EC54DA">
        <w:rPr>
          <w:rFonts w:ascii="ＭＳ 明朝" w:eastAsia="ＭＳ 明朝" w:hAnsi="ＭＳ 明朝" w:hint="eastAsia"/>
          <w:color w:val="000000" w:themeColor="text1"/>
          <w:sz w:val="24"/>
          <w:szCs w:val="24"/>
        </w:rPr>
        <w:t>計画、</w:t>
      </w:r>
      <w:r w:rsidR="004D6025" w:rsidRPr="00EC54DA">
        <w:rPr>
          <w:rFonts w:ascii="ＭＳ 明朝" w:eastAsia="ＭＳ 明朝" w:hAnsi="ＭＳ 明朝" w:hint="eastAsia"/>
          <w:color w:val="000000" w:themeColor="text1"/>
          <w:sz w:val="24"/>
          <w:szCs w:val="24"/>
        </w:rPr>
        <w:t>本町</w:t>
      </w:r>
      <w:r w:rsidR="00AF5786" w:rsidRPr="00EC54DA">
        <w:rPr>
          <w:rFonts w:ascii="ＭＳ 明朝" w:eastAsia="ＭＳ 明朝" w:hAnsi="ＭＳ 明朝" w:hint="eastAsia"/>
          <w:color w:val="000000" w:themeColor="text1"/>
          <w:sz w:val="24"/>
          <w:szCs w:val="24"/>
        </w:rPr>
        <w:t>行動計画に基づき、その所掌事務又は業務に係る新型インフルエンザ等対策の実施に必要な感染症対策物資等を備蓄する</w:t>
      </w:r>
      <w:r w:rsidR="00AF5786" w:rsidRPr="00EC54DA">
        <w:rPr>
          <w:rStyle w:val="a9"/>
          <w:rFonts w:ascii="ＭＳ 明朝" w:eastAsia="ＭＳ 明朝" w:hAnsi="ＭＳ 明朝"/>
          <w:color w:val="000000" w:themeColor="text1"/>
          <w:sz w:val="24"/>
          <w:szCs w:val="24"/>
        </w:rPr>
        <w:footnoteReference w:id="12"/>
      </w:r>
      <w:r w:rsidR="00AF5786" w:rsidRPr="00EC54DA">
        <w:rPr>
          <w:rFonts w:ascii="ＭＳ 明朝" w:eastAsia="ＭＳ 明朝" w:hAnsi="ＭＳ 明朝" w:hint="eastAsia"/>
          <w:color w:val="000000" w:themeColor="text1"/>
          <w:sz w:val="24"/>
          <w:szCs w:val="24"/>
        </w:rPr>
        <w:t>。</w:t>
      </w:r>
    </w:p>
    <w:p w14:paraId="1FC6F83B" w14:textId="3FD93166" w:rsidR="00AF5786" w:rsidRPr="00EC54DA" w:rsidRDefault="00AF5786" w:rsidP="00262755">
      <w:pPr>
        <w:ind w:leftChars="300" w:left="63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なお、上記の備蓄については、災害対策基本法（昭和</w:t>
      </w:r>
      <w:r w:rsidRPr="00EC54DA">
        <w:rPr>
          <w:rFonts w:ascii="ＭＳ 明朝" w:eastAsia="ＭＳ 明朝" w:hAnsi="ＭＳ 明朝"/>
          <w:color w:val="000000" w:themeColor="text1"/>
          <w:sz w:val="24"/>
          <w:szCs w:val="24"/>
        </w:rPr>
        <w:t>36年法律第223号）第49条の規定による物資及び資材の備蓄と相互に兼ねることができる</w:t>
      </w:r>
      <w:r w:rsidRPr="00EC54DA">
        <w:rPr>
          <w:rStyle w:val="a9"/>
          <w:rFonts w:ascii="ＭＳ 明朝" w:eastAsia="ＭＳ 明朝" w:hAnsi="ＭＳ 明朝"/>
          <w:color w:val="000000" w:themeColor="text1"/>
          <w:sz w:val="24"/>
          <w:szCs w:val="24"/>
        </w:rPr>
        <w:footnoteReference w:id="13"/>
      </w:r>
      <w:r w:rsidRPr="00EC54DA">
        <w:rPr>
          <w:rFonts w:ascii="ＭＳ 明朝" w:eastAsia="ＭＳ 明朝" w:hAnsi="ＭＳ 明朝"/>
          <w:color w:val="000000" w:themeColor="text1"/>
          <w:sz w:val="24"/>
          <w:szCs w:val="24"/>
        </w:rPr>
        <w:t>。</w:t>
      </w:r>
    </w:p>
    <w:p w14:paraId="53A7952E" w14:textId="5FA43CD9" w:rsidR="00096698" w:rsidRPr="00A87366" w:rsidRDefault="00A87366" w:rsidP="00A87366">
      <w:pPr>
        <w:ind w:leftChars="200" w:left="660" w:hangingChars="100" w:hanging="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②</w:t>
      </w:r>
      <w:r w:rsidR="00B364AC">
        <w:rPr>
          <w:rFonts w:ascii="ＭＳ 明朝" w:eastAsia="ＭＳ 明朝" w:hAnsi="ＭＳ 明朝" w:hint="eastAsia"/>
          <w:color w:val="000000" w:themeColor="text1"/>
          <w:sz w:val="24"/>
          <w:szCs w:val="24"/>
        </w:rPr>
        <w:t xml:space="preserve">　</w:t>
      </w:r>
      <w:r w:rsidR="00CC25BC" w:rsidRPr="00A87366">
        <w:rPr>
          <w:rFonts w:ascii="ＭＳ 明朝" w:eastAsia="ＭＳ 明朝" w:hAnsi="ＭＳ 明朝" w:hint="eastAsia"/>
          <w:color w:val="000000" w:themeColor="text1"/>
          <w:sz w:val="24"/>
          <w:szCs w:val="24"/>
        </w:rPr>
        <w:t>消防機関は、国及び都道府県からの要請を受けて、最初に感染者に接触する可能性のある救急隊員等の搬送従事者のための個人防護具の備蓄を</w:t>
      </w:r>
      <w:r w:rsidR="00E13854" w:rsidRPr="00A87366">
        <w:rPr>
          <w:rFonts w:ascii="ＭＳ 明朝" w:eastAsia="ＭＳ 明朝" w:hAnsi="ＭＳ 明朝" w:hint="eastAsia"/>
          <w:color w:val="000000" w:themeColor="text1"/>
          <w:sz w:val="24"/>
          <w:szCs w:val="24"/>
        </w:rPr>
        <w:t>進める</w:t>
      </w:r>
      <w:r w:rsidR="00CC25BC" w:rsidRPr="00A87366">
        <w:rPr>
          <w:rFonts w:ascii="ＭＳ 明朝" w:eastAsia="ＭＳ 明朝" w:hAnsi="ＭＳ 明朝" w:hint="eastAsia"/>
          <w:color w:val="000000" w:themeColor="text1"/>
          <w:sz w:val="24"/>
          <w:szCs w:val="24"/>
        </w:rPr>
        <w:t>。</w:t>
      </w:r>
    </w:p>
    <w:p w14:paraId="7C439A57" w14:textId="77777777" w:rsidR="003D7E44" w:rsidRPr="00EC54DA" w:rsidRDefault="003D7E44" w:rsidP="003D7E44">
      <w:pPr>
        <w:ind w:leftChars="200" w:left="420"/>
        <w:rPr>
          <w:rFonts w:ascii="ＭＳ 明朝" w:eastAsia="ＭＳ 明朝" w:hAnsi="ＭＳ 明朝"/>
          <w:color w:val="000000" w:themeColor="text1"/>
          <w:sz w:val="24"/>
          <w:szCs w:val="24"/>
        </w:rPr>
      </w:pPr>
    </w:p>
    <w:p w14:paraId="315A0E45" w14:textId="77777777" w:rsidR="00A66F94" w:rsidRPr="00236023" w:rsidRDefault="003D7E44" w:rsidP="00A66F94">
      <w:pPr>
        <w:ind w:leftChars="100" w:left="930" w:hangingChars="300" w:hanging="720"/>
        <w:rPr>
          <w:rFonts w:ascii="ＭＳ ゴシック" w:eastAsia="ＭＳ ゴシック" w:hAnsi="ＭＳ ゴシック"/>
          <w:color w:val="000000" w:themeColor="text1"/>
          <w:sz w:val="24"/>
          <w:szCs w:val="24"/>
        </w:rPr>
      </w:pPr>
      <w:r w:rsidRPr="00236023">
        <w:rPr>
          <w:rFonts w:ascii="ＭＳ ゴシック" w:eastAsia="ＭＳ ゴシック" w:hAnsi="ＭＳ ゴシック" w:hint="eastAsia"/>
          <w:color w:val="000000" w:themeColor="text1"/>
          <w:sz w:val="24"/>
          <w:szCs w:val="24"/>
        </w:rPr>
        <w:t>1-2　感染症対策物資等の備蓄状況等の確認</w:t>
      </w:r>
    </w:p>
    <w:p w14:paraId="2F21F85E" w14:textId="42E765B6" w:rsidR="003D7E44" w:rsidRPr="00EC54DA" w:rsidRDefault="003D7E44" w:rsidP="00A66F94">
      <w:pPr>
        <w:ind w:leftChars="222" w:left="466" w:firstLineChars="100" w:firstLine="240"/>
        <w:rPr>
          <w:rFonts w:ascii="ＭＳ ゴシック" w:eastAsia="ＭＳ ゴシック" w:hAnsi="ＭＳ ゴシック"/>
          <w:color w:val="000000" w:themeColor="text1"/>
          <w:sz w:val="24"/>
          <w:szCs w:val="24"/>
        </w:rPr>
      </w:pPr>
      <w:r w:rsidRPr="00EC54DA">
        <w:rPr>
          <w:rFonts w:ascii="ＭＳ 明朝" w:eastAsia="ＭＳ 明朝" w:hAnsi="ＭＳ 明朝" w:hint="eastAsia"/>
          <w:color w:val="000000" w:themeColor="text1"/>
          <w:sz w:val="24"/>
          <w:szCs w:val="24"/>
        </w:rPr>
        <w:t>新型インフルエンザ等の特徴も踏まえた必要な感染症対策物資等の備蓄・配置状況を定期的に確認する</w:t>
      </w:r>
    </w:p>
    <w:p w14:paraId="0D7C11A7" w14:textId="77777777" w:rsidR="003D7E44" w:rsidRPr="00EC54DA" w:rsidRDefault="003D7E44" w:rsidP="00AF5786">
      <w:pPr>
        <w:rPr>
          <w:rFonts w:ascii="ＭＳ 明朝" w:eastAsia="ＭＳ 明朝" w:hAnsi="ＭＳ 明朝"/>
          <w:color w:val="000000" w:themeColor="text1"/>
          <w:sz w:val="24"/>
          <w:szCs w:val="24"/>
        </w:rPr>
      </w:pPr>
    </w:p>
    <w:p w14:paraId="7F5C6EAA" w14:textId="1F78BBDB" w:rsidR="00AF5786" w:rsidRPr="00EC54DA" w:rsidRDefault="00AF5786" w:rsidP="00B258A1">
      <w:pPr>
        <w:pStyle w:val="3"/>
        <w:ind w:leftChars="0" w:left="0"/>
        <w:rPr>
          <w:rFonts w:ascii="ＭＳ ゴシック" w:eastAsia="ＭＳ ゴシック" w:hAnsi="ＭＳ ゴシック"/>
          <w:color w:val="000000" w:themeColor="text1"/>
          <w:sz w:val="28"/>
          <w:szCs w:val="28"/>
        </w:rPr>
      </w:pPr>
      <w:bookmarkStart w:id="45" w:name="_Toc230007432"/>
      <w:r w:rsidRPr="00EC54DA">
        <w:rPr>
          <w:rFonts w:ascii="ＭＳ ゴシック" w:eastAsia="ＭＳ ゴシック" w:hAnsi="ＭＳ ゴシック" w:hint="eastAsia"/>
          <w:color w:val="000000" w:themeColor="text1"/>
          <w:sz w:val="28"/>
          <w:szCs w:val="28"/>
        </w:rPr>
        <w:t>第２節　初動期</w:t>
      </w:r>
      <w:bookmarkEnd w:id="45"/>
    </w:p>
    <w:p w14:paraId="180E6326" w14:textId="04648616"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2-</w:t>
      </w:r>
      <w:r w:rsidR="00B258A1"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hint="eastAsia"/>
          <w:color w:val="000000" w:themeColor="text1"/>
          <w:sz w:val="24"/>
          <w:szCs w:val="24"/>
        </w:rPr>
        <w:t xml:space="preserve">　円滑な供給に向けた準備</w:t>
      </w:r>
    </w:p>
    <w:p w14:paraId="1CFDC31A" w14:textId="69FCA29C" w:rsidR="00B258A1" w:rsidRDefault="00B258A1" w:rsidP="00CC25BC">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新型インフルエンザ等の特徴も踏まえた必要な感染症対策物資等について、町民に対して円滑に供給できるよう体制を整備する。</w:t>
      </w:r>
    </w:p>
    <w:p w14:paraId="24E900D3" w14:textId="77777777" w:rsidR="00B557B2" w:rsidRPr="00EC54DA" w:rsidRDefault="00B557B2" w:rsidP="00CC25BC">
      <w:pPr>
        <w:ind w:leftChars="200" w:left="420" w:firstLineChars="100" w:firstLine="240"/>
        <w:rPr>
          <w:rFonts w:ascii="ＭＳ 明朝" w:eastAsia="ＭＳ 明朝" w:hAnsi="ＭＳ 明朝"/>
          <w:color w:val="000000" w:themeColor="text1"/>
          <w:sz w:val="24"/>
          <w:szCs w:val="24"/>
        </w:rPr>
      </w:pPr>
    </w:p>
    <w:p w14:paraId="0BB97549" w14:textId="13D0431F" w:rsidR="00B258A1" w:rsidRPr="00EC54DA" w:rsidRDefault="00B258A1" w:rsidP="00B258A1">
      <w:pPr>
        <w:ind w:leftChars="100" w:left="21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lastRenderedPageBreak/>
        <w:t>2-2　供給対象者の選定</w:t>
      </w:r>
    </w:p>
    <w:p w14:paraId="03499C63" w14:textId="0C951C10" w:rsidR="00B258A1" w:rsidRPr="00EC54DA" w:rsidRDefault="00896A44" w:rsidP="007242DC">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関係機関</w:t>
      </w:r>
      <w:r w:rsidR="00B258A1" w:rsidRPr="00EC54DA">
        <w:rPr>
          <w:rFonts w:ascii="ＭＳ 明朝" w:eastAsia="ＭＳ 明朝" w:hAnsi="ＭＳ 明朝" w:hint="eastAsia"/>
          <w:color w:val="000000" w:themeColor="text1"/>
          <w:sz w:val="24"/>
          <w:szCs w:val="24"/>
        </w:rPr>
        <w:t>と連携し、物資が必要な対象者の選定や優先順位の決定を行い、供給開始時に適切な対応ができるよう準備する。</w:t>
      </w:r>
    </w:p>
    <w:p w14:paraId="2AA69E40" w14:textId="77777777" w:rsidR="00AF5786" w:rsidRPr="00EC54DA" w:rsidRDefault="00AF5786" w:rsidP="00AF5786">
      <w:pPr>
        <w:rPr>
          <w:rFonts w:ascii="ＭＳ ゴシック" w:eastAsia="ＭＳ ゴシック" w:hAnsi="ＭＳ ゴシック" w:cstheme="majorBidi"/>
          <w:color w:val="000000" w:themeColor="text1"/>
          <w:sz w:val="24"/>
          <w:szCs w:val="24"/>
        </w:rPr>
      </w:pPr>
    </w:p>
    <w:p w14:paraId="5511C4BB" w14:textId="77777777" w:rsidR="00AF5786" w:rsidRPr="00EC54DA" w:rsidRDefault="00AF5786" w:rsidP="00C92A43">
      <w:pPr>
        <w:pStyle w:val="3"/>
        <w:ind w:leftChars="0" w:left="0"/>
        <w:rPr>
          <w:rFonts w:ascii="ＭＳ ゴシック" w:eastAsia="ＭＳ ゴシック" w:hAnsi="ＭＳ ゴシック"/>
          <w:color w:val="000000" w:themeColor="text1"/>
          <w:sz w:val="28"/>
          <w:szCs w:val="28"/>
        </w:rPr>
      </w:pPr>
      <w:bookmarkStart w:id="46" w:name="_Toc230007433"/>
      <w:r w:rsidRPr="00EC54DA">
        <w:rPr>
          <w:rFonts w:ascii="ＭＳ ゴシック" w:eastAsia="ＭＳ ゴシック" w:hAnsi="ＭＳ ゴシック" w:hint="eastAsia"/>
          <w:color w:val="000000" w:themeColor="text1"/>
          <w:sz w:val="28"/>
          <w:szCs w:val="28"/>
        </w:rPr>
        <w:t>第３節　対応期</w:t>
      </w:r>
      <w:bookmarkEnd w:id="46"/>
    </w:p>
    <w:p w14:paraId="266936EF" w14:textId="05868671" w:rsidR="00AF5786" w:rsidRPr="00EC54DA" w:rsidRDefault="00AF5786" w:rsidP="002513D7">
      <w:pPr>
        <w:ind w:firstLineChars="100" w:firstLine="240"/>
        <w:rPr>
          <w:rFonts w:ascii="ＭＳ 明朝" w:eastAsia="ＭＳ 明朝" w:hAnsi="ＭＳ 明朝"/>
          <w:color w:val="000000" w:themeColor="text1"/>
          <w:sz w:val="24"/>
          <w:szCs w:val="24"/>
        </w:rPr>
      </w:pPr>
      <w:r w:rsidRPr="00EC54DA">
        <w:rPr>
          <w:rFonts w:ascii="ＭＳ ゴシック" w:eastAsia="ＭＳ ゴシック" w:hAnsi="ＭＳ ゴシック" w:hint="eastAsia"/>
          <w:color w:val="000000" w:themeColor="text1"/>
          <w:sz w:val="24"/>
          <w:szCs w:val="24"/>
        </w:rPr>
        <w:t>3-1　備蓄物資等の供給に関する相互協力</w:t>
      </w:r>
    </w:p>
    <w:p w14:paraId="2D6D467E" w14:textId="44E17978" w:rsidR="00AF5786" w:rsidRPr="00EC54DA" w:rsidRDefault="00AF5786" w:rsidP="0018220B">
      <w:pPr>
        <w:ind w:leftChars="200" w:left="420" w:firstLineChars="100" w:firstLine="240"/>
        <w:rPr>
          <w:rFonts w:ascii="ＭＳ ゴシック" w:eastAsia="ＭＳ ゴシック" w:hAnsi="ＭＳ ゴシック"/>
          <w:color w:val="000000" w:themeColor="text1"/>
          <w:sz w:val="24"/>
          <w:szCs w:val="24"/>
        </w:rPr>
      </w:pPr>
      <w:r w:rsidRPr="00EC54DA">
        <w:rPr>
          <w:rFonts w:ascii="ＭＳ 明朝" w:eastAsia="ＭＳ 明朝" w:hAnsi="ＭＳ 明朝" w:hint="eastAsia"/>
          <w:color w:val="000000" w:themeColor="text1"/>
          <w:sz w:val="24"/>
          <w:szCs w:val="24"/>
        </w:rPr>
        <w:t>新型インフルエンザ等緊急事態において、必要な物資及び資材が不足するときは、</w:t>
      </w:r>
      <w:r w:rsidR="00842DED" w:rsidRPr="00EC54DA">
        <w:rPr>
          <w:rFonts w:ascii="ＭＳ 明朝" w:eastAsia="ＭＳ 明朝" w:hAnsi="ＭＳ 明朝" w:hint="eastAsia"/>
          <w:color w:val="000000" w:themeColor="text1"/>
          <w:sz w:val="24"/>
          <w:szCs w:val="24"/>
        </w:rPr>
        <w:t>国や県、</w:t>
      </w:r>
      <w:r w:rsidRPr="00EC54DA">
        <w:rPr>
          <w:rFonts w:ascii="ＭＳ 明朝" w:eastAsia="ＭＳ 明朝" w:hAnsi="ＭＳ 明朝" w:hint="eastAsia"/>
          <w:color w:val="000000" w:themeColor="text1"/>
          <w:sz w:val="24"/>
          <w:szCs w:val="24"/>
        </w:rPr>
        <w:t>関係機関等とともに、備蓄する物資及び資材を互いに融通する等、物資及び資材の供給に関し相互に協力するよう努める</w:t>
      </w:r>
      <w:r w:rsidRPr="00EC54DA">
        <w:rPr>
          <w:rStyle w:val="a9"/>
          <w:rFonts w:ascii="ＭＳ 明朝" w:eastAsia="ＭＳ 明朝" w:hAnsi="ＭＳ 明朝"/>
          <w:color w:val="000000" w:themeColor="text1"/>
          <w:sz w:val="24"/>
          <w:szCs w:val="24"/>
        </w:rPr>
        <w:footnoteReference w:id="14"/>
      </w:r>
      <w:r w:rsidRPr="00EC54DA">
        <w:rPr>
          <w:rFonts w:ascii="ＭＳ 明朝" w:eastAsia="ＭＳ 明朝" w:hAnsi="ＭＳ 明朝" w:hint="eastAsia"/>
          <w:color w:val="000000" w:themeColor="text1"/>
          <w:sz w:val="24"/>
          <w:szCs w:val="24"/>
        </w:rPr>
        <w:t>。</w:t>
      </w:r>
    </w:p>
    <w:p w14:paraId="5436172E" w14:textId="77777777" w:rsidR="00AF5786" w:rsidRPr="00EC54DA" w:rsidRDefault="00AF5786" w:rsidP="00AF5786">
      <w:pPr>
        <w:rPr>
          <w:rFonts w:ascii="ＭＳ ゴシック" w:eastAsia="ＭＳ ゴシック" w:hAnsi="ＭＳ ゴシック"/>
          <w:color w:val="000000" w:themeColor="text1"/>
          <w:sz w:val="24"/>
          <w:szCs w:val="24"/>
        </w:rPr>
      </w:pPr>
    </w:p>
    <w:p w14:paraId="3E66E1FB" w14:textId="77777777" w:rsidR="006436AC" w:rsidRPr="00EC54DA" w:rsidRDefault="00AF5786" w:rsidP="006436AC">
      <w:pPr>
        <w:ind w:leftChars="100" w:left="930" w:hangingChars="300" w:hanging="72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006436AC" w:rsidRPr="00EC54DA">
        <w:rPr>
          <w:rFonts w:ascii="ＭＳ ゴシック" w:eastAsia="ＭＳ ゴシック" w:hAnsi="ＭＳ ゴシック" w:hint="eastAsia"/>
          <w:color w:val="000000" w:themeColor="text1"/>
          <w:sz w:val="24"/>
          <w:szCs w:val="24"/>
        </w:rPr>
        <w:t>2　物資の供給</w:t>
      </w:r>
    </w:p>
    <w:p w14:paraId="7EEB2169" w14:textId="37FCFCC2" w:rsidR="00AF5786" w:rsidRPr="00EC54DA" w:rsidRDefault="006436AC" w:rsidP="0018220B">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町民の生命及び健康への影響が生じることを防ぐため、初動期に定めた</w:t>
      </w:r>
      <w:r w:rsidR="0018220B" w:rsidRPr="00EC54DA">
        <w:rPr>
          <w:rFonts w:ascii="ＭＳ 明朝" w:eastAsia="ＭＳ 明朝" w:hAnsi="ＭＳ 明朝" w:hint="eastAsia"/>
          <w:color w:val="000000" w:themeColor="text1"/>
          <w:sz w:val="24"/>
          <w:szCs w:val="24"/>
        </w:rPr>
        <w:t xml:space="preserve">　</w:t>
      </w:r>
      <w:r w:rsidRPr="00EC54DA">
        <w:rPr>
          <w:rFonts w:ascii="ＭＳ 明朝" w:eastAsia="ＭＳ 明朝" w:hAnsi="ＭＳ 明朝" w:hint="eastAsia"/>
          <w:color w:val="000000" w:themeColor="text1"/>
          <w:sz w:val="24"/>
          <w:szCs w:val="24"/>
        </w:rPr>
        <w:t>対象者と優先順位に基づいて、物資の供給を行う。その際、町民の健康観察を行い、不安や需要についても傾聴するよう心掛け、結果を庁内で共有し対策の検討を行う。</w:t>
      </w:r>
    </w:p>
    <w:p w14:paraId="68DB24A6" w14:textId="77777777" w:rsidR="00C92A43" w:rsidRDefault="00AF5786" w:rsidP="00AF5786">
      <w:pPr>
        <w:widowControl/>
        <w:rPr>
          <w:rFonts w:ascii="ＭＳ 明朝" w:eastAsia="ＭＳ 明朝" w:hAnsi="ＭＳ 明朝"/>
          <w:color w:val="000000" w:themeColor="text1"/>
          <w:sz w:val="32"/>
          <w:szCs w:val="32"/>
        </w:rPr>
      </w:pPr>
      <w:r w:rsidRPr="00EC54DA">
        <w:rPr>
          <w:rFonts w:ascii="ＭＳ 明朝" w:eastAsia="ＭＳ 明朝" w:hAnsi="ＭＳ 明朝"/>
          <w:color w:val="000000" w:themeColor="text1"/>
          <w:sz w:val="32"/>
          <w:szCs w:val="32"/>
        </w:rPr>
        <w:br w:type="page"/>
      </w:r>
    </w:p>
    <w:p w14:paraId="7ACA6FC5" w14:textId="77777777" w:rsidR="00A43215" w:rsidRPr="00A43215" w:rsidRDefault="00A43215" w:rsidP="00A43215">
      <w:pPr>
        <w:rPr>
          <w:rFonts w:ascii="ＭＳ 明朝" w:eastAsia="ＭＳ 明朝" w:hAnsi="ＭＳ 明朝"/>
          <w:sz w:val="32"/>
          <w:szCs w:val="32"/>
        </w:rPr>
        <w:sectPr w:rsidR="00A43215" w:rsidRPr="00A43215" w:rsidSect="00446F0F">
          <w:headerReference w:type="even" r:id="rId36"/>
          <w:headerReference w:type="default" r:id="rId37"/>
          <w:pgSz w:w="11906" w:h="16838"/>
          <w:pgMar w:top="1985" w:right="1701" w:bottom="1701" w:left="1701" w:header="397" w:footer="170" w:gutter="0"/>
          <w:cols w:space="425"/>
          <w:docGrid w:type="lines" w:linePitch="360"/>
        </w:sectPr>
      </w:pPr>
    </w:p>
    <w:p w14:paraId="1DE51062" w14:textId="674E78BF" w:rsidR="00AF5786" w:rsidRPr="00EC54DA" w:rsidRDefault="00AF5786" w:rsidP="00C92A43">
      <w:pPr>
        <w:pStyle w:val="2"/>
        <w:rPr>
          <w:rFonts w:ascii="ＭＳ ゴシック" w:eastAsia="ＭＳ ゴシック" w:hAnsi="ＭＳ ゴシック"/>
          <w:color w:val="000000" w:themeColor="text1"/>
          <w:sz w:val="28"/>
          <w:szCs w:val="32"/>
        </w:rPr>
      </w:pPr>
      <w:bookmarkStart w:id="47" w:name="_Toc230007434"/>
      <w:r w:rsidRPr="00EC54DA">
        <w:rPr>
          <w:rFonts w:ascii="ＭＳ ゴシック" w:eastAsia="ＭＳ ゴシック" w:hAnsi="ＭＳ ゴシック" w:hint="eastAsia"/>
          <w:bCs/>
          <w:color w:val="000000" w:themeColor="text1"/>
          <w:sz w:val="28"/>
          <w:szCs w:val="32"/>
        </w:rPr>
        <w:lastRenderedPageBreak/>
        <w:t>第</w:t>
      </w:r>
      <w:r w:rsidR="00EB291F" w:rsidRPr="00EC54DA">
        <w:rPr>
          <w:rFonts w:ascii="ＭＳ ゴシック" w:eastAsia="ＭＳ ゴシック" w:hAnsi="ＭＳ ゴシック" w:hint="eastAsia"/>
          <w:bCs/>
          <w:color w:val="000000" w:themeColor="text1"/>
          <w:sz w:val="28"/>
          <w:szCs w:val="32"/>
        </w:rPr>
        <w:t>８</w:t>
      </w:r>
      <w:r w:rsidRPr="00EC54DA">
        <w:rPr>
          <w:rFonts w:ascii="ＭＳ ゴシック" w:eastAsia="ＭＳ ゴシック" w:hAnsi="ＭＳ ゴシック" w:hint="eastAsia"/>
          <w:bCs/>
          <w:color w:val="000000" w:themeColor="text1"/>
          <w:sz w:val="28"/>
          <w:szCs w:val="32"/>
        </w:rPr>
        <w:t xml:space="preserve">章　</w:t>
      </w:r>
      <w:r w:rsidR="00E003FD" w:rsidRPr="00EC54DA">
        <w:rPr>
          <w:rFonts w:ascii="ＭＳ ゴシック" w:eastAsia="ＭＳ ゴシック" w:hAnsi="ＭＳ ゴシック" w:hint="eastAsia"/>
          <w:bCs/>
          <w:color w:val="000000" w:themeColor="text1"/>
          <w:sz w:val="28"/>
          <w:szCs w:val="32"/>
        </w:rPr>
        <w:t>町</w:t>
      </w:r>
      <w:r w:rsidR="00EB291F" w:rsidRPr="00EC54DA">
        <w:rPr>
          <w:rFonts w:ascii="ＭＳ ゴシック" w:eastAsia="ＭＳ ゴシック" w:hAnsi="ＭＳ ゴシック" w:hint="eastAsia"/>
          <w:bCs/>
          <w:color w:val="000000" w:themeColor="text1"/>
          <w:sz w:val="28"/>
          <w:szCs w:val="32"/>
        </w:rPr>
        <w:t>民の</w:t>
      </w:r>
      <w:r w:rsidRPr="00EC54DA">
        <w:rPr>
          <w:rFonts w:ascii="ＭＳ ゴシック" w:eastAsia="ＭＳ ゴシック" w:hAnsi="ＭＳ ゴシック" w:hint="eastAsia"/>
          <w:bCs/>
          <w:color w:val="000000" w:themeColor="text1"/>
          <w:sz w:val="28"/>
          <w:szCs w:val="32"/>
        </w:rPr>
        <w:t>生活・</w:t>
      </w:r>
      <w:r w:rsidR="00E003FD" w:rsidRPr="00EC54DA">
        <w:rPr>
          <w:rFonts w:ascii="ＭＳ ゴシック" w:eastAsia="ＭＳ ゴシック" w:hAnsi="ＭＳ ゴシック" w:hint="eastAsia"/>
          <w:bCs/>
          <w:color w:val="000000" w:themeColor="text1"/>
          <w:sz w:val="28"/>
          <w:szCs w:val="32"/>
        </w:rPr>
        <w:t>地域</w:t>
      </w:r>
      <w:r w:rsidRPr="00EC54DA">
        <w:rPr>
          <w:rFonts w:ascii="ＭＳ ゴシック" w:eastAsia="ＭＳ ゴシック" w:hAnsi="ＭＳ ゴシック" w:hint="eastAsia"/>
          <w:bCs/>
          <w:color w:val="000000" w:themeColor="text1"/>
          <w:sz w:val="28"/>
          <w:szCs w:val="32"/>
        </w:rPr>
        <w:t>経済の安定の確保</w:t>
      </w:r>
      <w:bookmarkEnd w:id="47"/>
    </w:p>
    <w:p w14:paraId="77B244E8" w14:textId="2663AA8D" w:rsidR="00AF5786" w:rsidRPr="00EC54DA" w:rsidRDefault="00AF5786" w:rsidP="00AF5786">
      <w:pPr>
        <w:ind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新型インフルエンザ等の発生時には、</w:t>
      </w:r>
      <w:r w:rsidR="00E003FD" w:rsidRPr="00EC54DA">
        <w:rPr>
          <w:rFonts w:ascii="ＭＳ 明朝" w:eastAsia="ＭＳ 明朝" w:hAnsi="ＭＳ 明朝" w:hint="eastAsia"/>
          <w:color w:val="000000" w:themeColor="text1"/>
          <w:sz w:val="24"/>
          <w:szCs w:val="24"/>
        </w:rPr>
        <w:t>町</w:t>
      </w:r>
      <w:r w:rsidR="00EB291F" w:rsidRPr="00EC54DA">
        <w:rPr>
          <w:rFonts w:ascii="ＭＳ 明朝" w:eastAsia="ＭＳ 明朝" w:hAnsi="ＭＳ 明朝" w:hint="eastAsia"/>
          <w:color w:val="000000" w:themeColor="text1"/>
          <w:sz w:val="24"/>
          <w:szCs w:val="24"/>
        </w:rPr>
        <w:t>民</w:t>
      </w:r>
      <w:r w:rsidRPr="00EC54DA">
        <w:rPr>
          <w:rFonts w:ascii="ＭＳ 明朝" w:eastAsia="ＭＳ 明朝" w:hAnsi="ＭＳ 明朝" w:hint="eastAsia"/>
          <w:color w:val="000000" w:themeColor="text1"/>
          <w:sz w:val="24"/>
          <w:szCs w:val="24"/>
        </w:rPr>
        <w:t>の生命及び健康に被害が及ぶとともに、生活及び</w:t>
      </w:r>
      <w:r w:rsidR="00E003FD" w:rsidRPr="00EC54DA">
        <w:rPr>
          <w:rFonts w:ascii="ＭＳ 明朝" w:eastAsia="ＭＳ 明朝" w:hAnsi="ＭＳ 明朝" w:hint="eastAsia"/>
          <w:color w:val="000000" w:themeColor="text1"/>
          <w:sz w:val="24"/>
          <w:szCs w:val="24"/>
        </w:rPr>
        <w:t>地域</w:t>
      </w:r>
      <w:r w:rsidRPr="00EC54DA">
        <w:rPr>
          <w:rFonts w:ascii="ＭＳ 明朝" w:eastAsia="ＭＳ 明朝" w:hAnsi="ＭＳ 明朝" w:hint="eastAsia"/>
          <w:color w:val="000000" w:themeColor="text1"/>
          <w:sz w:val="24"/>
          <w:szCs w:val="24"/>
        </w:rPr>
        <w:t>経済活動に大きな影響が及ぶ可能性がある。このため、</w:t>
      </w:r>
      <w:r w:rsidR="00E003FD" w:rsidRPr="00EC54DA">
        <w:rPr>
          <w:rFonts w:ascii="ＭＳ 明朝" w:eastAsia="ＭＳ 明朝" w:hAnsi="ＭＳ 明朝" w:hint="eastAsia"/>
          <w:color w:val="000000" w:themeColor="text1"/>
          <w:sz w:val="24"/>
          <w:szCs w:val="24"/>
        </w:rPr>
        <w:t>町は、国や県と連携しながら</w:t>
      </w:r>
      <w:r w:rsidRPr="00EC54DA">
        <w:rPr>
          <w:rFonts w:ascii="ＭＳ 明朝" w:eastAsia="ＭＳ 明朝" w:hAnsi="ＭＳ 明朝" w:hint="eastAsia"/>
          <w:color w:val="000000" w:themeColor="text1"/>
          <w:sz w:val="24"/>
          <w:szCs w:val="24"/>
        </w:rPr>
        <w:t>、新型インフルエンザ等の発生時に備え、</w:t>
      </w:r>
      <w:r w:rsidR="00E003FD" w:rsidRPr="00EC54DA">
        <w:rPr>
          <w:rFonts w:ascii="ＭＳ 明朝" w:eastAsia="ＭＳ 明朝" w:hAnsi="ＭＳ 明朝" w:hint="eastAsia"/>
          <w:color w:val="000000" w:themeColor="text1"/>
          <w:sz w:val="24"/>
          <w:szCs w:val="24"/>
        </w:rPr>
        <w:t>事業者や町</w:t>
      </w:r>
      <w:r w:rsidR="00EB291F" w:rsidRPr="00EC54DA">
        <w:rPr>
          <w:rFonts w:ascii="ＭＳ 明朝" w:eastAsia="ＭＳ 明朝" w:hAnsi="ＭＳ 明朝" w:hint="eastAsia"/>
          <w:color w:val="000000" w:themeColor="text1"/>
          <w:sz w:val="24"/>
          <w:szCs w:val="24"/>
        </w:rPr>
        <w:t>民</w:t>
      </w:r>
      <w:r w:rsidR="00E003FD" w:rsidRPr="00EC54DA">
        <w:rPr>
          <w:rFonts w:ascii="ＭＳ 明朝" w:eastAsia="ＭＳ 明朝" w:hAnsi="ＭＳ 明朝" w:hint="eastAsia"/>
          <w:color w:val="000000" w:themeColor="text1"/>
          <w:sz w:val="24"/>
          <w:szCs w:val="24"/>
        </w:rPr>
        <w:t>等</w:t>
      </w:r>
      <w:r w:rsidRPr="00EC54DA">
        <w:rPr>
          <w:rFonts w:ascii="ＭＳ 明朝" w:eastAsia="ＭＳ 明朝" w:hAnsi="ＭＳ 明朝" w:hint="eastAsia"/>
          <w:color w:val="000000" w:themeColor="text1"/>
          <w:sz w:val="24"/>
          <w:szCs w:val="24"/>
        </w:rPr>
        <w:t>に必要な準備を行うことを勧奨する。</w:t>
      </w:r>
    </w:p>
    <w:p w14:paraId="65D6DD8E" w14:textId="34BD5AA7" w:rsidR="00AF5786" w:rsidRPr="00EC54DA" w:rsidRDefault="00AF5786" w:rsidP="00890D1F">
      <w:pPr>
        <w:ind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新型インフルエンザ等の発生時には、</w:t>
      </w:r>
      <w:r w:rsidR="00E003FD" w:rsidRPr="00EC54DA">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は、</w:t>
      </w:r>
      <w:r w:rsidR="00E003FD" w:rsidRPr="00EC54DA">
        <w:rPr>
          <w:rFonts w:ascii="ＭＳ 明朝" w:eastAsia="ＭＳ 明朝" w:hAnsi="ＭＳ 明朝" w:hint="eastAsia"/>
          <w:color w:val="000000" w:themeColor="text1"/>
          <w:sz w:val="24"/>
          <w:szCs w:val="24"/>
        </w:rPr>
        <w:t>町</w:t>
      </w:r>
      <w:r w:rsidR="00EB291F" w:rsidRPr="00EC54DA">
        <w:rPr>
          <w:rFonts w:ascii="ＭＳ 明朝" w:eastAsia="ＭＳ 明朝" w:hAnsi="ＭＳ 明朝" w:hint="eastAsia"/>
          <w:color w:val="000000" w:themeColor="text1"/>
          <w:sz w:val="24"/>
          <w:szCs w:val="24"/>
        </w:rPr>
        <w:t>民の</w:t>
      </w:r>
      <w:r w:rsidRPr="00EC54DA">
        <w:rPr>
          <w:rFonts w:ascii="ＭＳ 明朝" w:eastAsia="ＭＳ 明朝" w:hAnsi="ＭＳ 明朝" w:hint="eastAsia"/>
          <w:color w:val="000000" w:themeColor="text1"/>
          <w:sz w:val="24"/>
          <w:szCs w:val="24"/>
        </w:rPr>
        <w:t>生活及び</w:t>
      </w:r>
      <w:r w:rsidR="00E003FD" w:rsidRPr="00EC54DA">
        <w:rPr>
          <w:rFonts w:ascii="ＭＳ 明朝" w:eastAsia="ＭＳ 明朝" w:hAnsi="ＭＳ 明朝" w:hint="eastAsia"/>
          <w:color w:val="000000" w:themeColor="text1"/>
          <w:sz w:val="24"/>
          <w:szCs w:val="24"/>
        </w:rPr>
        <w:t>地域</w:t>
      </w:r>
      <w:r w:rsidRPr="00EC54DA">
        <w:rPr>
          <w:rFonts w:ascii="ＭＳ 明朝" w:eastAsia="ＭＳ 明朝" w:hAnsi="ＭＳ 明朝" w:hint="eastAsia"/>
          <w:color w:val="000000" w:themeColor="text1"/>
          <w:sz w:val="24"/>
          <w:szCs w:val="24"/>
        </w:rPr>
        <w:t>経済活動の安定の確保に必要な対策や支援を行う。また、</w:t>
      </w:r>
      <w:r w:rsidR="00E003FD" w:rsidRPr="00EC54DA">
        <w:rPr>
          <w:rFonts w:ascii="ＭＳ 明朝" w:eastAsia="ＭＳ 明朝" w:hAnsi="ＭＳ 明朝" w:hint="eastAsia"/>
          <w:color w:val="000000" w:themeColor="text1"/>
          <w:sz w:val="24"/>
          <w:szCs w:val="24"/>
        </w:rPr>
        <w:t>事業者や町民等</w:t>
      </w:r>
      <w:r w:rsidRPr="00EC54DA">
        <w:rPr>
          <w:rFonts w:ascii="ＭＳ 明朝" w:eastAsia="ＭＳ 明朝" w:hAnsi="ＭＳ 明朝" w:hint="eastAsia"/>
          <w:color w:val="000000" w:themeColor="text1"/>
          <w:sz w:val="24"/>
          <w:szCs w:val="24"/>
        </w:rPr>
        <w:t>は、平時の準備を基に、自ら事業継続や感染防止に努める。</w:t>
      </w:r>
    </w:p>
    <w:p w14:paraId="7EFE6B3F" w14:textId="77777777" w:rsidR="00AF5786" w:rsidRPr="00EC54DA" w:rsidRDefault="00AF5786" w:rsidP="00AF5786">
      <w:pPr>
        <w:rPr>
          <w:rFonts w:ascii="ＭＳ 明朝" w:eastAsia="ＭＳ 明朝" w:hAnsi="ＭＳ 明朝"/>
          <w:color w:val="000000" w:themeColor="text1"/>
          <w:sz w:val="24"/>
          <w:szCs w:val="24"/>
        </w:rPr>
      </w:pPr>
    </w:p>
    <w:p w14:paraId="016547DA" w14:textId="77777777" w:rsidR="00AF5786" w:rsidRPr="00EC54DA" w:rsidRDefault="00AF5786" w:rsidP="00C92A43">
      <w:pPr>
        <w:pStyle w:val="3"/>
        <w:ind w:leftChars="0" w:left="0"/>
        <w:rPr>
          <w:rFonts w:ascii="ＭＳ ゴシック" w:eastAsia="ＭＳ ゴシック" w:hAnsi="ＭＳ ゴシック"/>
          <w:color w:val="000000" w:themeColor="text1"/>
          <w:sz w:val="28"/>
          <w:szCs w:val="28"/>
        </w:rPr>
      </w:pPr>
      <w:bookmarkStart w:id="48" w:name="_Toc230007435"/>
      <w:r w:rsidRPr="00EC54DA">
        <w:rPr>
          <w:rFonts w:ascii="ＭＳ ゴシック" w:eastAsia="ＭＳ ゴシック" w:hAnsi="ＭＳ ゴシック" w:hint="eastAsia"/>
          <w:color w:val="000000" w:themeColor="text1"/>
          <w:sz w:val="28"/>
          <w:szCs w:val="28"/>
        </w:rPr>
        <w:t>第１節　準備期</w:t>
      </w:r>
      <w:bookmarkEnd w:id="48"/>
    </w:p>
    <w:p w14:paraId="6AE8F120" w14:textId="1CF06817" w:rsidR="00514C9B" w:rsidRPr="00EC54DA" w:rsidRDefault="00514C9B" w:rsidP="00514C9B">
      <w:pPr>
        <w:pStyle w:val="af2"/>
        <w:numPr>
          <w:ilvl w:val="1"/>
          <w:numId w:val="22"/>
        </w:numPr>
        <w:ind w:leftChars="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情報共有体制の整備</w:t>
      </w:r>
    </w:p>
    <w:p w14:paraId="6EF73670" w14:textId="227A5E5A" w:rsidR="00514C9B" w:rsidRPr="00EC54DA" w:rsidRDefault="00514C9B" w:rsidP="00514C9B">
      <w:pPr>
        <w:pStyle w:val="af2"/>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新型インフルエンザ等対策の実施に当たり、関係機関との連携や内部部局間での連携のため、必要となる情報共有体制を整備する。</w:t>
      </w:r>
    </w:p>
    <w:p w14:paraId="6B81930F" w14:textId="77777777" w:rsidR="00514C9B" w:rsidRPr="00EC54DA" w:rsidRDefault="00514C9B" w:rsidP="00514C9B">
      <w:pPr>
        <w:pStyle w:val="af2"/>
        <w:ind w:leftChars="200" w:left="420" w:firstLineChars="100" w:firstLine="240"/>
        <w:rPr>
          <w:rFonts w:ascii="ＭＳ ゴシック" w:eastAsia="ＭＳ ゴシック" w:hAnsi="ＭＳ ゴシック"/>
          <w:color w:val="000000" w:themeColor="text1"/>
          <w:sz w:val="24"/>
          <w:szCs w:val="24"/>
        </w:rPr>
      </w:pPr>
    </w:p>
    <w:p w14:paraId="7350F5B2" w14:textId="65B9854E" w:rsidR="00EB291F" w:rsidRPr="00EC54DA" w:rsidRDefault="00AF5786" w:rsidP="00EB291F">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514C9B" w:rsidRPr="00EC54DA">
        <w:rPr>
          <w:rFonts w:ascii="ＭＳ ゴシック" w:eastAsia="ＭＳ ゴシック" w:hAnsi="ＭＳ ゴシック" w:hint="eastAsia"/>
          <w:color w:val="000000" w:themeColor="text1"/>
          <w:sz w:val="24"/>
          <w:szCs w:val="24"/>
        </w:rPr>
        <w:t>2</w:t>
      </w:r>
      <w:r w:rsidRPr="00EC54DA">
        <w:rPr>
          <w:rFonts w:ascii="ＭＳ ゴシック" w:eastAsia="ＭＳ ゴシック" w:hAnsi="ＭＳ ゴシック" w:hint="eastAsia"/>
          <w:color w:val="000000" w:themeColor="text1"/>
          <w:sz w:val="24"/>
          <w:szCs w:val="24"/>
        </w:rPr>
        <w:t xml:space="preserve">　</w:t>
      </w:r>
      <w:r w:rsidR="001C4FA3" w:rsidRPr="00EC54DA">
        <w:rPr>
          <w:rFonts w:ascii="ＭＳ ゴシック" w:eastAsia="ＭＳ ゴシック" w:hAnsi="ＭＳ ゴシック" w:hint="eastAsia"/>
          <w:color w:val="000000" w:themeColor="text1"/>
          <w:sz w:val="24"/>
          <w:szCs w:val="24"/>
        </w:rPr>
        <w:t>生活支援を要する者への支援等の準備</w:t>
      </w:r>
    </w:p>
    <w:p w14:paraId="4BF28E97" w14:textId="28E3A6F1" w:rsidR="001C4FA3" w:rsidRPr="00EC54DA" w:rsidRDefault="00EB291F" w:rsidP="001C4FA3">
      <w:pPr>
        <w:ind w:leftChars="100" w:left="45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 xml:space="preserve">①　</w:t>
      </w:r>
      <w:r w:rsidR="001C4FA3" w:rsidRPr="00EC54DA">
        <w:rPr>
          <w:rFonts w:ascii="ＭＳ 明朝" w:eastAsia="ＭＳ 明朝" w:hAnsi="ＭＳ 明朝" w:hint="eastAsia"/>
          <w:color w:val="000000" w:themeColor="text1"/>
          <w:sz w:val="24"/>
          <w:szCs w:val="24"/>
        </w:rPr>
        <w:t>国からの要請に基づき、新型インフルエンザ等の発生時における、高齢者、</w:t>
      </w:r>
      <w:proofErr w:type="gramStart"/>
      <w:r w:rsidR="001C4FA3" w:rsidRPr="00EC54DA">
        <w:rPr>
          <w:rFonts w:ascii="ＭＳ 明朝" w:eastAsia="ＭＳ 明朝" w:hAnsi="ＭＳ 明朝" w:hint="eastAsia"/>
          <w:color w:val="000000" w:themeColor="text1"/>
          <w:sz w:val="24"/>
          <w:szCs w:val="24"/>
        </w:rPr>
        <w:t>障がい</w:t>
      </w:r>
      <w:proofErr w:type="gramEnd"/>
      <w:r w:rsidR="001C4FA3" w:rsidRPr="00EC54DA">
        <w:rPr>
          <w:rFonts w:ascii="ＭＳ 明朝" w:eastAsia="ＭＳ 明朝" w:hAnsi="ＭＳ 明朝" w:hint="eastAsia"/>
          <w:color w:val="000000" w:themeColor="text1"/>
          <w:sz w:val="24"/>
          <w:szCs w:val="24"/>
        </w:rPr>
        <w:t>者等の要配慮者を把握するとともに、要配慮者等への生活支援（見回り、介護、訪問診療、食事の提供等）、搬送、死亡時の対応等について、県と連携して検討し、その具体的手続を決めておく。</w:t>
      </w:r>
    </w:p>
    <w:p w14:paraId="1E2AC324" w14:textId="5C38254C" w:rsidR="00AF5786" w:rsidRPr="00EC54DA" w:rsidRDefault="00EB291F" w:rsidP="00EB291F">
      <w:pPr>
        <w:ind w:leftChars="100" w:left="45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②　町は、</w:t>
      </w:r>
      <w:r w:rsidR="009331A6">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民に最も近い行政単位であり、地域住民を支援する責務を有することから、</w:t>
      </w:r>
      <w:r w:rsidR="009331A6">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民に対する情報提供を行い、新型インフルエンザ等対策に関する意識啓発を図るとともに、新型インフルエンザ等の流行により孤立し、生活に支障を来すおそれがある世帯（高齢者世帯、障がい者世帯等）への具体的な支援体制の整備を進める。</w:t>
      </w:r>
    </w:p>
    <w:p w14:paraId="698CF43C" w14:textId="77777777" w:rsidR="00AF5786" w:rsidRPr="00EC54DA" w:rsidRDefault="00AF5786" w:rsidP="00AF5786">
      <w:pPr>
        <w:rPr>
          <w:rFonts w:ascii="ＭＳ 明朝" w:eastAsia="ＭＳ 明朝" w:hAnsi="ＭＳ 明朝"/>
          <w:color w:val="000000" w:themeColor="text1"/>
          <w:sz w:val="24"/>
          <w:szCs w:val="24"/>
        </w:rPr>
      </w:pPr>
    </w:p>
    <w:p w14:paraId="5F82942C" w14:textId="03C779A0"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514C9B"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hint="eastAsia"/>
          <w:color w:val="000000" w:themeColor="text1"/>
          <w:sz w:val="24"/>
          <w:szCs w:val="24"/>
        </w:rPr>
        <w:t xml:space="preserve">　支援の実施に係る仕組みの整備</w:t>
      </w:r>
    </w:p>
    <w:p w14:paraId="2F7B5392" w14:textId="76289D52" w:rsidR="00AF5786" w:rsidRPr="00EC54DA" w:rsidRDefault="00AF5786" w:rsidP="00AF5786">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国、県及び</w:t>
      </w:r>
      <w:r w:rsidR="001E4840">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は、新型インフルエンザ等の発生時の支援の実施に係る行政手続や支援金等の給付・交付等について、</w:t>
      </w:r>
      <w:r w:rsidRPr="00EC54DA">
        <w:rPr>
          <w:rFonts w:ascii="ＭＳ 明朝" w:eastAsia="ＭＳ 明朝" w:hAnsi="ＭＳ 明朝"/>
          <w:color w:val="000000" w:themeColor="text1"/>
          <w:sz w:val="24"/>
          <w:szCs w:val="24"/>
        </w:rPr>
        <w:t>DXを推進し、適切な仕組みの整備を行う。その際は、高齢者やデジタル機器に不慣れな方々、外国人等も含め、支援対象に迅速に網羅的に情報が届くようにすることに留意する。</w:t>
      </w:r>
    </w:p>
    <w:p w14:paraId="29E12274" w14:textId="77777777" w:rsidR="00AF5786" w:rsidRPr="00EC54DA" w:rsidRDefault="00AF5786" w:rsidP="00AF5786">
      <w:pPr>
        <w:rPr>
          <w:rFonts w:ascii="ＭＳ 明朝" w:eastAsia="ＭＳ 明朝" w:hAnsi="ＭＳ 明朝"/>
          <w:color w:val="000000" w:themeColor="text1"/>
          <w:sz w:val="24"/>
          <w:szCs w:val="24"/>
        </w:rPr>
      </w:pPr>
    </w:p>
    <w:p w14:paraId="503B6ECD" w14:textId="6B1DAADE" w:rsidR="00AF5786" w:rsidRPr="00EC54DA" w:rsidRDefault="00AF5786" w:rsidP="00EB291F">
      <w:pPr>
        <w:ind w:firstLineChars="100" w:firstLine="240"/>
        <w:rPr>
          <w:rFonts w:ascii="ＭＳ 明朝" w:eastAsia="ＭＳ 明朝" w:hAnsi="ＭＳ 明朝"/>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514C9B" w:rsidRPr="00EC54DA">
        <w:rPr>
          <w:rFonts w:ascii="ＭＳ ゴシック" w:eastAsia="ＭＳ ゴシック" w:hAnsi="ＭＳ ゴシック" w:hint="eastAsia"/>
          <w:color w:val="000000" w:themeColor="text1"/>
          <w:sz w:val="24"/>
          <w:szCs w:val="24"/>
        </w:rPr>
        <w:t>4</w:t>
      </w:r>
      <w:r w:rsidRPr="00EC54DA">
        <w:rPr>
          <w:rFonts w:ascii="ＭＳ ゴシック" w:eastAsia="ＭＳ ゴシック" w:hAnsi="ＭＳ ゴシック" w:hint="eastAsia"/>
          <w:color w:val="000000" w:themeColor="text1"/>
          <w:sz w:val="24"/>
          <w:szCs w:val="24"/>
        </w:rPr>
        <w:t xml:space="preserve">　</w:t>
      </w:r>
      <w:r w:rsidR="00EB291F" w:rsidRPr="00EC54DA">
        <w:rPr>
          <w:rFonts w:ascii="ＭＳ ゴシック" w:eastAsia="ＭＳ ゴシック" w:hAnsi="ＭＳ ゴシック" w:hint="eastAsia"/>
          <w:color w:val="000000" w:themeColor="text1"/>
          <w:sz w:val="24"/>
          <w:szCs w:val="24"/>
        </w:rPr>
        <w:t>火葬能力等の把握</w:t>
      </w:r>
      <w:r w:rsidR="00EB291F" w:rsidRPr="00EC54DA">
        <w:rPr>
          <w:rFonts w:ascii="ＭＳ 明朝" w:eastAsia="ＭＳ 明朝" w:hAnsi="ＭＳ 明朝"/>
          <w:color w:val="000000" w:themeColor="text1"/>
          <w:sz w:val="24"/>
          <w:szCs w:val="24"/>
        </w:rPr>
        <w:t xml:space="preserve"> </w:t>
      </w:r>
    </w:p>
    <w:p w14:paraId="65590090" w14:textId="2C0C771E" w:rsidR="00A42675" w:rsidRPr="00EC54DA" w:rsidRDefault="00EB291F" w:rsidP="0018220B">
      <w:pPr>
        <w:ind w:leftChars="100" w:left="690" w:hangingChars="200" w:hanging="48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514C9B" w:rsidRPr="00EC54DA">
        <w:rPr>
          <w:rFonts w:ascii="ＭＳ ゴシック" w:eastAsia="ＭＳ ゴシック" w:hAnsi="ＭＳ ゴシック" w:hint="eastAsia"/>
          <w:color w:val="000000" w:themeColor="text1"/>
          <w:sz w:val="24"/>
          <w:szCs w:val="24"/>
        </w:rPr>
        <w:t>4</w:t>
      </w:r>
      <w:r w:rsidRPr="00EC54DA">
        <w:rPr>
          <w:rFonts w:ascii="ＭＳ ゴシック" w:eastAsia="ＭＳ ゴシック" w:hAnsi="ＭＳ ゴシック" w:hint="eastAsia"/>
          <w:color w:val="000000" w:themeColor="text1"/>
          <w:sz w:val="24"/>
          <w:szCs w:val="24"/>
        </w:rPr>
        <w:t xml:space="preserve">-1　</w:t>
      </w:r>
      <w:r w:rsidR="00A42675" w:rsidRPr="00EC54DA">
        <w:rPr>
          <w:rFonts w:ascii="ＭＳ ゴシック" w:eastAsia="ＭＳ ゴシック" w:hAnsi="ＭＳ ゴシック" w:hint="eastAsia"/>
          <w:color w:val="000000" w:themeColor="text1"/>
          <w:sz w:val="24"/>
          <w:szCs w:val="24"/>
        </w:rPr>
        <w:t>火葬等の円滑実施のための体制整備</w:t>
      </w:r>
    </w:p>
    <w:p w14:paraId="4F627F5A" w14:textId="5296C2E7" w:rsidR="00EB291F" w:rsidRPr="00EC54DA" w:rsidRDefault="00E227CC" w:rsidP="00BB1AB4">
      <w:pPr>
        <w:ind w:leftChars="200" w:left="42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墓地、埋葬等に関する法律（昭和２３年法律第４８号）において、埋火葬の</w:t>
      </w:r>
      <w:r w:rsidRPr="00EC54DA">
        <w:rPr>
          <w:rFonts w:ascii="ＭＳ 明朝" w:eastAsia="ＭＳ 明朝" w:hAnsi="ＭＳ 明朝" w:hint="eastAsia"/>
          <w:color w:val="000000" w:themeColor="text1"/>
          <w:sz w:val="24"/>
          <w:szCs w:val="24"/>
        </w:rPr>
        <w:lastRenderedPageBreak/>
        <w:t>許可権限等、地域における埋火葬の適切な実施を確保するための権限が与えられている。このことから、町域内における火葬の適切な実施を図るとともに、個別の埋火葬に係る対応及び遺体の保存対策等を講ずる主体的な役割を担う。国及び県と連携し、火葬場の火葬能力及び一時的に遺体を安置できる施設等についての把握・検討を行い、火葬又は埋葬を円滑に行うための体制を整備する。</w:t>
      </w:r>
    </w:p>
    <w:p w14:paraId="273499E4" w14:textId="77777777" w:rsidR="00DA685B" w:rsidRPr="00EC54DA" w:rsidRDefault="00DA685B" w:rsidP="00E227CC">
      <w:pPr>
        <w:ind w:firstLineChars="100" w:firstLine="240"/>
        <w:rPr>
          <w:rFonts w:ascii="ＭＳ ゴシック" w:eastAsia="ＭＳ ゴシック" w:hAnsi="ＭＳ ゴシック"/>
          <w:color w:val="000000" w:themeColor="text1"/>
          <w:sz w:val="24"/>
          <w:szCs w:val="24"/>
        </w:rPr>
      </w:pPr>
    </w:p>
    <w:p w14:paraId="03AD99AB" w14:textId="16138C5F" w:rsidR="00A42675" w:rsidRPr="00EC54DA" w:rsidRDefault="00AF5786" w:rsidP="0018220B">
      <w:pPr>
        <w:ind w:leftChars="46" w:left="577" w:hangingChars="200" w:hanging="48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Pr="00EC54DA">
        <w:rPr>
          <w:rFonts w:ascii="ＭＳ ゴシック" w:eastAsia="ＭＳ ゴシック" w:hAnsi="ＭＳ ゴシック"/>
          <w:color w:val="000000" w:themeColor="text1"/>
          <w:sz w:val="24"/>
          <w:szCs w:val="24"/>
        </w:rPr>
        <w:t>-</w:t>
      </w:r>
      <w:r w:rsidR="00514C9B" w:rsidRPr="00EC54DA">
        <w:rPr>
          <w:rFonts w:ascii="ＭＳ ゴシック" w:eastAsia="ＭＳ ゴシック" w:hAnsi="ＭＳ ゴシック" w:hint="eastAsia"/>
          <w:color w:val="000000" w:themeColor="text1"/>
          <w:sz w:val="24"/>
          <w:szCs w:val="24"/>
        </w:rPr>
        <w:t>4</w:t>
      </w:r>
      <w:r w:rsidRPr="00EC54DA">
        <w:rPr>
          <w:rFonts w:ascii="ＭＳ ゴシック" w:eastAsia="ＭＳ ゴシック" w:hAnsi="ＭＳ ゴシック"/>
          <w:color w:val="000000" w:themeColor="text1"/>
          <w:sz w:val="24"/>
          <w:szCs w:val="24"/>
        </w:rPr>
        <w:t>-2</w:t>
      </w:r>
      <w:r w:rsidR="0018220B" w:rsidRPr="00EC54DA">
        <w:rPr>
          <w:rFonts w:ascii="ＭＳ ゴシック" w:eastAsia="ＭＳ ゴシック" w:hAnsi="ＭＳ ゴシック" w:hint="eastAsia"/>
          <w:color w:val="000000" w:themeColor="text1"/>
          <w:sz w:val="24"/>
          <w:szCs w:val="24"/>
        </w:rPr>
        <w:t xml:space="preserve">　</w:t>
      </w:r>
      <w:r w:rsidR="00ED09AF" w:rsidRPr="00EC54DA">
        <w:rPr>
          <w:rFonts w:ascii="ＭＳ ゴシック" w:eastAsia="ＭＳ ゴシック" w:hAnsi="ＭＳ ゴシック" w:hint="eastAsia"/>
          <w:color w:val="000000" w:themeColor="text1"/>
          <w:sz w:val="24"/>
          <w:szCs w:val="24"/>
        </w:rPr>
        <w:t>臨時遺体安置所に関する</w:t>
      </w:r>
      <w:r w:rsidR="00A42675" w:rsidRPr="00EC54DA">
        <w:rPr>
          <w:rFonts w:ascii="ＭＳ ゴシック" w:eastAsia="ＭＳ ゴシック" w:hAnsi="ＭＳ ゴシック" w:hint="eastAsia"/>
          <w:color w:val="000000" w:themeColor="text1"/>
          <w:sz w:val="24"/>
          <w:szCs w:val="24"/>
        </w:rPr>
        <w:t>調査への協力</w:t>
      </w:r>
    </w:p>
    <w:p w14:paraId="2CDAE12E" w14:textId="17F1B7EA" w:rsidR="00AF5786" w:rsidRPr="00EC54DA" w:rsidRDefault="00EB291F" w:rsidP="00BB1AB4">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火葬場における稼働可能火葬炉数、平時及び最大稼働時の一日当たりの火葬可能数、使用燃料、その備蓄量及び職員の配置状況等の火葬場の火葬能力並びに公民館、体育館及び保冷機能を有する施設など一時的に遺体を安置することが可能な施設（以下「臨時遺体安置所」という。）数について県が調査する場合に協力する。</w:t>
      </w:r>
    </w:p>
    <w:p w14:paraId="63FD6F43" w14:textId="77777777" w:rsidR="00AF5786" w:rsidRPr="00EC54DA" w:rsidRDefault="00AF5786" w:rsidP="00AF5786">
      <w:pPr>
        <w:rPr>
          <w:rFonts w:ascii="ＭＳ 明朝" w:eastAsia="ＭＳ 明朝" w:hAnsi="ＭＳ 明朝"/>
          <w:color w:val="000000" w:themeColor="text1"/>
          <w:sz w:val="24"/>
          <w:szCs w:val="24"/>
        </w:rPr>
      </w:pPr>
    </w:p>
    <w:p w14:paraId="0CA2429C" w14:textId="1D793995" w:rsidR="00AF5786" w:rsidRPr="00EC54DA" w:rsidRDefault="00AF5786" w:rsidP="00514C9B">
      <w:pPr>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1-</w:t>
      </w:r>
      <w:r w:rsidR="00E227CC" w:rsidRPr="00EC54DA">
        <w:rPr>
          <w:rFonts w:ascii="ＭＳ ゴシック" w:eastAsia="ＭＳ ゴシック" w:hAnsi="ＭＳ ゴシック" w:hint="eastAsia"/>
          <w:color w:val="000000" w:themeColor="text1"/>
          <w:sz w:val="24"/>
          <w:szCs w:val="24"/>
        </w:rPr>
        <w:t>5</w:t>
      </w:r>
      <w:r w:rsidRPr="00EC54DA">
        <w:rPr>
          <w:rFonts w:ascii="ＭＳ ゴシック" w:eastAsia="ＭＳ ゴシック" w:hAnsi="ＭＳ ゴシック" w:hint="eastAsia"/>
          <w:color w:val="000000" w:themeColor="text1"/>
          <w:sz w:val="24"/>
          <w:szCs w:val="24"/>
        </w:rPr>
        <w:t xml:space="preserve">　物資及び資材の備蓄</w:t>
      </w:r>
    </w:p>
    <w:p w14:paraId="47E20D9F" w14:textId="13E4E3E3" w:rsidR="00AF5786" w:rsidRPr="00EC54DA" w:rsidRDefault="00AF5786" w:rsidP="00AF5786">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 xml:space="preserve">①　</w:t>
      </w:r>
      <w:r w:rsidR="00840510" w:rsidRPr="00EC54DA">
        <w:rPr>
          <w:rFonts w:ascii="ＭＳ 明朝" w:eastAsia="ＭＳ 明朝" w:hAnsi="ＭＳ 明朝" w:hint="eastAsia"/>
          <w:color w:val="000000" w:themeColor="text1"/>
          <w:sz w:val="24"/>
          <w:szCs w:val="24"/>
        </w:rPr>
        <w:t>本町行動計画に基づき、</w:t>
      </w:r>
      <w:r w:rsidRPr="00EC54DA">
        <w:rPr>
          <w:rFonts w:ascii="ＭＳ 明朝" w:eastAsia="ＭＳ 明朝" w:hAnsi="ＭＳ 明朝"/>
          <w:color w:val="000000" w:themeColor="text1"/>
          <w:sz w:val="24"/>
          <w:szCs w:val="24"/>
        </w:rPr>
        <w:t>新型インフルエンザ等対策の実施に当たり、</w:t>
      </w:r>
      <w:r w:rsidRPr="00EC54DA">
        <w:rPr>
          <w:rFonts w:ascii="ＭＳ 明朝" w:eastAsia="ＭＳ 明朝" w:hAnsi="ＭＳ 明朝" w:hint="eastAsia"/>
          <w:color w:val="000000" w:themeColor="text1"/>
          <w:sz w:val="24"/>
          <w:szCs w:val="24"/>
        </w:rPr>
        <w:t>必要な医薬品、医療機器、個人防護具その他の物資及び資材を備蓄</w:t>
      </w:r>
      <w:r w:rsidRPr="00EC54DA">
        <w:rPr>
          <w:rFonts w:ascii="ＭＳ 明朝" w:eastAsia="ＭＳ 明朝" w:hAnsi="ＭＳ 明朝"/>
          <w:color w:val="000000" w:themeColor="text1"/>
          <w:sz w:val="24"/>
          <w:szCs w:val="24"/>
        </w:rPr>
        <w:t>する</w:t>
      </w:r>
      <w:r w:rsidRPr="00EC54DA">
        <w:rPr>
          <w:rStyle w:val="a9"/>
          <w:rFonts w:ascii="ＭＳ 明朝" w:eastAsia="ＭＳ 明朝" w:hAnsi="ＭＳ 明朝"/>
          <w:color w:val="000000" w:themeColor="text1"/>
          <w:sz w:val="24"/>
          <w:szCs w:val="24"/>
        </w:rPr>
        <w:footnoteReference w:id="15"/>
      </w:r>
      <w:r w:rsidRPr="00EC54DA">
        <w:rPr>
          <w:rFonts w:ascii="ＭＳ 明朝" w:eastAsia="ＭＳ 明朝" w:hAnsi="ＭＳ 明朝"/>
          <w:color w:val="000000" w:themeColor="text1"/>
          <w:sz w:val="24"/>
          <w:szCs w:val="24"/>
        </w:rPr>
        <w:t>。</w:t>
      </w:r>
    </w:p>
    <w:p w14:paraId="46317A62" w14:textId="7160A62C" w:rsidR="00AF5786" w:rsidRPr="00EC54DA" w:rsidRDefault="00AF5786" w:rsidP="00AF5786">
      <w:pPr>
        <w:ind w:leftChars="300" w:left="63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なお、上記の備蓄については、災害対策基本法第</w:t>
      </w:r>
      <w:r w:rsidRPr="00EC54DA">
        <w:rPr>
          <w:rFonts w:ascii="ＭＳ 明朝" w:eastAsia="ＭＳ 明朝" w:hAnsi="ＭＳ 明朝"/>
          <w:color w:val="000000" w:themeColor="text1"/>
          <w:sz w:val="24"/>
          <w:szCs w:val="24"/>
        </w:rPr>
        <w:t>49条の規定による物資及び資材の備蓄と相互に兼ねることができる</w:t>
      </w:r>
      <w:r w:rsidRPr="00EC54DA">
        <w:rPr>
          <w:rStyle w:val="a9"/>
          <w:rFonts w:ascii="ＭＳ 明朝" w:eastAsia="ＭＳ 明朝" w:hAnsi="ＭＳ 明朝"/>
          <w:color w:val="000000" w:themeColor="text1"/>
          <w:sz w:val="24"/>
          <w:szCs w:val="24"/>
        </w:rPr>
        <w:footnoteReference w:id="16"/>
      </w:r>
      <w:r w:rsidRPr="00EC54DA">
        <w:rPr>
          <w:rFonts w:ascii="ＭＳ 明朝" w:eastAsia="ＭＳ 明朝" w:hAnsi="ＭＳ 明朝"/>
          <w:color w:val="000000" w:themeColor="text1"/>
          <w:sz w:val="24"/>
          <w:szCs w:val="24"/>
        </w:rPr>
        <w:t>。</w:t>
      </w:r>
    </w:p>
    <w:p w14:paraId="7330D179" w14:textId="33FACBD0" w:rsidR="00AF5786" w:rsidRPr="00EC54DA" w:rsidRDefault="00CF4651" w:rsidP="00CF4651">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②</w:t>
      </w:r>
      <w:r w:rsidR="00AF5786" w:rsidRPr="00EC54DA">
        <w:rPr>
          <w:rFonts w:ascii="ＭＳ 明朝" w:eastAsia="ＭＳ 明朝" w:hAnsi="ＭＳ 明朝" w:hint="eastAsia"/>
          <w:color w:val="000000" w:themeColor="text1"/>
          <w:sz w:val="24"/>
          <w:szCs w:val="24"/>
        </w:rPr>
        <w:t xml:space="preserve">　事業者や</w:t>
      </w:r>
      <w:r w:rsidR="000604BB" w:rsidRPr="00EC54DA">
        <w:rPr>
          <w:rFonts w:ascii="ＭＳ 明朝" w:eastAsia="ＭＳ 明朝" w:hAnsi="ＭＳ 明朝" w:hint="eastAsia"/>
          <w:color w:val="000000" w:themeColor="text1"/>
          <w:sz w:val="24"/>
          <w:szCs w:val="24"/>
        </w:rPr>
        <w:t>町</w:t>
      </w:r>
      <w:r w:rsidR="004D6025" w:rsidRPr="00EC54DA">
        <w:rPr>
          <w:rFonts w:ascii="ＭＳ 明朝" w:eastAsia="ＭＳ 明朝" w:hAnsi="ＭＳ 明朝" w:hint="eastAsia"/>
          <w:color w:val="000000" w:themeColor="text1"/>
          <w:sz w:val="24"/>
          <w:szCs w:val="24"/>
        </w:rPr>
        <w:t>民</w:t>
      </w:r>
      <w:r w:rsidR="00AF5786" w:rsidRPr="00EC54DA">
        <w:rPr>
          <w:rFonts w:ascii="ＭＳ 明朝" w:eastAsia="ＭＳ 明朝" w:hAnsi="ＭＳ 明朝" w:hint="eastAsia"/>
          <w:color w:val="000000" w:themeColor="text1"/>
          <w:sz w:val="24"/>
          <w:szCs w:val="24"/>
        </w:rPr>
        <w:t>に対し、新型インフルエンザ等の発生に備え、マスクや消毒薬等の衛生用品、食料品や生活必需品等の備蓄を行うことを勧奨する。</w:t>
      </w:r>
    </w:p>
    <w:p w14:paraId="24E63B8A" w14:textId="77777777" w:rsidR="00C133A4" w:rsidRPr="00EC54DA" w:rsidRDefault="00C133A4" w:rsidP="001C4FA3">
      <w:pPr>
        <w:rPr>
          <w:rFonts w:ascii="ＭＳ 明朝" w:eastAsia="ＭＳ 明朝" w:hAnsi="ＭＳ 明朝"/>
          <w:color w:val="000000" w:themeColor="text1"/>
          <w:sz w:val="24"/>
          <w:szCs w:val="24"/>
        </w:rPr>
      </w:pPr>
    </w:p>
    <w:p w14:paraId="44BE049F" w14:textId="77777777" w:rsidR="00AF5786" w:rsidRPr="00EC54DA" w:rsidRDefault="00AF5786" w:rsidP="00C92A43">
      <w:pPr>
        <w:pStyle w:val="3"/>
        <w:ind w:leftChars="0" w:left="0"/>
        <w:rPr>
          <w:rFonts w:ascii="ＭＳ ゴシック" w:eastAsia="ＭＳ ゴシック" w:hAnsi="ＭＳ ゴシック"/>
          <w:color w:val="000000" w:themeColor="text1"/>
          <w:sz w:val="28"/>
          <w:szCs w:val="28"/>
        </w:rPr>
      </w:pPr>
      <w:bookmarkStart w:id="49" w:name="_Toc230007436"/>
      <w:r w:rsidRPr="00EC54DA">
        <w:rPr>
          <w:rFonts w:ascii="ＭＳ ゴシック" w:eastAsia="ＭＳ ゴシック" w:hAnsi="ＭＳ ゴシック" w:hint="eastAsia"/>
          <w:color w:val="000000" w:themeColor="text1"/>
          <w:sz w:val="28"/>
          <w:szCs w:val="28"/>
        </w:rPr>
        <w:t>第２節　初動期</w:t>
      </w:r>
      <w:bookmarkEnd w:id="49"/>
    </w:p>
    <w:p w14:paraId="48C41709" w14:textId="31DF5599"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2-1　事業継続に向けた準備等</w:t>
      </w:r>
      <w:r w:rsidR="00CC7191" w:rsidRPr="00EC54DA">
        <w:rPr>
          <w:rFonts w:ascii="ＭＳ ゴシック" w:eastAsia="ＭＳ ゴシック" w:hAnsi="ＭＳ ゴシック" w:hint="eastAsia"/>
          <w:color w:val="000000" w:themeColor="text1"/>
          <w:sz w:val="24"/>
          <w:szCs w:val="24"/>
        </w:rPr>
        <w:t>の要請</w:t>
      </w:r>
    </w:p>
    <w:p w14:paraId="25B494DB" w14:textId="2F23C94A" w:rsidR="00AF5786" w:rsidRPr="00EC54DA" w:rsidRDefault="006E4B7B" w:rsidP="00471040">
      <w:pPr>
        <w:ind w:leftChars="100" w:left="21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県が</w:t>
      </w:r>
      <w:r w:rsidR="00AF5786" w:rsidRPr="00EC54DA">
        <w:rPr>
          <w:rFonts w:ascii="ＭＳ 明朝" w:eastAsia="ＭＳ 明朝" w:hAnsi="ＭＳ 明朝" w:hint="eastAsia"/>
          <w:color w:val="000000" w:themeColor="text1"/>
          <w:sz w:val="24"/>
          <w:szCs w:val="24"/>
        </w:rPr>
        <w:t>、新型インフルエンザ等の発生に備え、感染の可能性のある者との接触機会を減らす観点から、必要に応じて事業者に対し、従業員</w:t>
      </w:r>
      <w:r w:rsidR="00AF5786" w:rsidRPr="00EC54DA">
        <w:rPr>
          <w:rFonts w:ascii="ＭＳ 明朝" w:eastAsia="ＭＳ 明朝" w:hAnsi="ＭＳ 明朝"/>
          <w:color w:val="000000" w:themeColor="text1"/>
          <w:sz w:val="24"/>
          <w:szCs w:val="24"/>
        </w:rPr>
        <w:t>の健康管理を徹底するとともに、感染が疑われる症状が見られる職員等への休暇取得の勧奨、オンライン会議等の活用、テレワークや時差出勤の推進等の感染拡大防止に必要な対策等の準備をする</w:t>
      </w:r>
      <w:r w:rsidRPr="00EC54DA">
        <w:rPr>
          <w:rFonts w:ascii="ＭＳ 明朝" w:eastAsia="ＭＳ 明朝" w:hAnsi="ＭＳ 明朝" w:hint="eastAsia"/>
          <w:color w:val="000000" w:themeColor="text1"/>
          <w:sz w:val="24"/>
          <w:szCs w:val="24"/>
        </w:rPr>
        <w:t>よう要請した場合には、周知に協力する</w:t>
      </w:r>
      <w:r w:rsidR="007A3DBF" w:rsidRPr="00EC54DA">
        <w:rPr>
          <w:rFonts w:ascii="ＭＳ 明朝" w:eastAsia="ＭＳ 明朝" w:hAnsi="ＭＳ 明朝" w:hint="eastAsia"/>
          <w:color w:val="000000" w:themeColor="text1"/>
          <w:sz w:val="24"/>
          <w:szCs w:val="24"/>
        </w:rPr>
        <w:t>。</w:t>
      </w:r>
    </w:p>
    <w:p w14:paraId="7EC9E52F" w14:textId="77777777" w:rsidR="001C4FA3" w:rsidRPr="00EC54DA" w:rsidRDefault="001C4FA3" w:rsidP="006E4B7B">
      <w:pPr>
        <w:rPr>
          <w:rFonts w:ascii="ＭＳ 明朝" w:eastAsia="ＭＳ 明朝" w:hAnsi="ＭＳ 明朝"/>
          <w:color w:val="000000" w:themeColor="text1"/>
          <w:sz w:val="24"/>
          <w:szCs w:val="24"/>
        </w:rPr>
      </w:pPr>
    </w:p>
    <w:p w14:paraId="58E48DFD" w14:textId="3424BC44"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2-</w:t>
      </w:r>
      <w:r w:rsidR="006E4B7B" w:rsidRPr="00EC54DA">
        <w:rPr>
          <w:rFonts w:ascii="ＭＳ ゴシック" w:eastAsia="ＭＳ ゴシック" w:hAnsi="ＭＳ ゴシック" w:hint="eastAsia"/>
          <w:color w:val="000000" w:themeColor="text1"/>
          <w:sz w:val="24"/>
          <w:szCs w:val="24"/>
        </w:rPr>
        <w:t>2</w:t>
      </w:r>
      <w:r w:rsidRPr="00EC54DA">
        <w:rPr>
          <w:rFonts w:ascii="ＭＳ ゴシック" w:eastAsia="ＭＳ ゴシック" w:hAnsi="ＭＳ ゴシック" w:hint="eastAsia"/>
          <w:color w:val="000000" w:themeColor="text1"/>
          <w:sz w:val="24"/>
          <w:szCs w:val="24"/>
        </w:rPr>
        <w:t xml:space="preserve">　遺体の火葬・安置</w:t>
      </w:r>
    </w:p>
    <w:p w14:paraId="3FD046A8" w14:textId="5E63A9CD" w:rsidR="00AF5786" w:rsidRPr="00EC54DA" w:rsidRDefault="005E2BAB" w:rsidP="00845FCE">
      <w:pPr>
        <w:ind w:leftChars="150" w:left="315"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国の要請に基づく県の要請に応じ、火葬場の火葬能力を超える事態が起こった場合に備え、一時的に遺体を安置できる施設等の確保ができるよう準備</w:t>
      </w:r>
      <w:r w:rsidRPr="00EC54DA">
        <w:rPr>
          <w:rFonts w:ascii="ＭＳ 明朝" w:eastAsia="ＭＳ 明朝" w:hAnsi="ＭＳ 明朝" w:hint="eastAsia"/>
          <w:color w:val="000000" w:themeColor="text1"/>
          <w:sz w:val="24"/>
          <w:szCs w:val="24"/>
        </w:rPr>
        <w:lastRenderedPageBreak/>
        <w:t>を行う。</w:t>
      </w:r>
    </w:p>
    <w:p w14:paraId="3433685C" w14:textId="77777777" w:rsidR="00AF5786" w:rsidRPr="00EC54DA" w:rsidRDefault="00AF5786" w:rsidP="00AF5786">
      <w:pPr>
        <w:rPr>
          <w:rFonts w:ascii="ＭＳ 明朝" w:eastAsia="ＭＳ 明朝" w:hAnsi="ＭＳ 明朝"/>
          <w:color w:val="000000" w:themeColor="text1"/>
          <w:sz w:val="24"/>
          <w:szCs w:val="24"/>
        </w:rPr>
      </w:pPr>
    </w:p>
    <w:p w14:paraId="33375648" w14:textId="77777777" w:rsidR="00AF5786" w:rsidRPr="00EC54DA" w:rsidRDefault="00AF5786" w:rsidP="00C92A43">
      <w:pPr>
        <w:pStyle w:val="3"/>
        <w:ind w:leftChars="0" w:left="0"/>
        <w:rPr>
          <w:rFonts w:ascii="ＭＳ ゴシック" w:eastAsia="ＭＳ ゴシック" w:hAnsi="ＭＳ ゴシック"/>
          <w:color w:val="000000" w:themeColor="text1"/>
          <w:sz w:val="28"/>
          <w:szCs w:val="28"/>
        </w:rPr>
      </w:pPr>
      <w:bookmarkStart w:id="50" w:name="_Toc230007437"/>
      <w:r w:rsidRPr="00EC54DA">
        <w:rPr>
          <w:rFonts w:ascii="ＭＳ ゴシック" w:eastAsia="ＭＳ ゴシック" w:hAnsi="ＭＳ ゴシック" w:hint="eastAsia"/>
          <w:color w:val="000000" w:themeColor="text1"/>
          <w:sz w:val="28"/>
          <w:szCs w:val="28"/>
        </w:rPr>
        <w:t>第３節　対応期</w:t>
      </w:r>
      <w:bookmarkEnd w:id="50"/>
    </w:p>
    <w:p w14:paraId="6CF5DF38" w14:textId="4097657A" w:rsidR="00AF5786" w:rsidRPr="00EC54DA" w:rsidRDefault="00AF5786" w:rsidP="00AF5786">
      <w:pPr>
        <w:ind w:firstLineChars="100" w:firstLine="240"/>
        <w:rPr>
          <w:rFonts w:ascii="ＭＳ ゴシック" w:eastAsia="ＭＳ ゴシック" w:hAnsi="ＭＳ ゴシック"/>
          <w:color w:val="000000" w:themeColor="text1"/>
          <w:sz w:val="28"/>
          <w:szCs w:val="28"/>
        </w:rPr>
      </w:pPr>
      <w:r w:rsidRPr="00EC54DA">
        <w:rPr>
          <w:rFonts w:ascii="ＭＳ ゴシック" w:eastAsia="ＭＳ ゴシック" w:hAnsi="ＭＳ ゴシック" w:hint="eastAsia"/>
          <w:color w:val="000000" w:themeColor="text1"/>
          <w:sz w:val="24"/>
          <w:szCs w:val="24"/>
        </w:rPr>
        <w:t xml:space="preserve">3-1　</w:t>
      </w:r>
      <w:r w:rsidR="000F5D14" w:rsidRPr="00EC54DA">
        <w:rPr>
          <w:rFonts w:ascii="ＭＳ ゴシック" w:eastAsia="ＭＳ ゴシック" w:hAnsi="ＭＳ ゴシック" w:hint="eastAsia"/>
          <w:color w:val="000000" w:themeColor="text1"/>
          <w:sz w:val="24"/>
          <w:szCs w:val="24"/>
        </w:rPr>
        <w:t>町</w:t>
      </w:r>
      <w:r w:rsidR="00FD7CDD" w:rsidRPr="00EC54DA">
        <w:rPr>
          <w:rFonts w:ascii="ＭＳ ゴシック" w:eastAsia="ＭＳ ゴシック" w:hAnsi="ＭＳ ゴシック" w:hint="eastAsia"/>
          <w:color w:val="000000" w:themeColor="text1"/>
          <w:sz w:val="24"/>
          <w:szCs w:val="24"/>
        </w:rPr>
        <w:t>民</w:t>
      </w:r>
      <w:r w:rsidR="00F97BFB" w:rsidRPr="00EC54DA">
        <w:rPr>
          <w:rFonts w:ascii="ＭＳ ゴシック" w:eastAsia="ＭＳ ゴシック" w:hAnsi="ＭＳ ゴシック" w:hint="eastAsia"/>
          <w:color w:val="000000" w:themeColor="text1"/>
          <w:sz w:val="24"/>
          <w:szCs w:val="24"/>
        </w:rPr>
        <w:t>の</w:t>
      </w:r>
      <w:r w:rsidRPr="00EC54DA">
        <w:rPr>
          <w:rFonts w:ascii="ＭＳ ゴシック" w:eastAsia="ＭＳ ゴシック" w:hAnsi="ＭＳ ゴシック" w:hint="eastAsia"/>
          <w:color w:val="000000" w:themeColor="text1"/>
          <w:sz w:val="24"/>
          <w:szCs w:val="24"/>
        </w:rPr>
        <w:t>生活の安定の確保を対象とした対応</w:t>
      </w:r>
    </w:p>
    <w:p w14:paraId="4AD0871B" w14:textId="77777777" w:rsidR="0018220B" w:rsidRPr="00EC54DA" w:rsidRDefault="00AF5786" w:rsidP="0018220B">
      <w:pPr>
        <w:ind w:leftChars="114" w:left="239"/>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3-1-1　</w:t>
      </w:r>
      <w:r w:rsidR="00FD7CDD" w:rsidRPr="00EC54DA">
        <w:rPr>
          <w:rFonts w:ascii="ＭＳ ゴシック" w:eastAsia="ＭＳ ゴシック" w:hAnsi="ＭＳ ゴシック" w:hint="eastAsia"/>
          <w:color w:val="000000" w:themeColor="text1"/>
          <w:sz w:val="24"/>
          <w:szCs w:val="24"/>
        </w:rPr>
        <w:t>物資の供給</w:t>
      </w:r>
    </w:p>
    <w:p w14:paraId="12CFF336" w14:textId="1DD1CE18" w:rsidR="00AF5786" w:rsidRPr="00EC54DA" w:rsidRDefault="00FD7CDD" w:rsidP="0018220B">
      <w:pPr>
        <w:ind w:leftChars="200" w:left="420" w:firstLineChars="100" w:firstLine="240"/>
        <w:rPr>
          <w:rFonts w:ascii="ＭＳ ゴシック" w:eastAsia="ＭＳ ゴシック" w:hAnsi="ＭＳ ゴシック"/>
          <w:color w:val="000000" w:themeColor="text1"/>
          <w:sz w:val="24"/>
          <w:szCs w:val="24"/>
        </w:rPr>
      </w:pPr>
      <w:r w:rsidRPr="00EC54DA">
        <w:rPr>
          <w:rFonts w:ascii="ＭＳ 明朝" w:eastAsia="ＭＳ 明朝" w:hAnsi="ＭＳ 明朝" w:hint="eastAsia"/>
          <w:color w:val="000000" w:themeColor="text1"/>
          <w:sz w:val="24"/>
          <w:szCs w:val="24"/>
        </w:rPr>
        <w:t>食料品・生活必需品等の供給状況に応じ、新型インフルエンザ等の発生前に立てた計画に基づき、</w:t>
      </w:r>
      <w:r w:rsidR="009B799B" w:rsidRPr="00EC54DA">
        <w:rPr>
          <w:rFonts w:ascii="ＭＳ 明朝" w:eastAsia="ＭＳ 明朝" w:hAnsi="ＭＳ 明朝" w:hint="eastAsia"/>
          <w:color w:val="000000" w:themeColor="text1"/>
          <w:sz w:val="24"/>
          <w:szCs w:val="24"/>
        </w:rPr>
        <w:t>町</w:t>
      </w:r>
      <w:r w:rsidRPr="00EC54DA">
        <w:rPr>
          <w:rFonts w:ascii="ＭＳ 明朝" w:eastAsia="ＭＳ 明朝" w:hAnsi="ＭＳ 明朝" w:hint="eastAsia"/>
          <w:color w:val="000000" w:themeColor="text1"/>
          <w:sz w:val="24"/>
          <w:szCs w:val="24"/>
        </w:rPr>
        <w:t>民に対する食料品・生活必需品等の確保、配分・配付等を行う。</w:t>
      </w:r>
    </w:p>
    <w:p w14:paraId="4EB225F3" w14:textId="77777777" w:rsidR="00AF5786" w:rsidRPr="00EC54DA" w:rsidRDefault="00AF5786" w:rsidP="00AF5786">
      <w:pPr>
        <w:rPr>
          <w:rFonts w:ascii="ＭＳ 明朝" w:eastAsia="ＭＳ 明朝" w:hAnsi="ＭＳ 明朝"/>
          <w:color w:val="000000" w:themeColor="text1"/>
          <w:sz w:val="24"/>
          <w:szCs w:val="24"/>
        </w:rPr>
      </w:pPr>
    </w:p>
    <w:p w14:paraId="2366B21F" w14:textId="77777777"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3-1-2　</w:t>
      </w:r>
      <w:r w:rsidRPr="00EC54DA">
        <w:rPr>
          <w:rFonts w:ascii="ＭＳ ゴシック" w:eastAsia="ＭＳ ゴシック" w:hAnsi="ＭＳ ゴシック" w:hint="eastAsia"/>
          <w:bCs/>
          <w:color w:val="000000" w:themeColor="text1"/>
          <w:sz w:val="24"/>
          <w:szCs w:val="24"/>
        </w:rPr>
        <w:t>心身への影響に関する施策</w:t>
      </w:r>
    </w:p>
    <w:p w14:paraId="35CC16BF" w14:textId="19130B4D" w:rsidR="00AF5786" w:rsidRPr="00EC54DA" w:rsidRDefault="00AF5786" w:rsidP="00AF5786">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国、県及び町は、新型インフルエンザ等の発生・まん延及び新型インフルエンザ等のまん延の防止に関する措置により生じ得る心身への影響を考慮し、必要な施策（自殺対策、メンタルヘルス対策、孤独・孤立対策、高齢者のフレイル予防、こどもの発達・発育に関する影響への対応等）を講ずる。</w:t>
      </w:r>
    </w:p>
    <w:p w14:paraId="71915BCD" w14:textId="77777777" w:rsidR="00AF5786" w:rsidRPr="00EC54DA" w:rsidRDefault="00AF5786" w:rsidP="00AF5786">
      <w:pPr>
        <w:rPr>
          <w:rFonts w:ascii="ＭＳ 明朝" w:eastAsia="ＭＳ 明朝" w:hAnsi="ＭＳ 明朝"/>
          <w:color w:val="000000" w:themeColor="text1"/>
          <w:sz w:val="24"/>
          <w:szCs w:val="24"/>
        </w:rPr>
      </w:pPr>
    </w:p>
    <w:p w14:paraId="707BAD13" w14:textId="5E8733B6"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3-1-3　生活支援を要する者への支援</w:t>
      </w:r>
    </w:p>
    <w:p w14:paraId="78DD3598" w14:textId="1992EC0B" w:rsidR="00AF5786" w:rsidRPr="00EC54DA" w:rsidRDefault="002F2668" w:rsidP="0018220B">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国からの要請を踏まえ、高齢者、</w:t>
      </w:r>
      <w:proofErr w:type="gramStart"/>
      <w:r w:rsidRPr="00EC54DA">
        <w:rPr>
          <w:rFonts w:ascii="ＭＳ 明朝" w:eastAsia="ＭＳ 明朝" w:hAnsi="ＭＳ 明朝" w:hint="eastAsia"/>
          <w:color w:val="000000" w:themeColor="text1"/>
          <w:sz w:val="24"/>
          <w:szCs w:val="24"/>
        </w:rPr>
        <w:t>障がい</w:t>
      </w:r>
      <w:proofErr w:type="gramEnd"/>
      <w:r w:rsidRPr="00EC54DA">
        <w:rPr>
          <w:rFonts w:ascii="ＭＳ 明朝" w:eastAsia="ＭＳ 明朝" w:hAnsi="ＭＳ 明朝" w:hint="eastAsia"/>
          <w:color w:val="000000" w:themeColor="text1"/>
          <w:sz w:val="24"/>
          <w:szCs w:val="24"/>
        </w:rPr>
        <w:t>者等の要配慮者等に必要に応じ生活支援（見守り、介護、訪問看護、食事の提供等）、搬送、死亡時の対応等を行う。</w:t>
      </w:r>
    </w:p>
    <w:p w14:paraId="321B3D95" w14:textId="77777777" w:rsidR="00890D1F" w:rsidRPr="00EC54DA" w:rsidRDefault="00890D1F" w:rsidP="005544D3">
      <w:pPr>
        <w:ind w:leftChars="100" w:left="210" w:firstLineChars="100" w:firstLine="240"/>
        <w:rPr>
          <w:rFonts w:ascii="ＭＳ 明朝" w:eastAsia="ＭＳ 明朝" w:hAnsi="ＭＳ 明朝"/>
          <w:color w:val="000000" w:themeColor="text1"/>
          <w:sz w:val="24"/>
          <w:szCs w:val="24"/>
        </w:rPr>
      </w:pPr>
    </w:p>
    <w:p w14:paraId="595DF1DE" w14:textId="77777777"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3-1-4　教育及び学びの継続に関する支援</w:t>
      </w:r>
    </w:p>
    <w:p w14:paraId="11988C59" w14:textId="02A4DB94" w:rsidR="00AF5786" w:rsidRPr="00EC54DA" w:rsidRDefault="00AF5786" w:rsidP="00BE6758">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color w:val="000000" w:themeColor="text1"/>
          <w:sz w:val="24"/>
          <w:szCs w:val="24"/>
        </w:rPr>
        <w:t>国、県及び町は、新型インフルエンザ等対策として、学校の使用の制限</w:t>
      </w:r>
      <w:r w:rsidRPr="00EC54DA">
        <w:rPr>
          <w:rStyle w:val="a9"/>
          <w:rFonts w:ascii="ＭＳ 明朝" w:eastAsia="ＭＳ 明朝" w:hAnsi="ＭＳ 明朝"/>
          <w:color w:val="000000" w:themeColor="text1"/>
          <w:sz w:val="24"/>
          <w:szCs w:val="24"/>
        </w:rPr>
        <w:footnoteReference w:id="17"/>
      </w:r>
      <w:r w:rsidRPr="00EC54DA">
        <w:rPr>
          <w:rFonts w:ascii="ＭＳ 明朝" w:eastAsia="ＭＳ 明朝" w:hAnsi="ＭＳ 明朝"/>
          <w:color w:val="000000" w:themeColor="text1"/>
          <w:sz w:val="24"/>
          <w:szCs w:val="24"/>
        </w:rPr>
        <w:t>やその他長期間の学校の臨時休業の要請等がなされた場合は、必要に応じ、教育及び学びの継続に関する取組等の必要な支援を行う。</w:t>
      </w:r>
    </w:p>
    <w:p w14:paraId="7971ACF3" w14:textId="77777777" w:rsidR="00AC644F" w:rsidRPr="00EC54DA" w:rsidRDefault="00AC644F" w:rsidP="00BE6758">
      <w:pPr>
        <w:ind w:leftChars="200" w:left="420" w:firstLineChars="100" w:firstLine="240"/>
        <w:rPr>
          <w:rFonts w:ascii="ＭＳ 明朝" w:eastAsia="ＭＳ 明朝" w:hAnsi="ＭＳ 明朝"/>
          <w:color w:val="000000" w:themeColor="text1"/>
          <w:sz w:val="24"/>
          <w:szCs w:val="24"/>
        </w:rPr>
      </w:pPr>
    </w:p>
    <w:p w14:paraId="244CE6C9" w14:textId="61D41E35"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3-1-</w:t>
      </w:r>
      <w:r w:rsidR="000711F5" w:rsidRPr="00EC54DA">
        <w:rPr>
          <w:rFonts w:ascii="ＭＳ ゴシック" w:eastAsia="ＭＳ ゴシック" w:hAnsi="ＭＳ ゴシック" w:hint="eastAsia"/>
          <w:color w:val="000000" w:themeColor="text1"/>
          <w:sz w:val="24"/>
          <w:szCs w:val="24"/>
        </w:rPr>
        <w:t>5</w:t>
      </w:r>
      <w:r w:rsidRPr="00EC54DA">
        <w:rPr>
          <w:rFonts w:ascii="ＭＳ ゴシック" w:eastAsia="ＭＳ ゴシック" w:hAnsi="ＭＳ ゴシック" w:hint="eastAsia"/>
          <w:color w:val="000000" w:themeColor="text1"/>
          <w:sz w:val="24"/>
          <w:szCs w:val="24"/>
        </w:rPr>
        <w:t xml:space="preserve">　生活関連物資等の価格の安定等</w:t>
      </w:r>
    </w:p>
    <w:p w14:paraId="3C5647F9" w14:textId="33CFAC5F" w:rsidR="004D6025" w:rsidRPr="00EC54DA" w:rsidRDefault="00CB0CB9" w:rsidP="004D6025">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①</w:t>
      </w:r>
      <w:r w:rsidR="00AF5786" w:rsidRPr="00EC54DA">
        <w:rPr>
          <w:rFonts w:ascii="ＭＳ 明朝" w:eastAsia="ＭＳ 明朝" w:hAnsi="ＭＳ 明朝" w:hint="eastAsia"/>
          <w:color w:val="000000" w:themeColor="text1"/>
          <w:sz w:val="24"/>
          <w:szCs w:val="24"/>
        </w:rPr>
        <w:t xml:space="preserve">　</w:t>
      </w:r>
      <w:r w:rsidR="00C875E8" w:rsidRPr="00EC54DA">
        <w:rPr>
          <w:rFonts w:ascii="ＭＳ 明朝" w:eastAsia="ＭＳ 明朝" w:hAnsi="ＭＳ 明朝" w:hint="eastAsia"/>
          <w:color w:val="000000" w:themeColor="text1"/>
          <w:sz w:val="24"/>
          <w:szCs w:val="24"/>
        </w:rPr>
        <w:t>町</w:t>
      </w:r>
      <w:r w:rsidR="004D6025" w:rsidRPr="00EC54DA">
        <w:rPr>
          <w:rFonts w:ascii="ＭＳ 明朝" w:eastAsia="ＭＳ 明朝" w:hAnsi="ＭＳ 明朝" w:hint="eastAsia"/>
          <w:color w:val="000000" w:themeColor="text1"/>
          <w:sz w:val="24"/>
          <w:szCs w:val="24"/>
        </w:rPr>
        <w:t>民生活及び地域経済の安定のために、物価の安定及び生活関連物資等の適切な供給を図る必要がある</w:t>
      </w:r>
      <w:r w:rsidR="00C875E8" w:rsidRPr="00EC54DA">
        <w:rPr>
          <w:rFonts w:ascii="ＭＳ 明朝" w:eastAsia="ＭＳ 明朝" w:hAnsi="ＭＳ 明朝" w:hint="eastAsia"/>
          <w:color w:val="000000" w:themeColor="text1"/>
          <w:sz w:val="24"/>
          <w:szCs w:val="24"/>
        </w:rPr>
        <w:t>ことから</w:t>
      </w:r>
      <w:r w:rsidR="004D6025" w:rsidRPr="00EC54DA">
        <w:rPr>
          <w:rFonts w:ascii="ＭＳ 明朝" w:eastAsia="ＭＳ 明朝" w:hAnsi="ＭＳ 明朝" w:hint="eastAsia"/>
          <w:color w:val="000000" w:themeColor="text1"/>
          <w:sz w:val="24"/>
          <w:szCs w:val="24"/>
        </w:rPr>
        <w:t>、生活関連物資等の価格が高騰しないよう、また、買占め及び売惜しみが生じないよう、調査・監視をするとともに、必要に応じ、関係事業者団体等に対して供給の確保や便乗値上げの防止等の要請</w:t>
      </w:r>
      <w:r w:rsidR="00C875E8" w:rsidRPr="00EC54DA">
        <w:rPr>
          <w:rFonts w:ascii="ＭＳ 明朝" w:eastAsia="ＭＳ 明朝" w:hAnsi="ＭＳ 明朝" w:hint="eastAsia"/>
          <w:color w:val="000000" w:themeColor="text1"/>
          <w:sz w:val="24"/>
          <w:szCs w:val="24"/>
        </w:rPr>
        <w:t>・協力依頼</w:t>
      </w:r>
      <w:r w:rsidR="004D6025" w:rsidRPr="00EC54DA">
        <w:rPr>
          <w:rFonts w:ascii="ＭＳ 明朝" w:eastAsia="ＭＳ 明朝" w:hAnsi="ＭＳ 明朝" w:hint="eastAsia"/>
          <w:color w:val="000000" w:themeColor="text1"/>
          <w:sz w:val="24"/>
          <w:szCs w:val="24"/>
        </w:rPr>
        <w:t>を行う。</w:t>
      </w:r>
    </w:p>
    <w:p w14:paraId="5513FB97" w14:textId="0F067FC6" w:rsidR="004D6025" w:rsidRPr="00EC54DA" w:rsidRDefault="001A0C57" w:rsidP="001A0C57">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②</w:t>
      </w:r>
      <w:r w:rsidR="00CB0CB9" w:rsidRPr="00EC54DA">
        <w:rPr>
          <w:rFonts w:ascii="ＭＳ 明朝" w:eastAsia="ＭＳ 明朝" w:hAnsi="ＭＳ 明朝" w:hint="eastAsia"/>
          <w:color w:val="000000" w:themeColor="text1"/>
          <w:sz w:val="24"/>
          <w:szCs w:val="24"/>
        </w:rPr>
        <w:t xml:space="preserve">　</w:t>
      </w:r>
      <w:r w:rsidR="004D6025" w:rsidRPr="00EC54DA">
        <w:rPr>
          <w:rFonts w:ascii="ＭＳ 明朝" w:eastAsia="ＭＳ 明朝" w:hAnsi="ＭＳ 明朝" w:hint="eastAsia"/>
          <w:color w:val="000000" w:themeColor="text1"/>
          <w:sz w:val="24"/>
          <w:szCs w:val="24"/>
        </w:rPr>
        <w:t>生活関連物資等の需給・価格動向や実施した措置の内容について、</w:t>
      </w:r>
      <w:r w:rsidR="00C875E8" w:rsidRPr="00EC54DA">
        <w:rPr>
          <w:rFonts w:ascii="ＭＳ 明朝" w:eastAsia="ＭＳ 明朝" w:hAnsi="ＭＳ 明朝" w:hint="eastAsia"/>
          <w:color w:val="000000" w:themeColor="text1"/>
          <w:sz w:val="24"/>
          <w:szCs w:val="24"/>
        </w:rPr>
        <w:t>町民</w:t>
      </w:r>
      <w:r w:rsidR="004D6025" w:rsidRPr="00EC54DA">
        <w:rPr>
          <w:rFonts w:ascii="ＭＳ 明朝" w:eastAsia="ＭＳ 明朝" w:hAnsi="ＭＳ 明朝" w:hint="eastAsia"/>
          <w:color w:val="000000" w:themeColor="text1"/>
          <w:sz w:val="24"/>
          <w:szCs w:val="24"/>
        </w:rPr>
        <w:t>への迅速かつ的確な情報共有に努めるとともに、必要に応じ、</w:t>
      </w:r>
      <w:r w:rsidR="00C875E8" w:rsidRPr="00EC54DA">
        <w:rPr>
          <w:rFonts w:ascii="ＭＳ 明朝" w:eastAsia="ＭＳ 明朝" w:hAnsi="ＭＳ 明朝" w:hint="eastAsia"/>
          <w:color w:val="000000" w:themeColor="text1"/>
          <w:sz w:val="24"/>
          <w:szCs w:val="24"/>
        </w:rPr>
        <w:t>町</w:t>
      </w:r>
      <w:r w:rsidR="004D6025" w:rsidRPr="00EC54DA">
        <w:rPr>
          <w:rFonts w:ascii="ＭＳ 明朝" w:eastAsia="ＭＳ 明朝" w:hAnsi="ＭＳ 明朝" w:hint="eastAsia"/>
          <w:color w:val="000000" w:themeColor="text1"/>
          <w:sz w:val="24"/>
          <w:szCs w:val="24"/>
        </w:rPr>
        <w:t>民からの</w:t>
      </w:r>
      <w:r w:rsidR="004D6025" w:rsidRPr="00EC54DA">
        <w:rPr>
          <w:rFonts w:ascii="ＭＳ 明朝" w:eastAsia="ＭＳ 明朝" w:hAnsi="ＭＳ 明朝" w:hint="eastAsia"/>
          <w:color w:val="000000" w:themeColor="text1"/>
          <w:sz w:val="24"/>
          <w:szCs w:val="24"/>
        </w:rPr>
        <w:lastRenderedPageBreak/>
        <w:t>相談窓口・情報収集窓口の充実を図る。</w:t>
      </w:r>
    </w:p>
    <w:p w14:paraId="67B48347" w14:textId="38EA573D" w:rsidR="00AF5786" w:rsidRPr="00EC54DA" w:rsidRDefault="00CB0CB9" w:rsidP="001A0C57">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 xml:space="preserve">③　</w:t>
      </w:r>
      <w:r w:rsidR="004D6025" w:rsidRPr="00EC54DA">
        <w:rPr>
          <w:rFonts w:ascii="ＭＳ 明朝" w:eastAsia="ＭＳ 明朝" w:hAnsi="ＭＳ 明朝" w:hint="eastAsia"/>
          <w:color w:val="000000" w:themeColor="text1"/>
          <w:sz w:val="24"/>
          <w:szCs w:val="24"/>
        </w:rPr>
        <w:t>生活関連物資等の価格の高騰又は供給不足が生じ、または生</w:t>
      </w:r>
      <w:r w:rsidR="00816D88" w:rsidRPr="00EC54DA">
        <w:rPr>
          <w:rFonts w:ascii="ＭＳ 明朝" w:eastAsia="ＭＳ 明朝" w:hAnsi="ＭＳ 明朝" w:hint="eastAsia"/>
          <w:color w:val="000000" w:themeColor="text1"/>
          <w:sz w:val="24"/>
          <w:szCs w:val="24"/>
        </w:rPr>
        <w:t>じ</w:t>
      </w:r>
      <w:r w:rsidR="004D6025" w:rsidRPr="00EC54DA">
        <w:rPr>
          <w:rFonts w:ascii="ＭＳ 明朝" w:eastAsia="ＭＳ 明朝" w:hAnsi="ＭＳ 明朝" w:hint="eastAsia"/>
          <w:color w:val="000000" w:themeColor="text1"/>
          <w:sz w:val="24"/>
          <w:szCs w:val="24"/>
        </w:rPr>
        <w:t>るおそれがあるときは、</w:t>
      </w:r>
      <w:r w:rsidR="00816D88" w:rsidRPr="00EC54DA">
        <w:rPr>
          <w:rFonts w:ascii="ＭＳ 明朝" w:eastAsia="ＭＳ 明朝" w:hAnsi="ＭＳ 明朝" w:hint="eastAsia"/>
          <w:color w:val="000000" w:themeColor="text1"/>
          <w:sz w:val="24"/>
          <w:szCs w:val="24"/>
        </w:rPr>
        <w:t>本町</w:t>
      </w:r>
      <w:r w:rsidR="004D6025" w:rsidRPr="00EC54DA">
        <w:rPr>
          <w:rFonts w:ascii="ＭＳ 明朝" w:eastAsia="ＭＳ 明朝" w:hAnsi="ＭＳ 明朝" w:hint="eastAsia"/>
          <w:color w:val="000000" w:themeColor="text1"/>
          <w:sz w:val="24"/>
          <w:szCs w:val="24"/>
        </w:rPr>
        <w:t>行動計画で定める</w:t>
      </w:r>
      <w:r w:rsidR="00816D88" w:rsidRPr="00EC54DA">
        <w:rPr>
          <w:rFonts w:ascii="ＭＳ 明朝" w:eastAsia="ＭＳ 明朝" w:hAnsi="ＭＳ 明朝" w:hint="eastAsia"/>
          <w:color w:val="000000" w:themeColor="text1"/>
          <w:sz w:val="24"/>
          <w:szCs w:val="24"/>
        </w:rPr>
        <w:t>対策のほか、町民生活及び地域経済の安定のために</w:t>
      </w:r>
      <w:r w:rsidR="004D6025" w:rsidRPr="00EC54DA">
        <w:rPr>
          <w:rFonts w:ascii="ＭＳ 明朝" w:eastAsia="ＭＳ 明朝" w:hAnsi="ＭＳ 明朝" w:hint="eastAsia"/>
          <w:color w:val="000000" w:themeColor="text1"/>
          <w:sz w:val="24"/>
          <w:szCs w:val="24"/>
        </w:rPr>
        <w:t>適切な措置を講ずる。</w:t>
      </w:r>
    </w:p>
    <w:p w14:paraId="6A10E531" w14:textId="3C046725" w:rsidR="00AC644F" w:rsidRPr="00EC54DA" w:rsidRDefault="00AC644F" w:rsidP="001A0C57">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④　新型インフルエンザ等緊急事態において、町民生活との関連性が高い物資若しくは役務の価格の高騰又は供給不足が生じ、又は生じる恐れがあるときは、</w:t>
      </w:r>
      <w:r w:rsidR="00D52C7D" w:rsidRPr="00EC54DA">
        <w:rPr>
          <w:rFonts w:ascii="ＭＳ 明朝" w:eastAsia="ＭＳ 明朝" w:hAnsi="ＭＳ 明朝" w:hint="eastAsia"/>
          <w:color w:val="000000" w:themeColor="text1"/>
          <w:sz w:val="24"/>
          <w:szCs w:val="24"/>
        </w:rPr>
        <w:t>生活関連物資等の買占め及び売惜しみに対する緊急措置に関する法律（昭和48年法律第48号）、国民生活安定緊急措法（昭和48年法律第12</w:t>
      </w:r>
      <w:r w:rsidR="00277A60">
        <w:rPr>
          <w:rFonts w:ascii="ＭＳ 明朝" w:eastAsia="ＭＳ 明朝" w:hAnsi="ＭＳ 明朝" w:hint="eastAsia"/>
          <w:color w:val="000000" w:themeColor="text1"/>
          <w:sz w:val="24"/>
          <w:szCs w:val="24"/>
        </w:rPr>
        <w:t>1</w:t>
      </w:r>
      <w:r w:rsidR="00D52C7D" w:rsidRPr="00EC54DA">
        <w:rPr>
          <w:rFonts w:ascii="ＭＳ 明朝" w:eastAsia="ＭＳ 明朝" w:hAnsi="ＭＳ 明朝" w:hint="eastAsia"/>
          <w:color w:val="000000" w:themeColor="text1"/>
          <w:sz w:val="24"/>
          <w:szCs w:val="24"/>
        </w:rPr>
        <w:t>号）、</w:t>
      </w:r>
      <w:r w:rsidR="006B1DB3" w:rsidRPr="00EC54DA">
        <w:rPr>
          <w:rFonts w:ascii="ＭＳ 明朝" w:eastAsia="ＭＳ 明朝" w:hAnsi="ＭＳ 明朝" w:hint="eastAsia"/>
          <w:color w:val="000000" w:themeColor="text1"/>
          <w:sz w:val="24"/>
          <w:szCs w:val="24"/>
        </w:rPr>
        <w:t>その他の法令の規定に基づく措置その他適切な措置を講ずる</w:t>
      </w:r>
      <w:r w:rsidR="006B1DB3" w:rsidRPr="00EC54DA">
        <w:rPr>
          <w:rStyle w:val="a9"/>
          <w:rFonts w:ascii="ＭＳ 明朝" w:eastAsia="ＭＳ 明朝" w:hAnsi="ＭＳ 明朝"/>
          <w:color w:val="000000" w:themeColor="text1"/>
          <w:sz w:val="24"/>
          <w:szCs w:val="24"/>
        </w:rPr>
        <w:footnoteReference w:id="18"/>
      </w:r>
      <w:r w:rsidR="006B1DB3" w:rsidRPr="00EC54DA">
        <w:rPr>
          <w:rFonts w:ascii="ＭＳ 明朝" w:eastAsia="ＭＳ 明朝" w:hAnsi="ＭＳ 明朝" w:hint="eastAsia"/>
          <w:color w:val="000000" w:themeColor="text1"/>
          <w:sz w:val="24"/>
          <w:szCs w:val="24"/>
        </w:rPr>
        <w:t>。</w:t>
      </w:r>
    </w:p>
    <w:p w14:paraId="6D75B062" w14:textId="76B0E969" w:rsidR="00AF5786" w:rsidRPr="00EC54DA" w:rsidRDefault="00AF5786" w:rsidP="00AF5786">
      <w:pPr>
        <w:widowControl/>
        <w:rPr>
          <w:rFonts w:ascii="ＭＳ 明朝" w:eastAsia="ＭＳ 明朝" w:hAnsi="ＭＳ 明朝"/>
          <w:color w:val="000000" w:themeColor="text1"/>
          <w:sz w:val="24"/>
          <w:szCs w:val="24"/>
        </w:rPr>
      </w:pPr>
    </w:p>
    <w:p w14:paraId="56FC9EFB" w14:textId="5596BEB0" w:rsidR="00AF5786" w:rsidRPr="00EC54DA" w:rsidRDefault="00AF5786" w:rsidP="00AF5786">
      <w:pPr>
        <w:widowControl/>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3</w:t>
      </w:r>
      <w:r w:rsidRPr="00EC54DA">
        <w:rPr>
          <w:rFonts w:ascii="ＭＳ ゴシック" w:eastAsia="ＭＳ ゴシック" w:hAnsi="ＭＳ ゴシック"/>
          <w:color w:val="000000" w:themeColor="text1"/>
          <w:sz w:val="24"/>
          <w:szCs w:val="24"/>
        </w:rPr>
        <w:t>-1-</w:t>
      </w:r>
      <w:r w:rsidR="000711F5" w:rsidRPr="00EC54DA">
        <w:rPr>
          <w:rFonts w:ascii="ＭＳ ゴシック" w:eastAsia="ＭＳ ゴシック" w:hAnsi="ＭＳ ゴシック" w:hint="eastAsia"/>
          <w:color w:val="000000" w:themeColor="text1"/>
          <w:sz w:val="24"/>
          <w:szCs w:val="24"/>
        </w:rPr>
        <w:t>6</w:t>
      </w:r>
      <w:r w:rsidRPr="00EC54DA">
        <w:rPr>
          <w:rFonts w:ascii="ＭＳ ゴシック" w:eastAsia="ＭＳ ゴシック" w:hAnsi="ＭＳ ゴシック" w:hint="eastAsia"/>
          <w:color w:val="000000" w:themeColor="text1"/>
          <w:sz w:val="24"/>
          <w:szCs w:val="24"/>
        </w:rPr>
        <w:t xml:space="preserve">　埋葬・火葬の特例等</w:t>
      </w:r>
    </w:p>
    <w:p w14:paraId="46560A09" w14:textId="09BBFF5E" w:rsidR="005544D3" w:rsidRPr="00EC54DA" w:rsidRDefault="006A1EBC" w:rsidP="006A1EBC">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①</w:t>
      </w:r>
      <w:r w:rsidR="00BE2B8E" w:rsidRPr="00EC54DA">
        <w:rPr>
          <w:rFonts w:ascii="ＭＳ 明朝" w:eastAsia="ＭＳ 明朝" w:hAnsi="ＭＳ 明朝" w:hint="eastAsia"/>
          <w:color w:val="000000" w:themeColor="text1"/>
          <w:sz w:val="24"/>
          <w:szCs w:val="24"/>
        </w:rPr>
        <w:t xml:space="preserve">　</w:t>
      </w:r>
      <w:r w:rsidR="00A441C4" w:rsidRPr="00EC54DA">
        <w:rPr>
          <w:rFonts w:ascii="ＭＳ 明朝" w:eastAsia="ＭＳ 明朝" w:hAnsi="ＭＳ 明朝" w:hint="eastAsia"/>
          <w:color w:val="000000" w:themeColor="text1"/>
          <w:sz w:val="24"/>
          <w:szCs w:val="24"/>
        </w:rPr>
        <w:t>国からの要請に基づく県の要請に応じ、火葬場の経営者に対し</w:t>
      </w:r>
      <w:r w:rsidR="005544D3" w:rsidRPr="00EC54DA">
        <w:rPr>
          <w:rFonts w:ascii="ＭＳ 明朝" w:eastAsia="ＭＳ 明朝" w:hAnsi="ＭＳ 明朝" w:hint="eastAsia"/>
          <w:color w:val="000000" w:themeColor="text1"/>
          <w:sz w:val="24"/>
          <w:szCs w:val="24"/>
        </w:rPr>
        <w:t>、円滑な火葬が実施できるよう</w:t>
      </w:r>
      <w:r w:rsidR="00A441C4" w:rsidRPr="00EC54DA">
        <w:rPr>
          <w:rFonts w:ascii="ＭＳ 明朝" w:eastAsia="ＭＳ 明朝" w:hAnsi="ＭＳ 明朝" w:hint="eastAsia"/>
          <w:color w:val="000000" w:themeColor="text1"/>
          <w:sz w:val="24"/>
          <w:szCs w:val="24"/>
        </w:rPr>
        <w:t>可能な限りでの火葬炉の稼働を依頼す</w:t>
      </w:r>
      <w:r w:rsidR="005544D3" w:rsidRPr="00EC54DA">
        <w:rPr>
          <w:rFonts w:ascii="ＭＳ 明朝" w:eastAsia="ＭＳ 明朝" w:hAnsi="ＭＳ 明朝" w:hint="eastAsia"/>
          <w:color w:val="000000" w:themeColor="text1"/>
          <w:sz w:val="24"/>
          <w:szCs w:val="24"/>
        </w:rPr>
        <w:t>る。また、火葬場の火葬能力に応じて、臨時遺体安置所として準備している場所を活用した遺体の保存を適切に行うものとする。</w:t>
      </w:r>
    </w:p>
    <w:p w14:paraId="608E2D11" w14:textId="660F7D46" w:rsidR="005544D3" w:rsidRPr="00EC54DA" w:rsidRDefault="00351931" w:rsidP="00EE6B68">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②</w:t>
      </w:r>
      <w:r w:rsidR="00EE6B68" w:rsidRPr="00EC54DA">
        <w:rPr>
          <w:rFonts w:ascii="ＭＳ 明朝" w:eastAsia="ＭＳ 明朝" w:hAnsi="ＭＳ 明朝" w:hint="eastAsia"/>
          <w:color w:val="000000" w:themeColor="text1"/>
          <w:sz w:val="24"/>
          <w:szCs w:val="24"/>
        </w:rPr>
        <w:t xml:space="preserve">　</w:t>
      </w:r>
      <w:r w:rsidR="005544D3" w:rsidRPr="00EC54DA">
        <w:rPr>
          <w:rFonts w:ascii="ＭＳ 明朝" w:eastAsia="ＭＳ 明朝" w:hAnsi="ＭＳ 明朝" w:hint="eastAsia"/>
          <w:color w:val="000000" w:themeColor="text1"/>
          <w:sz w:val="24"/>
          <w:szCs w:val="24"/>
        </w:rPr>
        <w:t>死亡者が増加し、火葬場の火葬能力の限界を超えることが明らかにな</w:t>
      </w:r>
      <w:r w:rsidR="00EE6B68" w:rsidRPr="00EC54DA">
        <w:rPr>
          <w:rFonts w:ascii="ＭＳ 明朝" w:eastAsia="ＭＳ 明朝" w:hAnsi="ＭＳ 明朝" w:hint="eastAsia"/>
          <w:color w:val="000000" w:themeColor="text1"/>
          <w:sz w:val="24"/>
          <w:szCs w:val="24"/>
        </w:rPr>
        <w:t>っ</w:t>
      </w:r>
      <w:r w:rsidR="005544D3" w:rsidRPr="00EC54DA">
        <w:rPr>
          <w:rFonts w:ascii="ＭＳ 明朝" w:eastAsia="ＭＳ 明朝" w:hAnsi="ＭＳ 明朝" w:hint="eastAsia"/>
          <w:color w:val="000000" w:themeColor="text1"/>
          <w:sz w:val="24"/>
          <w:szCs w:val="24"/>
        </w:rPr>
        <w:t>た場合には、</w:t>
      </w:r>
      <w:r w:rsidRPr="00EC54DA">
        <w:rPr>
          <w:rFonts w:ascii="ＭＳ 明朝" w:eastAsia="ＭＳ 明朝" w:hAnsi="ＭＳ 明朝" w:hint="eastAsia"/>
          <w:color w:val="000000" w:themeColor="text1"/>
          <w:sz w:val="24"/>
          <w:szCs w:val="24"/>
        </w:rPr>
        <w:t>国からの要請に基づく県からの要請に応じ</w:t>
      </w:r>
      <w:r w:rsidR="005544D3" w:rsidRPr="00EC54DA">
        <w:rPr>
          <w:rFonts w:ascii="ＭＳ 明朝" w:eastAsia="ＭＳ 明朝" w:hAnsi="ＭＳ 明朝" w:hint="eastAsia"/>
          <w:color w:val="000000" w:themeColor="text1"/>
          <w:sz w:val="24"/>
          <w:szCs w:val="24"/>
        </w:rPr>
        <w:t>、遺体を一時的に安置するため、臨時遺体安置所を直ちに確保するものとする。</w:t>
      </w:r>
      <w:r w:rsidR="00C33628" w:rsidRPr="00EC54DA">
        <w:rPr>
          <w:rFonts w:ascii="ＭＳ 明朝" w:eastAsia="ＭＳ 明朝" w:hAnsi="ＭＳ 明朝" w:hint="eastAsia"/>
          <w:color w:val="000000" w:themeColor="text1"/>
          <w:sz w:val="24"/>
          <w:szCs w:val="24"/>
        </w:rPr>
        <w:t>町は、遺体の保存作業のために必要となる人員等を確保する。</w:t>
      </w:r>
    </w:p>
    <w:p w14:paraId="1D4D6D27" w14:textId="51F84DEB" w:rsidR="00AF5786" w:rsidRPr="00EC54DA" w:rsidRDefault="00351931" w:rsidP="00F01A9E">
      <w:pPr>
        <w:ind w:leftChars="200" w:left="660" w:hangingChars="100" w:hanging="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③</w:t>
      </w:r>
      <w:r w:rsidR="004519A2" w:rsidRPr="00EC54DA">
        <w:rPr>
          <w:rFonts w:ascii="ＭＳ 明朝" w:eastAsia="ＭＳ 明朝" w:hAnsi="ＭＳ 明朝" w:hint="eastAsia"/>
          <w:color w:val="000000" w:themeColor="text1"/>
          <w:sz w:val="24"/>
          <w:szCs w:val="24"/>
        </w:rPr>
        <w:t xml:space="preserve">　新型インフルエンザ等緊急事態において</w:t>
      </w:r>
      <w:r w:rsidR="00A1481A">
        <w:rPr>
          <w:rFonts w:ascii="ＭＳ 明朝" w:eastAsia="ＭＳ 明朝" w:hAnsi="ＭＳ 明朝" w:hint="eastAsia"/>
          <w:color w:val="000000" w:themeColor="text1"/>
          <w:sz w:val="24"/>
          <w:szCs w:val="24"/>
        </w:rPr>
        <w:t>、</w:t>
      </w:r>
      <w:r w:rsidR="004519A2" w:rsidRPr="00EC54DA">
        <w:rPr>
          <w:rFonts w:ascii="ＭＳ 明朝" w:eastAsia="ＭＳ 明朝" w:hAnsi="ＭＳ 明朝" w:hint="eastAsia"/>
          <w:color w:val="000000" w:themeColor="text1"/>
          <w:sz w:val="24"/>
          <w:szCs w:val="24"/>
        </w:rPr>
        <w:t>埋葬又は火葬を円滑に行うことが困難であり、緊急の必要があると認める場合で、当</w:t>
      </w:r>
      <w:r w:rsidR="0067134B">
        <w:rPr>
          <w:rFonts w:ascii="ＭＳ 明朝" w:eastAsia="ＭＳ 明朝" w:hAnsi="ＭＳ 明朝" w:hint="eastAsia"/>
          <w:color w:val="000000" w:themeColor="text1"/>
          <w:sz w:val="24"/>
          <w:szCs w:val="24"/>
        </w:rPr>
        <w:t>町</w:t>
      </w:r>
      <w:r w:rsidR="004519A2" w:rsidRPr="00EC54DA">
        <w:rPr>
          <w:rFonts w:ascii="ＭＳ 明朝" w:eastAsia="ＭＳ 明朝" w:hAnsi="ＭＳ 明朝" w:hint="eastAsia"/>
          <w:color w:val="000000" w:themeColor="text1"/>
          <w:sz w:val="24"/>
          <w:szCs w:val="24"/>
        </w:rPr>
        <w:t>以外の市町村長による埋葬又は火葬の許可等の埋葬及び火葬の手続の特例を国が定めた</w:t>
      </w:r>
      <w:r w:rsidR="004519A2" w:rsidRPr="00EC54DA">
        <w:rPr>
          <w:color w:val="000000" w:themeColor="text1"/>
          <w:vertAlign w:val="superscript"/>
        </w:rPr>
        <w:footnoteReference w:id="19"/>
      </w:r>
      <w:r w:rsidR="004519A2" w:rsidRPr="00EC54DA">
        <w:rPr>
          <w:rFonts w:ascii="ＭＳ 明朝" w:eastAsia="ＭＳ 明朝" w:hAnsi="ＭＳ 明朝" w:hint="eastAsia"/>
          <w:color w:val="000000" w:themeColor="text1"/>
          <w:sz w:val="24"/>
          <w:szCs w:val="24"/>
        </w:rPr>
        <w:t>場合には、当該特例に基づき対応する。</w:t>
      </w:r>
    </w:p>
    <w:p w14:paraId="60852F8C" w14:textId="77777777" w:rsidR="004519A2" w:rsidRPr="00EC54DA" w:rsidRDefault="004519A2" w:rsidP="004519A2">
      <w:pPr>
        <w:pStyle w:val="af2"/>
        <w:ind w:leftChars="0" w:left="780"/>
        <w:rPr>
          <w:rFonts w:ascii="ＭＳ 明朝" w:eastAsia="ＭＳ 明朝" w:hAnsi="ＭＳ 明朝"/>
          <w:color w:val="000000" w:themeColor="text1"/>
          <w:sz w:val="24"/>
          <w:szCs w:val="24"/>
        </w:rPr>
      </w:pPr>
    </w:p>
    <w:p w14:paraId="3E613534" w14:textId="0B3EFF2D"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3-2　</w:t>
      </w:r>
      <w:r w:rsidR="00F947CB" w:rsidRPr="00EC54DA">
        <w:rPr>
          <w:rFonts w:ascii="ＭＳ ゴシック" w:eastAsia="ＭＳ ゴシック" w:hAnsi="ＭＳ ゴシック" w:hint="eastAsia"/>
          <w:color w:val="000000" w:themeColor="text1"/>
          <w:sz w:val="24"/>
          <w:szCs w:val="24"/>
        </w:rPr>
        <w:t>地域</w:t>
      </w:r>
      <w:r w:rsidRPr="00EC54DA">
        <w:rPr>
          <w:rFonts w:ascii="ＭＳ ゴシック" w:eastAsia="ＭＳ ゴシック" w:hAnsi="ＭＳ ゴシック"/>
          <w:color w:val="000000" w:themeColor="text1"/>
          <w:sz w:val="24"/>
          <w:szCs w:val="24"/>
        </w:rPr>
        <w:t>経済活動の安定の確保を対象とした対応</w:t>
      </w:r>
    </w:p>
    <w:p w14:paraId="3242E309" w14:textId="77777777"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3-2-1　</w:t>
      </w:r>
      <w:r w:rsidRPr="00EC54DA">
        <w:rPr>
          <w:rFonts w:ascii="ＭＳ ゴシック" w:eastAsia="ＭＳ ゴシック" w:hAnsi="ＭＳ ゴシック"/>
          <w:color w:val="000000" w:themeColor="text1"/>
          <w:sz w:val="24"/>
          <w:szCs w:val="24"/>
        </w:rPr>
        <w:t>事業継続に関する事業者への要請等</w:t>
      </w:r>
    </w:p>
    <w:p w14:paraId="2B0E9EF6" w14:textId="0AE01A8F" w:rsidR="00C54AE3" w:rsidRPr="00EC54DA" w:rsidRDefault="00AF5786" w:rsidP="00351931">
      <w:pPr>
        <w:ind w:leftChars="227" w:left="477" w:firstLineChars="100" w:firstLine="240"/>
        <w:rPr>
          <w:rFonts w:ascii="ＭＳ 明朝" w:eastAsia="ＭＳ 明朝" w:hAnsi="ＭＳ 明朝"/>
          <w:color w:val="000000" w:themeColor="text1"/>
          <w:sz w:val="24"/>
          <w:szCs w:val="24"/>
        </w:rPr>
      </w:pPr>
      <w:r w:rsidRPr="00EC54DA">
        <w:rPr>
          <w:rFonts w:ascii="ＭＳ 明朝" w:eastAsia="ＭＳ 明朝" w:hAnsi="ＭＳ 明朝"/>
          <w:color w:val="000000" w:themeColor="text1"/>
          <w:sz w:val="24"/>
          <w:szCs w:val="24"/>
        </w:rPr>
        <w:t>事業者に対し、従業員の健康管理を徹底するとともに、事業所や職場における感染防止対策の実施を要請する</w:t>
      </w:r>
      <w:r w:rsidR="00600986" w:rsidRPr="00EC54DA">
        <w:rPr>
          <w:rFonts w:ascii="ＭＳ 明朝" w:eastAsia="ＭＳ 明朝" w:hAnsi="ＭＳ 明朝" w:hint="eastAsia"/>
          <w:color w:val="000000" w:themeColor="text1"/>
          <w:sz w:val="24"/>
          <w:szCs w:val="24"/>
        </w:rPr>
        <w:t>ことについて、県に協力する</w:t>
      </w:r>
      <w:r w:rsidRPr="00EC54DA">
        <w:rPr>
          <w:rFonts w:ascii="ＭＳ 明朝" w:eastAsia="ＭＳ 明朝" w:hAnsi="ＭＳ 明朝"/>
          <w:color w:val="000000" w:themeColor="text1"/>
          <w:sz w:val="24"/>
          <w:szCs w:val="24"/>
        </w:rPr>
        <w:t>。</w:t>
      </w:r>
    </w:p>
    <w:p w14:paraId="4A2B8C30" w14:textId="77777777" w:rsidR="00516F38" w:rsidRPr="00EC54DA" w:rsidRDefault="00516F38" w:rsidP="00351931">
      <w:pPr>
        <w:ind w:leftChars="227" w:left="477" w:firstLineChars="100" w:firstLine="240"/>
        <w:rPr>
          <w:rFonts w:ascii="ＭＳ 明朝" w:eastAsia="ＭＳ 明朝" w:hAnsi="ＭＳ 明朝"/>
          <w:color w:val="000000" w:themeColor="text1"/>
          <w:sz w:val="24"/>
          <w:szCs w:val="24"/>
        </w:rPr>
      </w:pPr>
    </w:p>
    <w:p w14:paraId="609D6996" w14:textId="77777777" w:rsidR="00AF5786" w:rsidRPr="00EC54DA" w:rsidRDefault="00AF5786" w:rsidP="00AF5786">
      <w:pPr>
        <w:ind w:firstLineChars="100" w:firstLine="240"/>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3-2-2　</w:t>
      </w:r>
      <w:r w:rsidRPr="00EC54DA">
        <w:rPr>
          <w:rFonts w:ascii="ＭＳ ゴシック" w:eastAsia="ＭＳ ゴシック" w:hAnsi="ＭＳ ゴシック"/>
          <w:color w:val="000000" w:themeColor="text1"/>
          <w:sz w:val="24"/>
          <w:szCs w:val="24"/>
        </w:rPr>
        <w:t>事業者に対する支援</w:t>
      </w:r>
    </w:p>
    <w:p w14:paraId="11E89642" w14:textId="4781CF92" w:rsidR="00AF5786" w:rsidRPr="00EC54DA" w:rsidRDefault="00AF5786" w:rsidP="00A94986">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hint="eastAsia"/>
          <w:color w:val="000000" w:themeColor="text1"/>
          <w:sz w:val="24"/>
          <w:szCs w:val="24"/>
        </w:rPr>
        <w:t>新型インフルエンザ等及び新型インフルエンザ等のまん延の防止に関する措置による事業者の経営及び</w:t>
      </w:r>
      <w:r w:rsidR="00EA2233">
        <w:rPr>
          <w:rFonts w:ascii="ＭＳ 明朝" w:eastAsia="ＭＳ 明朝" w:hAnsi="ＭＳ 明朝" w:hint="eastAsia"/>
          <w:color w:val="000000" w:themeColor="text1"/>
          <w:sz w:val="24"/>
          <w:szCs w:val="24"/>
        </w:rPr>
        <w:t>町</w:t>
      </w:r>
      <w:r w:rsidR="00E701EE" w:rsidRPr="00EC54DA">
        <w:rPr>
          <w:rFonts w:ascii="ＭＳ 明朝" w:eastAsia="ＭＳ 明朝" w:hAnsi="ＭＳ 明朝" w:hint="eastAsia"/>
          <w:color w:val="000000" w:themeColor="text1"/>
          <w:sz w:val="24"/>
          <w:szCs w:val="24"/>
        </w:rPr>
        <w:t>民の</w:t>
      </w:r>
      <w:r w:rsidRPr="00EC54DA">
        <w:rPr>
          <w:rFonts w:ascii="ＭＳ 明朝" w:eastAsia="ＭＳ 明朝" w:hAnsi="ＭＳ 明朝" w:hint="eastAsia"/>
          <w:color w:val="000000" w:themeColor="text1"/>
          <w:sz w:val="24"/>
          <w:szCs w:val="24"/>
        </w:rPr>
        <w:t>生活への影響を緩和し、</w:t>
      </w:r>
      <w:r w:rsidR="00EA2233">
        <w:rPr>
          <w:rFonts w:ascii="ＭＳ 明朝" w:eastAsia="ＭＳ 明朝" w:hAnsi="ＭＳ 明朝" w:hint="eastAsia"/>
          <w:color w:val="000000" w:themeColor="text1"/>
          <w:sz w:val="24"/>
          <w:szCs w:val="24"/>
        </w:rPr>
        <w:t>町</w:t>
      </w:r>
      <w:r w:rsidR="00E701EE" w:rsidRPr="00EC54DA">
        <w:rPr>
          <w:rFonts w:ascii="ＭＳ 明朝" w:eastAsia="ＭＳ 明朝" w:hAnsi="ＭＳ 明朝" w:hint="eastAsia"/>
          <w:color w:val="000000" w:themeColor="text1"/>
          <w:sz w:val="24"/>
          <w:szCs w:val="24"/>
        </w:rPr>
        <w:t>民の</w:t>
      </w:r>
      <w:r w:rsidRPr="00EC54DA">
        <w:rPr>
          <w:rFonts w:ascii="ＭＳ 明朝" w:eastAsia="ＭＳ 明朝" w:hAnsi="ＭＳ 明朝" w:hint="eastAsia"/>
          <w:color w:val="000000" w:themeColor="text1"/>
          <w:sz w:val="24"/>
          <w:szCs w:val="24"/>
        </w:rPr>
        <w:t>生活及び</w:t>
      </w:r>
      <w:r w:rsidR="00F947CB" w:rsidRPr="00EC54DA">
        <w:rPr>
          <w:rFonts w:ascii="ＭＳ 明朝" w:eastAsia="ＭＳ 明朝" w:hAnsi="ＭＳ 明朝" w:hint="eastAsia"/>
          <w:color w:val="000000" w:themeColor="text1"/>
          <w:sz w:val="24"/>
          <w:szCs w:val="24"/>
        </w:rPr>
        <w:t>地域</w:t>
      </w:r>
      <w:r w:rsidRPr="00EC54DA">
        <w:rPr>
          <w:rFonts w:ascii="ＭＳ 明朝" w:eastAsia="ＭＳ 明朝" w:hAnsi="ＭＳ 明朝" w:hint="eastAsia"/>
          <w:color w:val="000000" w:themeColor="text1"/>
          <w:sz w:val="24"/>
          <w:szCs w:val="24"/>
        </w:rPr>
        <w:t>経済の安定を図るため、当該影響を受けた事業者を支援するために必要な財政上の措置や相談窓口の設置、その他の必要な措置について</w:t>
      </w:r>
      <w:r w:rsidRPr="00EC54DA">
        <w:rPr>
          <w:rFonts w:ascii="ＭＳ 明朝" w:eastAsia="ＭＳ 明朝" w:hAnsi="ＭＳ 明朝"/>
          <w:color w:val="000000" w:themeColor="text1"/>
          <w:sz w:val="24"/>
          <w:szCs w:val="24"/>
        </w:rPr>
        <w:t>、公平性</w:t>
      </w:r>
      <w:r w:rsidRPr="00EC54DA">
        <w:rPr>
          <w:rFonts w:ascii="ＭＳ 明朝" w:eastAsia="ＭＳ 明朝" w:hAnsi="ＭＳ 明朝"/>
          <w:color w:val="000000" w:themeColor="text1"/>
          <w:sz w:val="24"/>
          <w:szCs w:val="24"/>
        </w:rPr>
        <w:lastRenderedPageBreak/>
        <w:t>にも留意し、効果的に講ずる</w:t>
      </w:r>
      <w:r w:rsidRPr="00EC54DA">
        <w:rPr>
          <w:rStyle w:val="a9"/>
          <w:rFonts w:ascii="ＭＳ 明朝" w:eastAsia="ＭＳ 明朝" w:hAnsi="ＭＳ 明朝"/>
          <w:color w:val="000000" w:themeColor="text1"/>
          <w:sz w:val="24"/>
          <w:szCs w:val="24"/>
        </w:rPr>
        <w:footnoteReference w:id="20"/>
      </w:r>
      <w:r w:rsidR="00A94986" w:rsidRPr="00EC54DA">
        <w:rPr>
          <w:rFonts w:ascii="ＭＳ 明朝" w:eastAsia="ＭＳ 明朝" w:hAnsi="ＭＳ 明朝" w:hint="eastAsia"/>
          <w:color w:val="000000" w:themeColor="text1"/>
          <w:sz w:val="24"/>
          <w:szCs w:val="24"/>
        </w:rPr>
        <w:t>とともに、関係者への周知を行う</w:t>
      </w:r>
      <w:r w:rsidRPr="00EC54DA">
        <w:rPr>
          <w:rFonts w:ascii="ＭＳ 明朝" w:eastAsia="ＭＳ 明朝" w:hAnsi="ＭＳ 明朝"/>
          <w:color w:val="000000" w:themeColor="text1"/>
          <w:sz w:val="24"/>
          <w:szCs w:val="24"/>
        </w:rPr>
        <w:t>。</w:t>
      </w:r>
    </w:p>
    <w:p w14:paraId="22D911A2" w14:textId="77777777" w:rsidR="00AF5786" w:rsidRPr="00EC54DA" w:rsidRDefault="00AF5786" w:rsidP="00AF5786">
      <w:pPr>
        <w:rPr>
          <w:rFonts w:ascii="ＭＳ 明朝" w:eastAsia="ＭＳ 明朝" w:hAnsi="ＭＳ 明朝"/>
          <w:color w:val="000000" w:themeColor="text1"/>
          <w:sz w:val="24"/>
          <w:szCs w:val="24"/>
        </w:rPr>
      </w:pPr>
    </w:p>
    <w:p w14:paraId="7C863B68" w14:textId="351C028B" w:rsidR="00AF5786" w:rsidRPr="00EC54DA" w:rsidRDefault="00AF5786" w:rsidP="00AF5786">
      <w:pPr>
        <w:ind w:leftChars="99" w:left="705" w:hangingChars="207" w:hanging="497"/>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 xml:space="preserve">3-2-3　</w:t>
      </w:r>
      <w:r w:rsidR="00BD7483" w:rsidRPr="00EC54DA">
        <w:rPr>
          <w:rFonts w:ascii="ＭＳ ゴシック" w:eastAsia="ＭＳ ゴシック" w:hAnsi="ＭＳ ゴシック" w:hint="eastAsia"/>
          <w:color w:val="000000" w:themeColor="text1"/>
          <w:sz w:val="24"/>
          <w:szCs w:val="24"/>
        </w:rPr>
        <w:t>町</w:t>
      </w:r>
      <w:r w:rsidR="00F97BFB" w:rsidRPr="00EC54DA">
        <w:rPr>
          <w:rFonts w:ascii="ＭＳ ゴシック" w:eastAsia="ＭＳ ゴシック" w:hAnsi="ＭＳ ゴシック" w:hint="eastAsia"/>
          <w:color w:val="000000" w:themeColor="text1"/>
          <w:sz w:val="24"/>
          <w:szCs w:val="24"/>
        </w:rPr>
        <w:t>民の</w:t>
      </w:r>
      <w:r w:rsidRPr="00EC54DA">
        <w:rPr>
          <w:rFonts w:ascii="ＭＳ ゴシック" w:eastAsia="ＭＳ ゴシック" w:hAnsi="ＭＳ ゴシック"/>
          <w:color w:val="000000" w:themeColor="text1"/>
          <w:sz w:val="24"/>
          <w:szCs w:val="24"/>
        </w:rPr>
        <w:t>生活及び</w:t>
      </w:r>
      <w:r w:rsidR="00F947CB" w:rsidRPr="00EC54DA">
        <w:rPr>
          <w:rFonts w:ascii="ＭＳ ゴシック" w:eastAsia="ＭＳ ゴシック" w:hAnsi="ＭＳ ゴシック" w:hint="eastAsia"/>
          <w:color w:val="000000" w:themeColor="text1"/>
          <w:sz w:val="24"/>
          <w:szCs w:val="24"/>
        </w:rPr>
        <w:t>地域</w:t>
      </w:r>
      <w:r w:rsidRPr="00EC54DA">
        <w:rPr>
          <w:rFonts w:ascii="ＭＳ ゴシック" w:eastAsia="ＭＳ ゴシック" w:hAnsi="ＭＳ ゴシック"/>
          <w:color w:val="000000" w:themeColor="text1"/>
          <w:sz w:val="24"/>
          <w:szCs w:val="24"/>
        </w:rPr>
        <w:t>経済の安定に関する措置</w:t>
      </w:r>
    </w:p>
    <w:p w14:paraId="44A1F087" w14:textId="68EBAE08" w:rsidR="00AF5786" w:rsidRPr="00EC54DA" w:rsidRDefault="00FC4B96" w:rsidP="00AF5786">
      <w:pPr>
        <w:ind w:leftChars="200" w:left="420" w:firstLineChars="100" w:firstLine="240"/>
        <w:rPr>
          <w:rFonts w:ascii="ＭＳ 明朝" w:eastAsia="ＭＳ 明朝" w:hAnsi="ＭＳ 明朝"/>
          <w:color w:val="000000" w:themeColor="text1"/>
          <w:sz w:val="24"/>
          <w:szCs w:val="24"/>
        </w:rPr>
      </w:pPr>
      <w:r w:rsidRPr="00EC54DA">
        <w:rPr>
          <w:rFonts w:ascii="ＭＳ 明朝" w:eastAsia="ＭＳ 明朝" w:hAnsi="ＭＳ 明朝"/>
          <w:color w:val="000000" w:themeColor="text1"/>
          <w:sz w:val="24"/>
          <w:szCs w:val="24"/>
        </w:rPr>
        <w:t>水道事業者</w:t>
      </w:r>
      <w:r w:rsidRPr="00EC54DA">
        <w:rPr>
          <w:rFonts w:ascii="ＭＳ 明朝" w:eastAsia="ＭＳ 明朝" w:hAnsi="ＭＳ 明朝" w:hint="eastAsia"/>
          <w:color w:val="000000" w:themeColor="text1"/>
          <w:sz w:val="24"/>
          <w:szCs w:val="24"/>
        </w:rPr>
        <w:t>（町）</w:t>
      </w:r>
      <w:r w:rsidRPr="00EC54DA">
        <w:rPr>
          <w:rFonts w:ascii="ＭＳ 明朝" w:eastAsia="ＭＳ 明朝" w:hAnsi="ＭＳ 明朝"/>
          <w:color w:val="000000" w:themeColor="text1"/>
          <w:sz w:val="24"/>
          <w:szCs w:val="24"/>
        </w:rPr>
        <w:t>は、新型インフルエンザ等緊急事態において、</w:t>
      </w:r>
      <w:r w:rsidRPr="00EC54DA">
        <w:rPr>
          <w:rFonts w:ascii="ＭＳ 明朝" w:eastAsia="ＭＳ 明朝" w:hAnsi="ＭＳ 明朝" w:hint="eastAsia"/>
          <w:color w:val="000000" w:themeColor="text1"/>
          <w:sz w:val="24"/>
          <w:szCs w:val="24"/>
        </w:rPr>
        <w:t>本町</w:t>
      </w:r>
      <w:r w:rsidRPr="00EC54DA">
        <w:rPr>
          <w:rFonts w:ascii="ＭＳ 明朝" w:eastAsia="ＭＳ 明朝" w:hAnsi="ＭＳ 明朝"/>
          <w:color w:val="000000" w:themeColor="text1"/>
          <w:sz w:val="24"/>
          <w:szCs w:val="24"/>
        </w:rPr>
        <w:t>行動計画に基づき、水の安定的かつ適切に供給するため必要な措置を講ずる</w:t>
      </w:r>
      <w:r w:rsidRPr="00EC54DA">
        <w:rPr>
          <w:rFonts w:ascii="ＭＳ 明朝" w:eastAsia="ＭＳ 明朝" w:hAnsi="ＭＳ 明朝" w:hint="eastAsia"/>
          <w:color w:val="000000" w:themeColor="text1"/>
          <w:sz w:val="24"/>
          <w:szCs w:val="24"/>
        </w:rPr>
        <w:t>。</w:t>
      </w:r>
      <w:r w:rsidRPr="00EC54DA">
        <w:rPr>
          <w:rStyle w:val="a9"/>
          <w:rFonts w:ascii="ＭＳ 明朝" w:eastAsia="ＭＳ 明朝" w:hAnsi="ＭＳ 明朝"/>
          <w:color w:val="000000" w:themeColor="text1"/>
          <w:sz w:val="24"/>
          <w:szCs w:val="24"/>
        </w:rPr>
        <w:footnoteReference w:id="21"/>
      </w:r>
    </w:p>
    <w:p w14:paraId="7A3010ED" w14:textId="588BBDA9" w:rsidR="00443194" w:rsidRPr="00EC54DA" w:rsidRDefault="00443194" w:rsidP="00AF5786">
      <w:pPr>
        <w:widowControl/>
        <w:rPr>
          <w:rFonts w:asciiTheme="minorEastAsia" w:hAnsiTheme="minorEastAsia"/>
          <w:color w:val="000000" w:themeColor="text1"/>
          <w:szCs w:val="21"/>
        </w:rPr>
        <w:sectPr w:rsidR="00443194" w:rsidRPr="00EC54DA" w:rsidSect="00446F0F">
          <w:headerReference w:type="even" r:id="rId38"/>
          <w:headerReference w:type="default" r:id="rId39"/>
          <w:pgSz w:w="11906" w:h="16838"/>
          <w:pgMar w:top="1985" w:right="1701" w:bottom="1701" w:left="1701" w:header="397" w:footer="170" w:gutter="0"/>
          <w:cols w:space="425"/>
          <w:docGrid w:type="lines" w:linePitch="360"/>
        </w:sectPr>
      </w:pPr>
    </w:p>
    <w:p w14:paraId="1526C39B" w14:textId="3130FD0D" w:rsidR="007377A8" w:rsidRPr="00EC54DA" w:rsidRDefault="007377A8" w:rsidP="007377A8">
      <w:pPr>
        <w:pStyle w:val="1"/>
        <w:rPr>
          <w:rFonts w:ascii="ＭＳ 明朝" w:eastAsia="ＭＳ 明朝" w:hAnsi="ＭＳ 明朝"/>
          <w:color w:val="000000" w:themeColor="text1"/>
        </w:rPr>
      </w:pPr>
      <w:bookmarkStart w:id="51" w:name="_Toc230007438"/>
      <w:r w:rsidRPr="00EC54DA">
        <w:rPr>
          <w:rFonts w:ascii="ＭＳ 明朝" w:eastAsia="ＭＳ 明朝" w:hAnsi="ＭＳ 明朝" w:hint="eastAsia"/>
          <w:color w:val="000000" w:themeColor="text1"/>
        </w:rPr>
        <w:lastRenderedPageBreak/>
        <w:t>用語集</w:t>
      </w:r>
      <w:bookmarkEnd w:id="51"/>
    </w:p>
    <w:tbl>
      <w:tblPr>
        <w:tblStyle w:val="af7"/>
        <w:tblW w:w="0" w:type="auto"/>
        <w:tblLook w:val="04A0" w:firstRow="1" w:lastRow="0" w:firstColumn="1" w:lastColumn="0" w:noHBand="0" w:noVBand="1"/>
      </w:tblPr>
      <w:tblGrid>
        <w:gridCol w:w="1696"/>
        <w:gridCol w:w="6798"/>
      </w:tblGrid>
      <w:tr w:rsidR="003E4143" w:rsidRPr="00EC54DA" w14:paraId="1EB3B500" w14:textId="77777777" w:rsidTr="004F5CC5">
        <w:tc>
          <w:tcPr>
            <w:tcW w:w="1696" w:type="dxa"/>
            <w:shd w:val="clear" w:color="auto" w:fill="D0CECE" w:themeFill="background2" w:themeFillShade="E6"/>
          </w:tcPr>
          <w:p w14:paraId="23707E6B" w14:textId="77777777" w:rsidR="007377A8" w:rsidRPr="00EC54DA" w:rsidRDefault="007377A8" w:rsidP="00C92A43">
            <w:pPr>
              <w:jc w:val="center"/>
              <w:rPr>
                <w:rFonts w:ascii="ＭＳ ゴシック" w:eastAsia="ＭＳ ゴシック" w:hAnsi="ＭＳ ゴシック"/>
                <w:b/>
                <w:bCs/>
                <w:color w:val="000000" w:themeColor="text1"/>
                <w:sz w:val="24"/>
                <w:szCs w:val="24"/>
              </w:rPr>
            </w:pPr>
            <w:r w:rsidRPr="00EC54DA">
              <w:rPr>
                <w:rFonts w:ascii="ＭＳ ゴシック" w:eastAsia="ＭＳ ゴシック" w:hAnsi="ＭＳ ゴシック" w:hint="eastAsia"/>
                <w:b/>
                <w:bCs/>
                <w:color w:val="000000" w:themeColor="text1"/>
                <w:sz w:val="24"/>
                <w:szCs w:val="24"/>
              </w:rPr>
              <w:t>用語</w:t>
            </w:r>
          </w:p>
        </w:tc>
        <w:tc>
          <w:tcPr>
            <w:tcW w:w="6798" w:type="dxa"/>
            <w:shd w:val="clear" w:color="auto" w:fill="D0CECE" w:themeFill="background2" w:themeFillShade="E6"/>
          </w:tcPr>
          <w:p w14:paraId="2DAE9C6C" w14:textId="77777777" w:rsidR="007377A8" w:rsidRPr="00EC54DA" w:rsidRDefault="007377A8" w:rsidP="00C92A43">
            <w:pPr>
              <w:jc w:val="center"/>
              <w:rPr>
                <w:rFonts w:ascii="ＭＳ ゴシック" w:eastAsia="ＭＳ ゴシック" w:hAnsi="ＭＳ ゴシック"/>
                <w:b/>
                <w:bCs/>
                <w:color w:val="000000" w:themeColor="text1"/>
                <w:sz w:val="24"/>
                <w:szCs w:val="24"/>
              </w:rPr>
            </w:pPr>
            <w:r w:rsidRPr="00EC54DA">
              <w:rPr>
                <w:rFonts w:ascii="ＭＳ ゴシック" w:eastAsia="ＭＳ ゴシック" w:hAnsi="ＭＳ ゴシック" w:hint="eastAsia"/>
                <w:b/>
                <w:bCs/>
                <w:color w:val="000000" w:themeColor="text1"/>
                <w:sz w:val="24"/>
                <w:szCs w:val="24"/>
              </w:rPr>
              <w:t>内容</w:t>
            </w:r>
          </w:p>
        </w:tc>
      </w:tr>
      <w:tr w:rsidR="003E4143" w:rsidRPr="00EC54DA" w14:paraId="74834CC4" w14:textId="77777777" w:rsidTr="004F5CC5">
        <w:tc>
          <w:tcPr>
            <w:tcW w:w="1696" w:type="dxa"/>
            <w:shd w:val="clear" w:color="auto" w:fill="FFFFFF" w:themeFill="background1"/>
          </w:tcPr>
          <w:p w14:paraId="6F338BB3" w14:textId="77777777" w:rsidR="007377A8" w:rsidRPr="00EC54DA" w:rsidRDefault="007377A8" w:rsidP="00C92A43">
            <w:pPr>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医療機関等情報支援システム（G</w:t>
            </w:r>
            <w:r w:rsidRPr="00EC54DA">
              <w:rPr>
                <w:rFonts w:ascii="ＭＳ ゴシック" w:eastAsia="ＭＳ ゴシック" w:hAnsi="ＭＳ ゴシック"/>
                <w:color w:val="000000" w:themeColor="text1"/>
                <w:sz w:val="24"/>
                <w:szCs w:val="24"/>
              </w:rPr>
              <w:t>-MIS</w:t>
            </w:r>
            <w:r w:rsidRPr="00EC54DA">
              <w:rPr>
                <w:rFonts w:ascii="ＭＳ ゴシック" w:eastAsia="ＭＳ ゴシック" w:hAnsi="ＭＳ ゴシック" w:hint="eastAsia"/>
                <w:color w:val="000000" w:themeColor="text1"/>
                <w:sz w:val="24"/>
                <w:szCs w:val="24"/>
              </w:rPr>
              <w:t>）</w:t>
            </w:r>
            <w:r w:rsidRPr="00EC54DA">
              <w:rPr>
                <w:rFonts w:ascii="ＭＳ ゴシック" w:eastAsia="ＭＳ ゴシック" w:hAnsi="ＭＳ ゴシック"/>
                <w:color w:val="000000" w:themeColor="text1"/>
                <w:sz w:val="24"/>
                <w:szCs w:val="24"/>
              </w:rPr>
              <w:br/>
            </w:r>
          </w:p>
        </w:tc>
        <w:tc>
          <w:tcPr>
            <w:tcW w:w="6798" w:type="dxa"/>
            <w:shd w:val="clear" w:color="auto" w:fill="FFFFFF" w:themeFill="background1"/>
          </w:tcPr>
          <w:p w14:paraId="278355E7" w14:textId="77777777" w:rsidR="007377A8" w:rsidRPr="00EC54DA" w:rsidRDefault="007377A8" w:rsidP="00C92A43">
            <w:pPr>
              <w:rPr>
                <w:rFonts w:ascii="ＭＳ ゴシック" w:eastAsia="ＭＳ ゴシック" w:hAnsi="ＭＳ ゴシック"/>
                <w:color w:val="000000" w:themeColor="text1"/>
                <w:sz w:val="24"/>
                <w:szCs w:val="24"/>
              </w:rPr>
            </w:pPr>
            <w:r w:rsidRPr="00EC54DA">
              <w:rPr>
                <w:rFonts w:ascii="ＭＳ ゴシック" w:eastAsia="ＭＳ ゴシック" w:hAnsi="ＭＳ ゴシック"/>
                <w:color w:val="000000" w:themeColor="text1"/>
                <w:sz w:val="24"/>
                <w:szCs w:val="24"/>
              </w:rPr>
              <w:t>G-MIS</w:t>
            </w:r>
            <w:r w:rsidRPr="00EC54DA">
              <w:rPr>
                <w:rFonts w:ascii="ＭＳ ゴシック" w:eastAsia="ＭＳ ゴシック" w:hAnsi="ＭＳ ゴシック" w:hint="eastAsia"/>
                <w:color w:val="000000" w:themeColor="text1"/>
                <w:sz w:val="24"/>
                <w:szCs w:val="24"/>
              </w:rPr>
              <w:t>（</w:t>
            </w:r>
            <w:r w:rsidRPr="00EC54DA">
              <w:rPr>
                <w:rFonts w:ascii="ＭＳ ゴシック" w:eastAsia="ＭＳ ゴシック" w:hAnsi="ＭＳ ゴシック"/>
                <w:color w:val="000000" w:themeColor="text1"/>
                <w:sz w:val="24"/>
                <w:szCs w:val="24"/>
              </w:rPr>
              <w:t>Gathering Medical Information System</w:t>
            </w:r>
            <w:r w:rsidRPr="00EC54DA">
              <w:rPr>
                <w:rFonts w:ascii="ＭＳ ゴシック" w:eastAsia="ＭＳ ゴシック" w:hAnsi="ＭＳ ゴシック" w:hint="eastAsia"/>
                <w:color w:val="000000" w:themeColor="text1"/>
                <w:sz w:val="24"/>
                <w:szCs w:val="24"/>
              </w:rPr>
              <w:t>の略）は、全国の医療機関等</w:t>
            </w:r>
            <w:r w:rsidRPr="00EC54DA">
              <w:rPr>
                <w:rFonts w:ascii="ＭＳ ゴシック" w:eastAsia="ＭＳ ゴシック" w:hAnsi="ＭＳ ゴシック"/>
                <w:color w:val="000000" w:themeColor="text1"/>
                <w:sz w:val="24"/>
                <w:szCs w:val="24"/>
              </w:rPr>
              <w:t>から、</w:t>
            </w:r>
            <w:r w:rsidRPr="00EC54DA">
              <w:rPr>
                <w:rFonts w:ascii="ＭＳ ゴシック" w:eastAsia="ＭＳ ゴシック" w:hAnsi="ＭＳ ゴシック" w:hint="eastAsia"/>
                <w:color w:val="000000" w:themeColor="text1"/>
                <w:sz w:val="24"/>
                <w:szCs w:val="24"/>
              </w:rPr>
              <w:t>医療機関等</w:t>
            </w:r>
            <w:r w:rsidRPr="00EC54DA">
              <w:rPr>
                <w:rFonts w:ascii="ＭＳ ゴシック" w:eastAsia="ＭＳ ゴシック" w:hAnsi="ＭＳ ゴシック"/>
                <w:color w:val="000000" w:themeColor="text1"/>
                <w:sz w:val="24"/>
                <w:szCs w:val="24"/>
              </w:rPr>
              <w:t>の稼働状況、病床や医療スタッフの状況、受診者数、検査数、医療機器（人工呼吸器等）や医療資材（マスクや防護服等）の確保状況等を一元的に把握・支援</w:t>
            </w:r>
            <w:r w:rsidRPr="00EC54DA">
              <w:rPr>
                <w:rFonts w:ascii="ＭＳ ゴシック" w:eastAsia="ＭＳ ゴシック" w:hAnsi="ＭＳ ゴシック" w:hint="eastAsia"/>
                <w:color w:val="000000" w:themeColor="text1"/>
                <w:sz w:val="24"/>
                <w:szCs w:val="24"/>
              </w:rPr>
              <w:t>するシステム</w:t>
            </w:r>
            <w:r w:rsidRPr="00EC54DA">
              <w:rPr>
                <w:rFonts w:ascii="ＭＳ ゴシック" w:eastAsia="ＭＳ ゴシック" w:hAnsi="ＭＳ ゴシック"/>
                <w:color w:val="000000" w:themeColor="text1"/>
                <w:sz w:val="24"/>
                <w:szCs w:val="24"/>
              </w:rPr>
              <w:t>。</w:t>
            </w:r>
          </w:p>
        </w:tc>
      </w:tr>
      <w:tr w:rsidR="003E4143" w:rsidRPr="00EC54DA" w14:paraId="6A4F26C3" w14:textId="77777777" w:rsidTr="004F5CC5">
        <w:tc>
          <w:tcPr>
            <w:tcW w:w="1696" w:type="dxa"/>
            <w:shd w:val="clear" w:color="auto" w:fill="FFFFFF" w:themeFill="background1"/>
          </w:tcPr>
          <w:p w14:paraId="6C24F0D7" w14:textId="1150178D" w:rsidR="007377A8" w:rsidRPr="00EC54DA" w:rsidRDefault="00EC0604" w:rsidP="00C92A43">
            <w:pPr>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インフルエンザウイルス</w:t>
            </w:r>
          </w:p>
        </w:tc>
        <w:tc>
          <w:tcPr>
            <w:tcW w:w="6798" w:type="dxa"/>
            <w:shd w:val="clear" w:color="auto" w:fill="FFFFFF" w:themeFill="background1"/>
          </w:tcPr>
          <w:p w14:paraId="7B22BA5C" w14:textId="77777777" w:rsidR="00EC0604" w:rsidRPr="00EC54DA" w:rsidRDefault="00EC0604" w:rsidP="00EC0604">
            <w:pPr>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インフルエンザウイルスは抗原性の違いから、Ａ型、Ｂ型、Ｃ型に大きく分類される。</w:t>
            </w:r>
          </w:p>
          <w:p w14:paraId="603848D6" w14:textId="7AAB26A0" w:rsidR="007377A8" w:rsidRPr="00EC54DA" w:rsidRDefault="00EC0604" w:rsidP="00EC0604">
            <w:pPr>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人でのパンデミックを引き起こすのはＡ型のみである。Ａ型はさらに、ウイルスの表面にある赤血球凝集素（ＨＡ）とノイラミニダーゼ（ＮＡ）という、２つの糖蛋白の抗原性の違いにより亜型に分類される。（いわゆるＡ／Ｈ１Ｎ１、Ａ／Ｈ３Ｎ２）というのは、これらの亜型を指している。）</w:t>
            </w:r>
          </w:p>
        </w:tc>
      </w:tr>
      <w:tr w:rsidR="003E4143" w:rsidRPr="00EC54DA" w14:paraId="3CA38EBE" w14:textId="77777777" w:rsidTr="004F5CC5">
        <w:trPr>
          <w:trHeight w:val="568"/>
        </w:trPr>
        <w:tc>
          <w:tcPr>
            <w:tcW w:w="1696" w:type="dxa"/>
            <w:shd w:val="clear" w:color="auto" w:fill="FFFFFF" w:themeFill="background1"/>
          </w:tcPr>
          <w:p w14:paraId="2F721F22" w14:textId="77777777" w:rsidR="007377A8" w:rsidRPr="00EC54DA" w:rsidRDefault="007377A8" w:rsidP="00C92A43">
            <w:pPr>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感染症インテリジェンス</w:t>
            </w:r>
          </w:p>
        </w:tc>
        <w:tc>
          <w:tcPr>
            <w:tcW w:w="6798" w:type="dxa"/>
            <w:shd w:val="clear" w:color="auto" w:fill="FFFFFF" w:themeFill="background1"/>
          </w:tcPr>
          <w:p w14:paraId="482132B8" w14:textId="77777777" w:rsidR="007377A8" w:rsidRPr="00EC54DA" w:rsidRDefault="007377A8" w:rsidP="00C92A43">
            <w:pPr>
              <w:widowControl/>
              <w:jc w:val="left"/>
              <w:rPr>
                <w:rFonts w:ascii="ＭＳ Ｐゴシック" w:eastAsia="ＭＳ Ｐゴシック" w:hAnsi="ＭＳ Ｐゴシック" w:cs="ＭＳ Ｐゴシック"/>
                <w:color w:val="000000" w:themeColor="text1"/>
                <w:kern w:val="0"/>
                <w:sz w:val="24"/>
                <w:szCs w:val="24"/>
              </w:rPr>
            </w:pPr>
            <w:r w:rsidRPr="00EC54DA">
              <w:rPr>
                <w:rFonts w:ascii="ＭＳ ゴシック" w:eastAsia="ＭＳ ゴシック" w:hAnsi="ＭＳ ゴシック" w:hint="eastAsia"/>
                <w:color w:val="000000" w:themeColor="text1"/>
                <w:sz w:val="24"/>
                <w:szCs w:val="24"/>
              </w:rPr>
              <w:t>感染症による公衆衛生リスクを探知、評価し、予防や制御方法を決定するため、あらゆる情報源から感染症に関するデータを</w:t>
            </w:r>
            <w:r w:rsidRPr="00EC54DA">
              <w:rPr>
                <w:rFonts w:ascii="ＭＳ ゴシック" w:eastAsia="ＭＳ ゴシック" w:hAnsi="ＭＳ ゴシック" w:hint="eastAsia"/>
                <w:color w:val="000000" w:themeColor="text1"/>
                <w:kern w:val="0"/>
                <w:sz w:val="24"/>
                <w:szCs w:val="24"/>
              </w:rPr>
              <w:t>体系的</w:t>
            </w:r>
            <w:r w:rsidRPr="00EC54DA">
              <w:rPr>
                <w:rFonts w:ascii="ＭＳ ゴシック" w:eastAsia="ＭＳ ゴシック" w:hAnsi="ＭＳ ゴシック" w:hint="eastAsia"/>
                <w:color w:val="000000" w:themeColor="text1"/>
                <w:sz w:val="24"/>
                <w:szCs w:val="24"/>
              </w:rPr>
              <w:t>かつ包括的に収集、分析、解釈し、政策上の意思決定及び実務上の判断に活用可能な情報（インテリジェンス）として提供する活動。</w:t>
            </w:r>
          </w:p>
        </w:tc>
      </w:tr>
      <w:tr w:rsidR="003E4143" w:rsidRPr="00EC54DA" w14:paraId="5BBBAF86" w14:textId="77777777" w:rsidTr="004F5CC5">
        <w:trPr>
          <w:trHeight w:val="568"/>
        </w:trPr>
        <w:tc>
          <w:tcPr>
            <w:tcW w:w="1696" w:type="dxa"/>
            <w:shd w:val="clear" w:color="auto" w:fill="FFFFFF" w:themeFill="background1"/>
          </w:tcPr>
          <w:p w14:paraId="69A7D6F4" w14:textId="77777777" w:rsidR="007377A8" w:rsidRPr="00EC54DA" w:rsidRDefault="007377A8" w:rsidP="00C92A43">
            <w:pPr>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感染症危機</w:t>
            </w:r>
          </w:p>
        </w:tc>
        <w:tc>
          <w:tcPr>
            <w:tcW w:w="6798" w:type="dxa"/>
            <w:shd w:val="clear" w:color="auto" w:fill="FFFFFF" w:themeFill="background1"/>
          </w:tcPr>
          <w:p w14:paraId="66EE36DD" w14:textId="77777777" w:rsidR="007377A8" w:rsidRPr="00EC54DA" w:rsidRDefault="007377A8" w:rsidP="00C92A43">
            <w:pPr>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国民の大部分が現在その免疫を獲得していないこと等から、新型インフルエンザ等が全国的かつ急速にまん延し、国民の生命及び健康並びに国民生活及び国民経済に重大な影響が及ぶ事態。</w:t>
            </w:r>
          </w:p>
        </w:tc>
      </w:tr>
      <w:tr w:rsidR="003E4143" w:rsidRPr="00EC54DA" w14:paraId="09AB9E08" w14:textId="77777777" w:rsidTr="004F5CC5">
        <w:trPr>
          <w:trHeight w:val="568"/>
        </w:trPr>
        <w:tc>
          <w:tcPr>
            <w:tcW w:w="1696" w:type="dxa"/>
            <w:shd w:val="clear" w:color="auto" w:fill="FFFFFF" w:themeFill="background1"/>
          </w:tcPr>
          <w:p w14:paraId="18DDF0EB" w14:textId="77777777" w:rsidR="007377A8" w:rsidRPr="00EC54DA" w:rsidRDefault="007377A8" w:rsidP="00C92A43">
            <w:pPr>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感染症サーベイランスシステム</w:t>
            </w:r>
          </w:p>
        </w:tc>
        <w:tc>
          <w:tcPr>
            <w:tcW w:w="6798" w:type="dxa"/>
            <w:shd w:val="clear" w:color="auto" w:fill="FFFFFF" w:themeFill="background1"/>
          </w:tcPr>
          <w:p w14:paraId="157020EB" w14:textId="77777777" w:rsidR="007377A8" w:rsidRPr="00EC54DA" w:rsidRDefault="007377A8" w:rsidP="00C92A43">
            <w:pPr>
              <w:rPr>
                <w:rFonts w:ascii="ＭＳ ゴシック" w:eastAsia="ＭＳ ゴシック" w:hAnsi="ＭＳ ゴシック"/>
                <w:color w:val="000000" w:themeColor="text1"/>
                <w:sz w:val="24"/>
                <w:szCs w:val="24"/>
              </w:rPr>
            </w:pPr>
            <w:r w:rsidRPr="00EC54DA">
              <w:rPr>
                <w:rFonts w:ascii="ＭＳ ゴシック" w:eastAsia="ＭＳ ゴシック" w:hAnsi="ＭＳ ゴシック" w:hint="eastAsia"/>
                <w:color w:val="000000" w:themeColor="text1"/>
                <w:sz w:val="24"/>
                <w:szCs w:val="24"/>
              </w:rPr>
              <w:t>感染症法第1</w:t>
            </w:r>
            <w:r w:rsidRPr="00EC54DA">
              <w:rPr>
                <w:rFonts w:ascii="ＭＳ ゴシック" w:eastAsia="ＭＳ ゴシック" w:hAnsi="ＭＳ ゴシック"/>
                <w:color w:val="000000" w:themeColor="text1"/>
                <w:sz w:val="24"/>
                <w:szCs w:val="24"/>
              </w:rPr>
              <w:t>2</w:t>
            </w:r>
            <w:r w:rsidRPr="00EC54DA">
              <w:rPr>
                <w:rFonts w:ascii="ＭＳ ゴシック" w:eastAsia="ＭＳ ゴシック" w:hAnsi="ＭＳ ゴシック" w:hint="eastAsia"/>
                <w:color w:val="000000" w:themeColor="text1"/>
                <w:sz w:val="24"/>
                <w:szCs w:val="24"/>
              </w:rPr>
              <w:t>条や第1</w:t>
            </w:r>
            <w:r w:rsidRPr="00EC54DA">
              <w:rPr>
                <w:rFonts w:ascii="ＭＳ ゴシック" w:eastAsia="ＭＳ ゴシック" w:hAnsi="ＭＳ ゴシック"/>
                <w:color w:val="000000" w:themeColor="text1"/>
                <w:sz w:val="24"/>
                <w:szCs w:val="24"/>
              </w:rPr>
              <w:t>4</w:t>
            </w:r>
            <w:r w:rsidRPr="00EC54DA">
              <w:rPr>
                <w:rFonts w:ascii="ＭＳ ゴシック" w:eastAsia="ＭＳ ゴシック" w:hAnsi="ＭＳ ゴシック" w:hint="eastAsia"/>
                <w:color w:val="000000" w:themeColor="text1"/>
                <w:sz w:val="24"/>
                <w:szCs w:val="24"/>
              </w:rPr>
              <w:t>条等の規定に基づき届け出られた情報等を集計・還元するために活用されているシステム。なお、新型コロナ対応で活用した健康観察機能も有している。</w:t>
            </w:r>
          </w:p>
        </w:tc>
      </w:tr>
      <w:tr w:rsidR="003E4143" w:rsidRPr="003E4143" w14:paraId="742BADBE" w14:textId="77777777" w:rsidTr="004F5CC5">
        <w:trPr>
          <w:trHeight w:val="568"/>
        </w:trPr>
        <w:tc>
          <w:tcPr>
            <w:tcW w:w="1696" w:type="dxa"/>
            <w:shd w:val="clear" w:color="auto" w:fill="FFFFFF" w:themeFill="background1"/>
          </w:tcPr>
          <w:p w14:paraId="17DA5766" w14:textId="77777777"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感染症指定医療機関</w:t>
            </w:r>
          </w:p>
        </w:tc>
        <w:tc>
          <w:tcPr>
            <w:tcW w:w="6798" w:type="dxa"/>
            <w:shd w:val="clear" w:color="auto" w:fill="FFFFFF" w:themeFill="background1"/>
          </w:tcPr>
          <w:p w14:paraId="2E57AA44" w14:textId="6D0DC29E"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color w:val="000000" w:themeColor="text1"/>
                <w:sz w:val="24"/>
                <w:szCs w:val="24"/>
              </w:rPr>
              <w:t>本</w:t>
            </w:r>
            <w:r w:rsidR="000E08E6" w:rsidRPr="003E4143">
              <w:rPr>
                <w:rFonts w:ascii="ＭＳ ゴシック" w:eastAsia="ＭＳ ゴシック" w:hAnsi="ＭＳ ゴシック" w:hint="eastAsia"/>
                <w:color w:val="000000" w:themeColor="text1"/>
                <w:sz w:val="24"/>
                <w:szCs w:val="24"/>
              </w:rPr>
              <w:t>県</w:t>
            </w:r>
            <w:r w:rsidRPr="003E4143">
              <w:rPr>
                <w:rFonts w:ascii="ＭＳ ゴシック" w:eastAsia="ＭＳ ゴシック" w:hAnsi="ＭＳ ゴシック"/>
                <w:color w:val="000000" w:themeColor="text1"/>
                <w:sz w:val="24"/>
                <w:szCs w:val="24"/>
              </w:rPr>
              <w:t>行動計画においては、感染症法第６条第12項に規定する感染症指定医療機関のうち、「特定感染症指定医療機関」、「第一種感染症指定医療機関」及び「第二種感染症指定医療機関」に限るものを指す。</w:t>
            </w:r>
          </w:p>
        </w:tc>
      </w:tr>
      <w:tr w:rsidR="003E4143" w:rsidRPr="003E4143" w14:paraId="37A90BF0" w14:textId="77777777" w:rsidTr="006767E5">
        <w:trPr>
          <w:trHeight w:val="416"/>
        </w:trPr>
        <w:tc>
          <w:tcPr>
            <w:tcW w:w="1696" w:type="dxa"/>
            <w:shd w:val="clear" w:color="auto" w:fill="FFFFFF" w:themeFill="background1"/>
          </w:tcPr>
          <w:p w14:paraId="5532F79F" w14:textId="7B911781" w:rsidR="00B30EE9" w:rsidRPr="003E4143" w:rsidRDefault="00B30EE9"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感染症対策物資等</w:t>
            </w:r>
          </w:p>
        </w:tc>
        <w:tc>
          <w:tcPr>
            <w:tcW w:w="6798" w:type="dxa"/>
            <w:shd w:val="clear" w:color="auto" w:fill="FFFFFF" w:themeFill="background1"/>
          </w:tcPr>
          <w:p w14:paraId="1F526994" w14:textId="2E1993C4" w:rsidR="00B30EE9" w:rsidRPr="003E4143" w:rsidRDefault="00B30EE9"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感染症法第</w:t>
            </w:r>
            <w:r w:rsidRPr="003E4143">
              <w:rPr>
                <w:rFonts w:ascii="ＭＳ ゴシック" w:eastAsia="ＭＳ ゴシック" w:hAnsi="ＭＳ ゴシック"/>
                <w:color w:val="000000" w:themeColor="text1"/>
                <w:sz w:val="24"/>
                <w:szCs w:val="24"/>
              </w:rPr>
              <w:t>53条の16第１項に規定する医薬品（医療機器等の品質、有効性及び安全性の確保等に関する法律（薬機法）第２条第１項に規定する医薬品）、医療機器（同条第４項に規定する医療機器）、個人防護具（着用することによって病原体等にばく露することを防止するための個人用の道具）、その他の物資並びにこれらの物資の生産に必要不可欠であると認めら</w:t>
            </w:r>
            <w:r w:rsidRPr="003E4143">
              <w:rPr>
                <w:rFonts w:ascii="ＭＳ ゴシック" w:eastAsia="ＭＳ ゴシック" w:hAnsi="ＭＳ ゴシック"/>
                <w:color w:val="000000" w:themeColor="text1"/>
                <w:sz w:val="24"/>
                <w:szCs w:val="24"/>
              </w:rPr>
              <w:lastRenderedPageBreak/>
              <w:t>れる物資及び資材。</w:t>
            </w:r>
          </w:p>
        </w:tc>
      </w:tr>
      <w:tr w:rsidR="003E4143" w:rsidRPr="003E4143" w14:paraId="0ED249B6" w14:textId="77777777" w:rsidTr="004F5CC5">
        <w:trPr>
          <w:trHeight w:val="283"/>
        </w:trPr>
        <w:tc>
          <w:tcPr>
            <w:tcW w:w="1696" w:type="dxa"/>
            <w:shd w:val="clear" w:color="auto" w:fill="FFFFFF" w:themeFill="background1"/>
          </w:tcPr>
          <w:p w14:paraId="404EDE69" w14:textId="77777777"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lastRenderedPageBreak/>
              <w:t>帰国者等</w:t>
            </w:r>
          </w:p>
        </w:tc>
        <w:tc>
          <w:tcPr>
            <w:tcW w:w="6798" w:type="dxa"/>
            <w:shd w:val="clear" w:color="auto" w:fill="FFFFFF" w:themeFill="background1"/>
          </w:tcPr>
          <w:p w14:paraId="2CB74B58" w14:textId="77777777"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帰国者及び入国者。</w:t>
            </w:r>
          </w:p>
        </w:tc>
      </w:tr>
      <w:tr w:rsidR="003E4143" w:rsidRPr="003E4143" w14:paraId="497AB334" w14:textId="77777777" w:rsidTr="004F5CC5">
        <w:trPr>
          <w:trHeight w:val="283"/>
        </w:trPr>
        <w:tc>
          <w:tcPr>
            <w:tcW w:w="1696" w:type="dxa"/>
            <w:shd w:val="clear" w:color="auto" w:fill="FFFFFF" w:themeFill="background1"/>
          </w:tcPr>
          <w:p w14:paraId="0839D397" w14:textId="15B57FAB" w:rsidR="00EC0604" w:rsidRPr="003E4143" w:rsidRDefault="00EC0604"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抗インフルエンザウイルス薬</w:t>
            </w:r>
          </w:p>
        </w:tc>
        <w:tc>
          <w:tcPr>
            <w:tcW w:w="6798" w:type="dxa"/>
            <w:shd w:val="clear" w:color="auto" w:fill="FFFFFF" w:themeFill="background1"/>
          </w:tcPr>
          <w:p w14:paraId="2D770154" w14:textId="43867FF7" w:rsidR="00EC0604" w:rsidRPr="003E4143" w:rsidRDefault="00EC0604"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インフルエンザウイルスの増殖を特異的に阻害することによって、インフルエンザの症状を軽減する薬剤。ノイラミニダーゼ阻害剤は抗インフルエンザウイルス薬の一つであり、ウイルスの増殖を抑える効果がある。</w:t>
            </w:r>
          </w:p>
        </w:tc>
      </w:tr>
      <w:tr w:rsidR="003E4143" w:rsidRPr="003E4143" w14:paraId="475B2214" w14:textId="77777777" w:rsidTr="004F5CC5">
        <w:trPr>
          <w:trHeight w:val="510"/>
        </w:trPr>
        <w:tc>
          <w:tcPr>
            <w:tcW w:w="1696" w:type="dxa"/>
            <w:shd w:val="clear" w:color="auto" w:fill="FFFFFF" w:themeFill="background1"/>
          </w:tcPr>
          <w:p w14:paraId="34627D52" w14:textId="77777777"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季節性インフルエンザ</w:t>
            </w:r>
          </w:p>
        </w:tc>
        <w:tc>
          <w:tcPr>
            <w:tcW w:w="6798" w:type="dxa"/>
            <w:shd w:val="clear" w:color="auto" w:fill="FFFFFF" w:themeFill="background1"/>
          </w:tcPr>
          <w:p w14:paraId="416E8117" w14:textId="77777777" w:rsidR="007377A8" w:rsidRPr="003E4143" w:rsidRDefault="007377A8" w:rsidP="00C92A43">
            <w:pPr>
              <w:widowControl/>
              <w:jc w:val="left"/>
              <w:rPr>
                <w:rFonts w:ascii="ＭＳ Ｐゴシック" w:eastAsia="ＭＳ Ｐゴシック" w:hAnsi="ＭＳ Ｐゴシック" w:cs="ＭＳ Ｐゴシック"/>
                <w:color w:val="000000" w:themeColor="text1"/>
                <w:kern w:val="0"/>
                <w:sz w:val="24"/>
                <w:szCs w:val="24"/>
              </w:rPr>
            </w:pPr>
            <w:r w:rsidRPr="003E4143">
              <w:rPr>
                <w:rFonts w:ascii="ＭＳ ゴシック" w:eastAsia="ＭＳ ゴシック" w:hAnsi="ＭＳ ゴシック" w:hint="eastAsia"/>
                <w:color w:val="000000" w:themeColor="text1"/>
                <w:kern w:val="0"/>
                <w:sz w:val="24"/>
                <w:szCs w:val="24"/>
              </w:rPr>
              <w:t>インフルエンザウイルスのうち抗原性が小さく変化しながら毎年国内で冬季を中心に流行を引き起こすＡ</w:t>
            </w:r>
            <w:r w:rsidRPr="003E4143">
              <w:rPr>
                <w:rFonts w:ascii="ＭＳ ゴシック" w:eastAsia="ＭＳ ゴシック" w:hAnsi="ＭＳ ゴシック"/>
                <w:color w:val="000000" w:themeColor="text1"/>
                <w:kern w:val="0"/>
                <w:sz w:val="24"/>
                <w:szCs w:val="24"/>
              </w:rPr>
              <w:t>型又は</w:t>
            </w:r>
            <w:r w:rsidRPr="003E4143">
              <w:rPr>
                <w:rFonts w:ascii="ＭＳ ゴシック" w:eastAsia="ＭＳ ゴシック" w:hAnsi="ＭＳ ゴシック" w:hint="eastAsia"/>
                <w:color w:val="000000" w:themeColor="text1"/>
                <w:kern w:val="0"/>
                <w:sz w:val="24"/>
                <w:szCs w:val="24"/>
              </w:rPr>
              <w:t>Ａ型のような毎年の抗原変異が起こらないＢ型により引き起こされる呼吸器症状を主とした感染症。</w:t>
            </w:r>
          </w:p>
        </w:tc>
      </w:tr>
      <w:tr w:rsidR="003E4143" w:rsidRPr="003E4143" w14:paraId="6C9283D4" w14:textId="77777777" w:rsidTr="004F5CC5">
        <w:trPr>
          <w:trHeight w:val="170"/>
        </w:trPr>
        <w:tc>
          <w:tcPr>
            <w:tcW w:w="1696" w:type="dxa"/>
            <w:shd w:val="clear" w:color="auto" w:fill="FFFFFF" w:themeFill="background1"/>
          </w:tcPr>
          <w:p w14:paraId="199C2105" w14:textId="77777777" w:rsidR="007377A8" w:rsidRPr="003E4143" w:rsidRDefault="007377A8" w:rsidP="00C92A43">
            <w:pPr>
              <w:rPr>
                <w:rFonts w:ascii="ＭＳ ゴシック" w:eastAsia="ＭＳ ゴシック" w:hAnsi="ＭＳ ゴシック"/>
                <w:color w:val="000000" w:themeColor="text1"/>
                <w:sz w:val="24"/>
                <w:szCs w:val="24"/>
                <w:lang w:eastAsia="zh-TW"/>
              </w:rPr>
            </w:pPr>
            <w:r w:rsidRPr="003E4143">
              <w:rPr>
                <w:rFonts w:ascii="ＭＳ ゴシック" w:eastAsia="ＭＳ ゴシック" w:hAnsi="ＭＳ ゴシック" w:hint="eastAsia"/>
                <w:color w:val="000000" w:themeColor="text1"/>
                <w:sz w:val="24"/>
                <w:szCs w:val="24"/>
                <w:lang w:eastAsia="zh-TW"/>
              </w:rPr>
              <w:t>業務継続計画（B</w:t>
            </w:r>
            <w:r w:rsidRPr="003E4143">
              <w:rPr>
                <w:rFonts w:ascii="ＭＳ ゴシック" w:eastAsia="ＭＳ ゴシック" w:hAnsi="ＭＳ ゴシック"/>
                <w:color w:val="000000" w:themeColor="text1"/>
                <w:sz w:val="24"/>
                <w:szCs w:val="24"/>
                <w:lang w:eastAsia="zh-TW"/>
              </w:rPr>
              <w:t>CP</w:t>
            </w:r>
            <w:r w:rsidRPr="003E4143">
              <w:rPr>
                <w:rFonts w:ascii="ＭＳ ゴシック" w:eastAsia="ＭＳ ゴシック" w:hAnsi="ＭＳ ゴシック" w:hint="eastAsia"/>
                <w:color w:val="000000" w:themeColor="text1"/>
                <w:sz w:val="24"/>
                <w:szCs w:val="24"/>
                <w:lang w:eastAsia="zh-TW"/>
              </w:rPr>
              <w:t>）</w:t>
            </w:r>
          </w:p>
        </w:tc>
        <w:tc>
          <w:tcPr>
            <w:tcW w:w="6798" w:type="dxa"/>
            <w:shd w:val="clear" w:color="auto" w:fill="FFFFFF" w:themeFill="background1"/>
          </w:tcPr>
          <w:p w14:paraId="15AB6D73" w14:textId="77777777"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不測の事態が発生しても、重要な事業を中断させない、又は中断しても可能な限り短い期間で復旧させるための方針、体制、手順等を示した計画。</w:t>
            </w:r>
          </w:p>
        </w:tc>
      </w:tr>
      <w:tr w:rsidR="003E4143" w:rsidRPr="003E4143" w14:paraId="2CCA6B54" w14:textId="77777777" w:rsidTr="004F5CC5">
        <w:tc>
          <w:tcPr>
            <w:tcW w:w="1696" w:type="dxa"/>
            <w:shd w:val="clear" w:color="auto" w:fill="FFFFFF" w:themeFill="background1"/>
          </w:tcPr>
          <w:p w14:paraId="7F4AD241" w14:textId="77777777"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緊急事態宣言</w:t>
            </w:r>
          </w:p>
        </w:tc>
        <w:tc>
          <w:tcPr>
            <w:tcW w:w="6798" w:type="dxa"/>
            <w:shd w:val="clear" w:color="auto" w:fill="FFFFFF" w:themeFill="background1"/>
          </w:tcPr>
          <w:p w14:paraId="7470F741" w14:textId="77777777"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特措法第32条第１項に規定する新型インフルエンザ等緊急事態宣言のこと。新型インフルエンザ等が国内で発生し、その全国的かつ急速なまん延により国民生活及び国民経済に甚大な影響を及ぼし、又はそのおそれがある事態が発生したと認めるときに、同項の規定に基づき、当該事態が発生した旨及び緊急事態措置を実施すべき期間、区域及びその内容を公示すること。</w:t>
            </w:r>
          </w:p>
        </w:tc>
      </w:tr>
      <w:tr w:rsidR="003E4143" w:rsidRPr="003E4143" w14:paraId="6A37E943" w14:textId="77777777" w:rsidTr="004F5CC5">
        <w:tc>
          <w:tcPr>
            <w:tcW w:w="1696" w:type="dxa"/>
            <w:shd w:val="clear" w:color="auto" w:fill="FFFFFF" w:themeFill="background1"/>
          </w:tcPr>
          <w:p w14:paraId="0483E968" w14:textId="77777777" w:rsidR="00F63ACE" w:rsidRPr="003E4143" w:rsidRDefault="00F63ACE"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緊急事態措置</w:t>
            </w:r>
          </w:p>
        </w:tc>
        <w:tc>
          <w:tcPr>
            <w:tcW w:w="6798" w:type="dxa"/>
            <w:shd w:val="clear" w:color="auto" w:fill="FFFFFF" w:themeFill="background1"/>
          </w:tcPr>
          <w:p w14:paraId="539DDD19" w14:textId="77777777" w:rsidR="00F63ACE" w:rsidRPr="003E4143" w:rsidRDefault="00F63ACE"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特措法第２条第４号に規定する新型インフルエンザ等緊急事態措置のこと。国民の生命及び健康を保護し、並びに国民生活及び国民経済に及ぼす影響が最小となるようにするため、国、地方公共団体並びに指定公共機関及び指定地方公共機関が特措法の規定により実施する措置。例えば、生活の維持に必要な場合を除きみだりに居宅等から外出しないことを要請することや、多数の者が利用する施設の使用の制限又は停止等を要請すること等が含まれる。</w:t>
            </w:r>
          </w:p>
        </w:tc>
      </w:tr>
      <w:tr w:rsidR="003E4143" w:rsidRPr="003E4143" w14:paraId="1A7FB928" w14:textId="77777777" w:rsidTr="004F5CC5">
        <w:tc>
          <w:tcPr>
            <w:tcW w:w="1696" w:type="dxa"/>
            <w:shd w:val="clear" w:color="auto" w:fill="FFFFFF" w:themeFill="background1"/>
          </w:tcPr>
          <w:p w14:paraId="7DFC9FBB" w14:textId="77777777" w:rsidR="00F63ACE" w:rsidRPr="003E4143" w:rsidRDefault="00F63ACE"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緊急承認</w:t>
            </w:r>
          </w:p>
        </w:tc>
        <w:tc>
          <w:tcPr>
            <w:tcW w:w="6798" w:type="dxa"/>
            <w:shd w:val="clear" w:color="auto" w:fill="FFFFFF" w:themeFill="background1"/>
          </w:tcPr>
          <w:p w14:paraId="5F88B474" w14:textId="77777777" w:rsidR="00F63ACE" w:rsidRPr="003E4143" w:rsidRDefault="00F63ACE"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薬機法第1</w:t>
            </w:r>
            <w:r w:rsidRPr="003E4143">
              <w:rPr>
                <w:rFonts w:ascii="ＭＳ ゴシック" w:eastAsia="ＭＳ ゴシック" w:hAnsi="ＭＳ ゴシック"/>
                <w:color w:val="000000" w:themeColor="text1"/>
                <w:sz w:val="24"/>
                <w:szCs w:val="24"/>
              </w:rPr>
              <w:t>4</w:t>
            </w:r>
            <w:r w:rsidRPr="003E4143">
              <w:rPr>
                <w:rFonts w:ascii="ＭＳ ゴシック" w:eastAsia="ＭＳ ゴシック" w:hAnsi="ＭＳ ゴシック" w:hint="eastAsia"/>
                <w:color w:val="000000" w:themeColor="text1"/>
                <w:sz w:val="24"/>
                <w:szCs w:val="24"/>
              </w:rPr>
              <w:t>条の２の２第１項等に規定する医薬品、医療機器、体外診断用医薬品及び再生医療等製品（以下この項において「医薬品等」という。）の承認制度。国民の生命及び健康に重大な影響を与えるおそれがある疾病がまん延している状況等において、当該疾病のまん延その他の健康被害の拡大を防止するために緊急に使用されることが必要な医薬品等であり、かつ、当該医薬品等の使用以外に適当な方法がない場合であって、当該疾病に対する効能又は効果を有すると推定される</w:t>
            </w:r>
            <w:r w:rsidRPr="003E4143">
              <w:rPr>
                <w:rFonts w:ascii="ＭＳ ゴシック" w:eastAsia="ＭＳ ゴシック" w:hAnsi="ＭＳ ゴシック" w:hint="eastAsia"/>
                <w:color w:val="000000" w:themeColor="text1"/>
                <w:sz w:val="24"/>
                <w:szCs w:val="24"/>
              </w:rPr>
              <w:lastRenderedPageBreak/>
              <w:t>医薬品等を承認するもの。</w:t>
            </w:r>
          </w:p>
        </w:tc>
      </w:tr>
      <w:tr w:rsidR="003E4143" w:rsidRPr="003E4143" w14:paraId="03B1B7A3" w14:textId="77777777" w:rsidTr="004F5CC5">
        <w:tc>
          <w:tcPr>
            <w:tcW w:w="1696" w:type="dxa"/>
            <w:shd w:val="clear" w:color="auto" w:fill="FFFFFF" w:themeFill="background1"/>
          </w:tcPr>
          <w:p w14:paraId="30EF0667" w14:textId="77777777" w:rsidR="00F63ACE" w:rsidRPr="003E4143" w:rsidRDefault="00F63ACE"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lastRenderedPageBreak/>
              <w:t>緊急物資</w:t>
            </w:r>
          </w:p>
        </w:tc>
        <w:tc>
          <w:tcPr>
            <w:tcW w:w="6798" w:type="dxa"/>
            <w:shd w:val="clear" w:color="auto" w:fill="FFFFFF" w:themeFill="background1"/>
          </w:tcPr>
          <w:p w14:paraId="5CD57336" w14:textId="77777777" w:rsidR="00F63ACE" w:rsidRPr="003E4143" w:rsidRDefault="00F63ACE"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特措法第5</w:t>
            </w:r>
            <w:r w:rsidRPr="003E4143">
              <w:rPr>
                <w:rFonts w:ascii="ＭＳ ゴシック" w:eastAsia="ＭＳ ゴシック" w:hAnsi="ＭＳ ゴシック"/>
                <w:color w:val="000000" w:themeColor="text1"/>
                <w:sz w:val="24"/>
                <w:szCs w:val="24"/>
              </w:rPr>
              <w:t>4</w:t>
            </w:r>
            <w:r w:rsidRPr="003E4143">
              <w:rPr>
                <w:rFonts w:ascii="ＭＳ ゴシック" w:eastAsia="ＭＳ ゴシック" w:hAnsi="ＭＳ ゴシック" w:hint="eastAsia"/>
                <w:color w:val="000000" w:themeColor="text1"/>
                <w:sz w:val="24"/>
                <w:szCs w:val="24"/>
              </w:rPr>
              <w:t>条に規定する、新型インフルエンザ等緊急事態措置の実施に必要な物資及び資材。</w:t>
            </w:r>
          </w:p>
        </w:tc>
      </w:tr>
      <w:tr w:rsidR="003E4143" w:rsidRPr="003E4143" w14:paraId="5B9003D7" w14:textId="77777777" w:rsidTr="004F5CC5">
        <w:tc>
          <w:tcPr>
            <w:tcW w:w="1696" w:type="dxa"/>
            <w:shd w:val="clear" w:color="auto" w:fill="FFFFFF" w:themeFill="background1"/>
          </w:tcPr>
          <w:p w14:paraId="0CB1A8F8" w14:textId="77777777"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健康観察</w:t>
            </w:r>
          </w:p>
        </w:tc>
        <w:tc>
          <w:tcPr>
            <w:tcW w:w="6798" w:type="dxa"/>
            <w:shd w:val="clear" w:color="auto" w:fill="FFFFFF" w:themeFill="background1"/>
          </w:tcPr>
          <w:p w14:paraId="16ABE57F" w14:textId="77777777"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感染症法第</w:t>
            </w:r>
            <w:r w:rsidRPr="003E4143">
              <w:rPr>
                <w:rFonts w:ascii="ＭＳ ゴシック" w:eastAsia="ＭＳ ゴシック" w:hAnsi="ＭＳ ゴシック"/>
                <w:color w:val="000000" w:themeColor="text1"/>
                <w:sz w:val="24"/>
                <w:szCs w:val="24"/>
              </w:rPr>
              <w:t>44条の３第１項又は第２項</w:t>
            </w:r>
            <w:r w:rsidRPr="003E4143">
              <w:rPr>
                <w:rFonts w:ascii="ＭＳ ゴシック" w:eastAsia="ＭＳ ゴシック" w:hAnsi="ＭＳ ゴシック" w:hint="eastAsia"/>
                <w:color w:val="000000" w:themeColor="text1"/>
                <w:sz w:val="24"/>
                <w:szCs w:val="24"/>
              </w:rPr>
              <w:t>の規定</w:t>
            </w:r>
            <w:r w:rsidRPr="003E4143">
              <w:rPr>
                <w:rFonts w:ascii="ＭＳ ゴシック" w:eastAsia="ＭＳ ゴシック" w:hAnsi="ＭＳ ゴシック"/>
                <w:color w:val="000000" w:themeColor="text1"/>
                <w:sz w:val="24"/>
                <w:szCs w:val="24"/>
              </w:rPr>
              <w:t>に基づき、</w:t>
            </w:r>
            <w:r w:rsidRPr="003E4143">
              <w:rPr>
                <w:rFonts w:ascii="ＭＳ ゴシック" w:eastAsia="ＭＳ ゴシック" w:hAnsi="ＭＳ ゴシック" w:hint="eastAsia"/>
                <w:color w:val="000000" w:themeColor="text1"/>
                <w:sz w:val="24"/>
                <w:szCs w:val="24"/>
              </w:rPr>
              <w:t>都道府県知事又は保健所設置市等の長が、</w:t>
            </w:r>
            <w:r w:rsidRPr="003E4143">
              <w:rPr>
                <w:rFonts w:ascii="ＭＳ ゴシック" w:eastAsia="ＭＳ ゴシック" w:hAnsi="ＭＳ ゴシック"/>
                <w:color w:val="000000" w:themeColor="text1"/>
                <w:sz w:val="24"/>
                <w:szCs w:val="24"/>
              </w:rPr>
              <w:t>当該感染症にかかっていると疑うに足りる正当な理由のある者又は当該感染症の患者に対し、健康状態について報告を求めること。</w:t>
            </w:r>
          </w:p>
        </w:tc>
      </w:tr>
      <w:tr w:rsidR="003E4143" w:rsidRPr="003E4143" w14:paraId="0D84D957" w14:textId="77777777" w:rsidTr="004F5CC5">
        <w:tc>
          <w:tcPr>
            <w:tcW w:w="1696" w:type="dxa"/>
            <w:shd w:val="clear" w:color="auto" w:fill="FFFFFF" w:themeFill="background1"/>
          </w:tcPr>
          <w:p w14:paraId="69EC7243" w14:textId="77777777"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健康危機対処計画</w:t>
            </w:r>
          </w:p>
        </w:tc>
        <w:tc>
          <w:tcPr>
            <w:tcW w:w="6798" w:type="dxa"/>
            <w:shd w:val="clear" w:color="auto" w:fill="FFFFFF" w:themeFill="background1"/>
          </w:tcPr>
          <w:p w14:paraId="2EE8536D" w14:textId="77777777"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地域保健対策の推進に関する基本的な指針（平成６年厚生省告示第</w:t>
            </w:r>
            <w:r w:rsidRPr="003E4143">
              <w:rPr>
                <w:rFonts w:ascii="ＭＳ ゴシック" w:eastAsia="ＭＳ ゴシック" w:hAnsi="ＭＳ ゴシック"/>
                <w:color w:val="000000" w:themeColor="text1"/>
                <w:sz w:val="24"/>
                <w:szCs w:val="24"/>
              </w:rPr>
              <w:t>374号）</w:t>
            </w:r>
            <w:r w:rsidRPr="003E4143">
              <w:rPr>
                <w:rFonts w:ascii="ＭＳ ゴシック" w:eastAsia="ＭＳ ゴシック" w:hAnsi="ＭＳ ゴシック" w:hint="eastAsia"/>
                <w:color w:val="000000" w:themeColor="text1"/>
                <w:sz w:val="24"/>
                <w:szCs w:val="24"/>
              </w:rPr>
              <w:t>に基づき、平時から健康危機に備えた準備を計画的に進めるため、保健所及び地方衛生研究所等が策定する計画。</w:t>
            </w:r>
          </w:p>
          <w:p w14:paraId="21D54355" w14:textId="28419F81" w:rsidR="007377A8" w:rsidRPr="003E4143" w:rsidRDefault="007377A8"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策定に当たっては、都道府県単位の広域的な健康危機管理の対応について定めた手引書や保健所設置市</w:t>
            </w:r>
            <w:r w:rsidRPr="003E4143">
              <w:rPr>
                <w:rFonts w:ascii="ＭＳ ゴシック" w:eastAsia="ＭＳ ゴシック" w:hAnsi="ＭＳ ゴシック"/>
                <w:color w:val="000000" w:themeColor="text1"/>
                <w:sz w:val="24"/>
                <w:szCs w:val="24"/>
              </w:rPr>
              <w:t>及び特別区における区域全体に係る健康危機管理の対応について定めた手引書、感染症法に基づく</w:t>
            </w:r>
            <w:r w:rsidR="000B4884" w:rsidRPr="003E4143">
              <w:rPr>
                <w:rFonts w:ascii="ＭＳ ゴシック" w:eastAsia="ＭＳ ゴシック" w:hAnsi="ＭＳ ゴシック" w:hint="eastAsia"/>
                <w:color w:val="000000" w:themeColor="text1"/>
                <w:sz w:val="24"/>
                <w:szCs w:val="24"/>
              </w:rPr>
              <w:t>感染症</w:t>
            </w:r>
            <w:r w:rsidRPr="003E4143">
              <w:rPr>
                <w:rFonts w:ascii="ＭＳ ゴシック" w:eastAsia="ＭＳ ゴシック" w:hAnsi="ＭＳ ゴシック"/>
                <w:color w:val="000000" w:themeColor="text1"/>
                <w:sz w:val="24"/>
                <w:szCs w:val="24"/>
              </w:rPr>
              <w:t>予防計画、特措法に基づく都道府県行動計画及び市町村行動計画等を踏まえることとされている。</w:t>
            </w:r>
          </w:p>
        </w:tc>
      </w:tr>
      <w:tr w:rsidR="003E4143" w:rsidRPr="003E4143" w14:paraId="6CEC9699" w14:textId="77777777" w:rsidTr="004F5CC5">
        <w:tc>
          <w:tcPr>
            <w:tcW w:w="1696" w:type="dxa"/>
          </w:tcPr>
          <w:p w14:paraId="68AA11CF"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個人防護具</w:t>
            </w:r>
          </w:p>
        </w:tc>
        <w:tc>
          <w:tcPr>
            <w:tcW w:w="6798" w:type="dxa"/>
          </w:tcPr>
          <w:p w14:paraId="75F07D51"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マスク、ゴーグル、ガウン、手袋等のように、各種の病原体、化学物質、放射性物質、その他の危険有害要因との接触による障害から個人を守るために作成・考案された防護具。</w:t>
            </w:r>
          </w:p>
          <w:p w14:paraId="5F7A2BBB" w14:textId="58BD9FDE" w:rsidR="008D0EEC" w:rsidRPr="003E4143" w:rsidRDefault="008D0EEC"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なお、</w:t>
            </w:r>
            <w:r w:rsidR="00824647" w:rsidRPr="003E4143">
              <w:rPr>
                <w:rFonts w:ascii="ＭＳ ゴシック" w:eastAsia="ＭＳ ゴシック" w:hAnsi="ＭＳ ゴシック"/>
                <w:color w:val="000000" w:themeColor="text1"/>
                <w:sz w:val="24"/>
                <w:szCs w:val="24"/>
              </w:rPr>
              <w:t>感染症法に基づく医療措置協定にお</w:t>
            </w:r>
            <w:r w:rsidR="00824647" w:rsidRPr="003E4143">
              <w:rPr>
                <w:rFonts w:ascii="ＭＳ ゴシック" w:eastAsia="ＭＳ ゴシック" w:hAnsi="ＭＳ ゴシック" w:hint="eastAsia"/>
                <w:color w:val="000000" w:themeColor="text1"/>
                <w:sz w:val="24"/>
                <w:szCs w:val="24"/>
              </w:rPr>
              <w:t>いて、</w:t>
            </w:r>
            <w:r w:rsidRPr="003E4143">
              <w:rPr>
                <w:rFonts w:ascii="ＭＳ ゴシック" w:eastAsia="ＭＳ ゴシック" w:hAnsi="ＭＳ ゴシック"/>
                <w:color w:val="000000" w:themeColor="text1"/>
                <w:sz w:val="24"/>
                <w:szCs w:val="24"/>
              </w:rPr>
              <w:t>N95マスク、サージカルマスク、アイソレーションガウン、フェイスシールド及び非滅菌手袋の５物資</w:t>
            </w:r>
            <w:r w:rsidR="00824647" w:rsidRPr="003E4143">
              <w:rPr>
                <w:rFonts w:ascii="ＭＳ ゴシック" w:eastAsia="ＭＳ ゴシック" w:hAnsi="ＭＳ ゴシック" w:hint="eastAsia"/>
                <w:color w:val="000000" w:themeColor="text1"/>
                <w:sz w:val="24"/>
                <w:szCs w:val="24"/>
              </w:rPr>
              <w:t>の</w:t>
            </w:r>
            <w:r w:rsidRPr="003E4143">
              <w:rPr>
                <w:rFonts w:ascii="ＭＳ ゴシック" w:eastAsia="ＭＳ ゴシック" w:hAnsi="ＭＳ ゴシック"/>
                <w:color w:val="000000" w:themeColor="text1"/>
                <w:sz w:val="24"/>
                <w:szCs w:val="24"/>
              </w:rPr>
              <w:t>備蓄を</w:t>
            </w:r>
            <w:r w:rsidR="009A2FD9" w:rsidRPr="003E4143">
              <w:rPr>
                <w:rFonts w:ascii="ＭＳ ゴシック" w:eastAsia="ＭＳ ゴシック" w:hAnsi="ＭＳ ゴシック" w:hint="eastAsia"/>
                <w:color w:val="000000" w:themeColor="text1"/>
                <w:sz w:val="24"/>
                <w:szCs w:val="24"/>
              </w:rPr>
              <w:t>推奨</w:t>
            </w:r>
            <w:r w:rsidRPr="003E4143">
              <w:rPr>
                <w:rFonts w:ascii="ＭＳ ゴシック" w:eastAsia="ＭＳ ゴシック" w:hAnsi="ＭＳ ゴシック"/>
                <w:color w:val="000000" w:themeColor="text1"/>
                <w:sz w:val="24"/>
                <w:szCs w:val="24"/>
              </w:rPr>
              <w:t>している。</w:t>
            </w:r>
          </w:p>
        </w:tc>
      </w:tr>
      <w:tr w:rsidR="003E4143" w:rsidRPr="003E4143" w14:paraId="17D405F3" w14:textId="77777777" w:rsidTr="004F5CC5">
        <w:tc>
          <w:tcPr>
            <w:tcW w:w="1696" w:type="dxa"/>
          </w:tcPr>
          <w:p w14:paraId="4B5A5A7A"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サーベイランス</w:t>
            </w:r>
          </w:p>
        </w:tc>
        <w:tc>
          <w:tcPr>
            <w:tcW w:w="6798" w:type="dxa"/>
          </w:tcPr>
          <w:p w14:paraId="644DCD90"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感染症サーベイランスは、感染症の発生状況（患者及び病原体）のレベルやトレンドを把握することを指す。</w:t>
            </w:r>
          </w:p>
        </w:tc>
      </w:tr>
      <w:tr w:rsidR="003E4143" w:rsidRPr="003E4143" w14:paraId="6A548F0F" w14:textId="77777777" w:rsidTr="004F5CC5">
        <w:tc>
          <w:tcPr>
            <w:tcW w:w="1696" w:type="dxa"/>
          </w:tcPr>
          <w:p w14:paraId="3A3B0DCB" w14:textId="77777777" w:rsidR="00F83DE3" w:rsidRPr="003E4143" w:rsidRDefault="00F83DE3" w:rsidP="00A328C7">
            <w:pPr>
              <w:rPr>
                <w:rFonts w:ascii="ＭＳ ゴシック" w:eastAsia="ＭＳ ゴシック" w:hAnsi="ＭＳ ゴシック"/>
                <w:color w:val="000000" w:themeColor="text1"/>
                <w:sz w:val="24"/>
                <w:szCs w:val="24"/>
                <w:lang w:eastAsia="zh-TW"/>
              </w:rPr>
            </w:pPr>
            <w:r w:rsidRPr="003E4143">
              <w:rPr>
                <w:rFonts w:ascii="ＭＳ ゴシック" w:eastAsia="ＭＳ ゴシック" w:hAnsi="ＭＳ ゴシック" w:hint="eastAsia"/>
                <w:color w:val="000000" w:themeColor="text1"/>
                <w:sz w:val="24"/>
                <w:szCs w:val="24"/>
                <w:lang w:eastAsia="zh-TW"/>
              </w:rPr>
              <w:t>指定（地方）公共機関</w:t>
            </w:r>
          </w:p>
        </w:tc>
        <w:tc>
          <w:tcPr>
            <w:tcW w:w="6798" w:type="dxa"/>
          </w:tcPr>
          <w:p w14:paraId="068D0063" w14:textId="77777777" w:rsidR="00F83DE3" w:rsidRPr="003E4143" w:rsidRDefault="00F83DE3"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特措法第２条第７号に規定する指定公共機関及び</w:t>
            </w:r>
            <w:r w:rsidRPr="003E4143">
              <w:rPr>
                <w:rFonts w:ascii="ＭＳ ゴシック" w:eastAsia="ＭＳ ゴシック" w:hAnsi="ＭＳ ゴシック"/>
                <w:color w:val="000000" w:themeColor="text1"/>
                <w:sz w:val="24"/>
                <w:szCs w:val="24"/>
              </w:rPr>
              <w:t>同条第８号</w:t>
            </w:r>
            <w:r w:rsidRPr="003E4143">
              <w:rPr>
                <w:rFonts w:ascii="ＭＳ ゴシック" w:eastAsia="ＭＳ ゴシック" w:hAnsi="ＭＳ ゴシック" w:hint="eastAsia"/>
                <w:color w:val="000000" w:themeColor="text1"/>
                <w:sz w:val="24"/>
                <w:szCs w:val="24"/>
              </w:rPr>
              <w:t>に規定する指定地方公共機関。電気、ガス、鉄道等の社会インフラや医療、金融、通信等に関連する事業者が指定されている。</w:t>
            </w:r>
          </w:p>
        </w:tc>
      </w:tr>
      <w:tr w:rsidR="003E4143" w:rsidRPr="003E4143" w14:paraId="0B2E19F0" w14:textId="77777777" w:rsidTr="004F5CC5">
        <w:tc>
          <w:tcPr>
            <w:tcW w:w="1696" w:type="dxa"/>
          </w:tcPr>
          <w:p w14:paraId="456230C5" w14:textId="77777777" w:rsidR="00F83DE3" w:rsidRPr="003E4143" w:rsidRDefault="00F83DE3"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住民接種</w:t>
            </w:r>
          </w:p>
        </w:tc>
        <w:tc>
          <w:tcPr>
            <w:tcW w:w="6798" w:type="dxa"/>
          </w:tcPr>
          <w:p w14:paraId="62F5CFB4" w14:textId="77777777" w:rsidR="00F83DE3" w:rsidRPr="003E4143" w:rsidRDefault="00F83DE3"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特措法第2</w:t>
            </w:r>
            <w:r w:rsidRPr="003E4143">
              <w:rPr>
                <w:rFonts w:ascii="ＭＳ ゴシック" w:eastAsia="ＭＳ ゴシック" w:hAnsi="ＭＳ ゴシック"/>
                <w:color w:val="000000" w:themeColor="text1"/>
                <w:sz w:val="24"/>
                <w:szCs w:val="24"/>
              </w:rPr>
              <w:t>7</w:t>
            </w:r>
            <w:r w:rsidRPr="003E4143">
              <w:rPr>
                <w:rFonts w:ascii="ＭＳ ゴシック" w:eastAsia="ＭＳ ゴシック" w:hAnsi="ＭＳ ゴシック" w:hint="eastAsia"/>
                <w:color w:val="000000" w:themeColor="text1"/>
                <w:sz w:val="24"/>
                <w:szCs w:val="24"/>
              </w:rPr>
              <w:t>条の２の規定に基づき、新型インフルエンザ等が国民の生命及び健康に著しく重大な被害を与え、国民生活及び国民経済の安定が損なわれることのないようにするため</w:t>
            </w:r>
            <w:r w:rsidRPr="003E4143">
              <w:rPr>
                <w:rFonts w:ascii="ＭＳ ゴシック" w:eastAsia="ＭＳ ゴシック" w:hAnsi="ＭＳ ゴシック"/>
                <w:color w:val="000000" w:themeColor="text1"/>
                <w:sz w:val="24"/>
                <w:szCs w:val="24"/>
              </w:rPr>
              <w:t>緊急の必要があると認めるときに、</w:t>
            </w:r>
            <w:r w:rsidRPr="003E4143">
              <w:rPr>
                <w:rFonts w:ascii="ＭＳ ゴシック" w:eastAsia="ＭＳ ゴシック" w:hAnsi="ＭＳ ゴシック" w:hint="eastAsia"/>
                <w:color w:val="000000" w:themeColor="text1"/>
                <w:sz w:val="24"/>
                <w:szCs w:val="24"/>
              </w:rPr>
              <w:t>対象者及び期間を定め、予防接種法第６条第３項の規定に基づき実施する予防接種のこと。</w:t>
            </w:r>
          </w:p>
        </w:tc>
      </w:tr>
      <w:tr w:rsidR="003E4143" w:rsidRPr="003E4143" w14:paraId="691357A2" w14:textId="77777777" w:rsidTr="004F5CC5">
        <w:tc>
          <w:tcPr>
            <w:tcW w:w="1696" w:type="dxa"/>
          </w:tcPr>
          <w:p w14:paraId="2C4BFBC5" w14:textId="7670ECDD" w:rsidR="00EC0604" w:rsidRPr="003E4143" w:rsidRDefault="00EC0604"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新型インフル</w:t>
            </w:r>
            <w:r w:rsidRPr="003E4143">
              <w:rPr>
                <w:rFonts w:ascii="ＭＳ ゴシック" w:eastAsia="ＭＳ ゴシック" w:hAnsi="ＭＳ ゴシック" w:hint="eastAsia"/>
                <w:color w:val="000000" w:themeColor="text1"/>
                <w:sz w:val="24"/>
                <w:szCs w:val="24"/>
              </w:rPr>
              <w:lastRenderedPageBreak/>
              <w:t>エンザ</w:t>
            </w:r>
          </w:p>
        </w:tc>
        <w:tc>
          <w:tcPr>
            <w:tcW w:w="6798" w:type="dxa"/>
          </w:tcPr>
          <w:p w14:paraId="3AE15BBB" w14:textId="77777777" w:rsidR="00EC0604" w:rsidRPr="003E4143" w:rsidRDefault="00EC0604" w:rsidP="00EC0604">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lastRenderedPageBreak/>
              <w:t>感染症法第６条第７項において、新たに人から人に伝染する</w:t>
            </w:r>
            <w:r w:rsidRPr="003E4143">
              <w:rPr>
                <w:rFonts w:ascii="ＭＳ ゴシック" w:eastAsia="ＭＳ ゴシック" w:hAnsi="ＭＳ ゴシック" w:hint="eastAsia"/>
                <w:color w:val="000000" w:themeColor="text1"/>
                <w:sz w:val="24"/>
                <w:szCs w:val="24"/>
              </w:rPr>
              <w:lastRenderedPageBreak/>
              <w:t>能力を有することとなったウイルスを病原体とするインフルエンザであって、一般に国民が当該感染症に対する免疫を獲得していないことから、当該感染症の全国的かつ急速なまん延により国民の生命及び健康に重大な影響を与えるおそれがあると認められるものをいうとされている。</w:t>
            </w:r>
          </w:p>
          <w:p w14:paraId="7A0691C6" w14:textId="28BA6BC7" w:rsidR="00EC0604" w:rsidRPr="003E4143" w:rsidRDefault="00EC0604" w:rsidP="00EC0604">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毎年流行を繰り返す季節性のインフルエンザとはウイルスの抗原性が大きく異なり、ほとんどの人がそのウイルスに対する免疫を獲得していないため、ウイルスが人から人へ効率よく感染し、急速かつ大規模なまん延を引き起こし、世界的大流行（パンデミック）となるおそれがある。</w:t>
            </w:r>
          </w:p>
        </w:tc>
      </w:tr>
      <w:tr w:rsidR="003E4143" w:rsidRPr="003E4143" w14:paraId="62A0A51D" w14:textId="77777777" w:rsidTr="004F5CC5">
        <w:tc>
          <w:tcPr>
            <w:tcW w:w="1696" w:type="dxa"/>
          </w:tcPr>
          <w:p w14:paraId="732C35AF" w14:textId="58F04C33" w:rsidR="00EC0604" w:rsidRPr="003E4143" w:rsidRDefault="00E7479E"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lastRenderedPageBreak/>
              <w:t>新型インフルエンザ（Ａ／Ｈ１Ｎ１）／インフルエンザ（Ｈ１Ｎ１）２００９</w:t>
            </w:r>
          </w:p>
        </w:tc>
        <w:tc>
          <w:tcPr>
            <w:tcW w:w="6798" w:type="dxa"/>
          </w:tcPr>
          <w:p w14:paraId="02145F82" w14:textId="6284A881" w:rsidR="00EC0604" w:rsidRPr="003E4143" w:rsidRDefault="00E7479E" w:rsidP="00EC0604">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２００９年（平成２１年）４月にメキシコで確認され世界的大流行となったＨ１Ｎ１亜型のウイルスを病原体とするインフルエンザをいう。「新型インフルエンザ（Ａ／Ｈ１Ｎ１）」との名称が用いられたが、２０１１年（平成２３年）３月に、大部分の人がそのウイルスに対する免疫を獲得したことから、季節性インフルエンザとして扱い、その名称については、「インフルエンザ（Ｈ１Ｎ１）</w:t>
            </w:r>
            <w:r w:rsidRPr="003E4143">
              <w:rPr>
                <w:rFonts w:ascii="ＭＳ ゴシック" w:eastAsia="ＭＳ ゴシック" w:hAnsi="ＭＳ ゴシック"/>
                <w:color w:val="000000" w:themeColor="text1"/>
                <w:sz w:val="24"/>
                <w:szCs w:val="24"/>
              </w:rPr>
              <w:t xml:space="preserve"> ２００９」としている。</w:t>
            </w:r>
          </w:p>
        </w:tc>
      </w:tr>
      <w:tr w:rsidR="003E4143" w:rsidRPr="003E4143" w14:paraId="129F142C" w14:textId="77777777" w:rsidTr="004F5CC5">
        <w:tc>
          <w:tcPr>
            <w:tcW w:w="1696" w:type="dxa"/>
          </w:tcPr>
          <w:p w14:paraId="0DE63752" w14:textId="1E8F0425" w:rsidR="00623F75" w:rsidRPr="003E4143" w:rsidRDefault="00623F75"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新感染症</w:t>
            </w:r>
          </w:p>
        </w:tc>
        <w:tc>
          <w:tcPr>
            <w:tcW w:w="6798" w:type="dxa"/>
          </w:tcPr>
          <w:p w14:paraId="53E4FBDC" w14:textId="0A2F5460" w:rsidR="00623F75" w:rsidRPr="003E4143" w:rsidRDefault="00623F75" w:rsidP="00EC0604">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新感染症とは、感染症法第６条第９項において、人から人に伝染すると認められる疾病であって、既に知られている感染性の疾病とその病状又は治療の結果が明らかに異なるもので、当該疾病にかかった場合の病状の程度が重篤であり、かつ、当該疾病のまん延により国民の生命及び健康に重大な影響を与えるおそれがあると認められるものをいう。</w:t>
            </w:r>
          </w:p>
        </w:tc>
      </w:tr>
      <w:tr w:rsidR="003E4143" w:rsidRPr="003E4143" w14:paraId="06A834C6" w14:textId="77777777" w:rsidTr="004F5CC5">
        <w:tc>
          <w:tcPr>
            <w:tcW w:w="1696" w:type="dxa"/>
          </w:tcPr>
          <w:p w14:paraId="0CBDEFB9" w14:textId="42C6E677" w:rsidR="00E7479E" w:rsidRPr="003E4143" w:rsidRDefault="00E7479E"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新興感染症</w:t>
            </w:r>
          </w:p>
        </w:tc>
        <w:tc>
          <w:tcPr>
            <w:tcW w:w="6798" w:type="dxa"/>
          </w:tcPr>
          <w:p w14:paraId="6DA24E71" w14:textId="27413D5F" w:rsidR="00E7479E" w:rsidRPr="003E4143" w:rsidRDefault="00E7479E" w:rsidP="00EC0604">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かつて知られていなかった、新しく認識された感染症で、局地</w:t>
            </w:r>
            <w:r w:rsidR="00E6102A" w:rsidRPr="003E4143">
              <w:rPr>
                <w:rFonts w:ascii="ＭＳ ゴシック" w:eastAsia="ＭＳ ゴシック" w:hAnsi="ＭＳ ゴシック" w:hint="eastAsia"/>
                <w:color w:val="000000" w:themeColor="text1"/>
                <w:sz w:val="24"/>
                <w:szCs w:val="24"/>
              </w:rPr>
              <w:t>的あるいは国際的に、公衆衛生上問題となる感染症。</w:t>
            </w:r>
          </w:p>
        </w:tc>
      </w:tr>
      <w:tr w:rsidR="003E4143" w:rsidRPr="003E4143" w14:paraId="18794304" w14:textId="77777777" w:rsidTr="004F5CC5">
        <w:tc>
          <w:tcPr>
            <w:tcW w:w="1696" w:type="dxa"/>
          </w:tcPr>
          <w:p w14:paraId="2D966A95" w14:textId="49D91548" w:rsidR="00E7479E" w:rsidRPr="003E4143" w:rsidRDefault="00E7479E"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積極的疫学調査</w:t>
            </w:r>
          </w:p>
        </w:tc>
        <w:tc>
          <w:tcPr>
            <w:tcW w:w="6798" w:type="dxa"/>
          </w:tcPr>
          <w:p w14:paraId="7E8391B2" w14:textId="4A53A897" w:rsidR="00E7479E" w:rsidRPr="003E4143" w:rsidRDefault="00E7479E" w:rsidP="00EC0604">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color w:val="000000" w:themeColor="text1"/>
                <w:sz w:val="24"/>
                <w:szCs w:val="24"/>
              </w:rPr>
              <w:t>感染症法第15条</w:t>
            </w:r>
            <w:r w:rsidRPr="003E4143">
              <w:rPr>
                <w:rFonts w:ascii="ＭＳ ゴシック" w:eastAsia="ＭＳ ゴシック" w:hAnsi="ＭＳ ゴシック" w:hint="eastAsia"/>
                <w:color w:val="000000" w:themeColor="text1"/>
                <w:sz w:val="24"/>
                <w:szCs w:val="24"/>
              </w:rPr>
              <w:t>の規定</w:t>
            </w:r>
            <w:r w:rsidRPr="003E4143">
              <w:rPr>
                <w:rFonts w:ascii="ＭＳ ゴシック" w:eastAsia="ＭＳ ゴシック" w:hAnsi="ＭＳ ゴシック"/>
                <w:color w:val="000000" w:themeColor="text1"/>
                <w:sz w:val="24"/>
                <w:szCs w:val="24"/>
              </w:rPr>
              <w:t>に</w:t>
            </w:r>
            <w:r w:rsidRPr="003E4143">
              <w:rPr>
                <w:rFonts w:ascii="ＭＳ ゴシック" w:eastAsia="ＭＳ ゴシック" w:hAnsi="ＭＳ ゴシック" w:hint="eastAsia"/>
                <w:color w:val="000000" w:themeColor="text1"/>
                <w:sz w:val="24"/>
                <w:szCs w:val="24"/>
              </w:rPr>
              <w:t>基づき</w:t>
            </w:r>
            <w:r w:rsidRPr="003E4143">
              <w:rPr>
                <w:rFonts w:ascii="ＭＳ ゴシック" w:eastAsia="ＭＳ ゴシック" w:hAnsi="ＭＳ ゴシック"/>
                <w:color w:val="000000" w:themeColor="text1"/>
                <w:sz w:val="24"/>
                <w:szCs w:val="24"/>
              </w:rPr>
              <w:t>、患者、疑似症患者、無症状病原体保有者等に対し、感染症の発生の状況、動向及び原因を明らかにするために行う調査。</w:t>
            </w:r>
          </w:p>
        </w:tc>
      </w:tr>
      <w:tr w:rsidR="003E4143" w:rsidRPr="003E4143" w14:paraId="71272D3F" w14:textId="77777777" w:rsidTr="004F5CC5">
        <w:tc>
          <w:tcPr>
            <w:tcW w:w="1696" w:type="dxa"/>
          </w:tcPr>
          <w:p w14:paraId="5FDFADA1" w14:textId="77777777" w:rsidR="00E7479E" w:rsidRPr="003E4143" w:rsidRDefault="00E7479E"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相談センター</w:t>
            </w:r>
          </w:p>
        </w:tc>
        <w:tc>
          <w:tcPr>
            <w:tcW w:w="6798" w:type="dxa"/>
          </w:tcPr>
          <w:p w14:paraId="2314D474" w14:textId="77777777" w:rsidR="00E7479E" w:rsidRPr="003E4143" w:rsidRDefault="00E7479E"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新型インフルエンザ</w:t>
            </w:r>
            <w:r w:rsidRPr="003E4143">
              <w:rPr>
                <w:rFonts w:ascii="ＭＳ ゴシック" w:eastAsia="ＭＳ ゴシック" w:hAnsi="ＭＳ ゴシック"/>
                <w:color w:val="000000" w:themeColor="text1"/>
                <w:sz w:val="24"/>
                <w:szCs w:val="24"/>
              </w:rPr>
              <w:t>等の発生国・地域</w:t>
            </w:r>
            <w:r w:rsidRPr="003E4143">
              <w:rPr>
                <w:rFonts w:ascii="ＭＳ ゴシック" w:eastAsia="ＭＳ ゴシック" w:hAnsi="ＭＳ ゴシック" w:hint="eastAsia"/>
                <w:color w:val="000000" w:themeColor="text1"/>
                <w:sz w:val="24"/>
                <w:szCs w:val="24"/>
              </w:rPr>
              <w:t>からの帰国者等又は患者への濃厚接触者であって、発熱・呼吸器症状等がある方からの相談に応じるための電話窓口。</w:t>
            </w:r>
          </w:p>
        </w:tc>
      </w:tr>
      <w:tr w:rsidR="003E4143" w:rsidRPr="003E4143" w14:paraId="69BB1019" w14:textId="77777777" w:rsidTr="004F5CC5">
        <w:trPr>
          <w:trHeight w:val="300"/>
        </w:trPr>
        <w:tc>
          <w:tcPr>
            <w:tcW w:w="1696" w:type="dxa"/>
          </w:tcPr>
          <w:p w14:paraId="3AC3265A"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color w:val="000000" w:themeColor="text1"/>
                <w:sz w:val="24"/>
                <w:szCs w:val="24"/>
              </w:rPr>
              <w:t>双方向のコミュニケーション</w:t>
            </w:r>
          </w:p>
        </w:tc>
        <w:tc>
          <w:tcPr>
            <w:tcW w:w="6798" w:type="dxa"/>
          </w:tcPr>
          <w:p w14:paraId="6BA31074"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cs="ＭＳ ゴシック"/>
                <w:color w:val="000000" w:themeColor="text1"/>
                <w:sz w:val="24"/>
                <w:szCs w:val="24"/>
              </w:rPr>
              <w:t>地方公共団体、医療機関、事業者等を含む</w:t>
            </w:r>
            <w:r w:rsidRPr="003E4143">
              <w:rPr>
                <w:rFonts w:ascii="ＭＳ ゴシック" w:eastAsia="ＭＳ ゴシック" w:hAnsi="ＭＳ ゴシック"/>
                <w:color w:val="000000" w:themeColor="text1"/>
                <w:sz w:val="24"/>
                <w:szCs w:val="24"/>
              </w:rPr>
              <w:t>国民等が適切に判断・行動することができるよう、国による一方向の情報提供だけでなく、多様な手段を活用して情報の受取手の反応や関心を把握・共有して行うコミュニケーション。</w:t>
            </w:r>
          </w:p>
        </w:tc>
      </w:tr>
      <w:tr w:rsidR="003E4143" w:rsidRPr="003E4143" w14:paraId="3B6D7CB0" w14:textId="77777777" w:rsidTr="004F5CC5">
        <w:tc>
          <w:tcPr>
            <w:tcW w:w="1696" w:type="dxa"/>
          </w:tcPr>
          <w:p w14:paraId="6CA79E2A"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地域保健対策</w:t>
            </w:r>
            <w:r w:rsidRPr="003E4143">
              <w:rPr>
                <w:rFonts w:ascii="ＭＳ ゴシック" w:eastAsia="ＭＳ ゴシック" w:hAnsi="ＭＳ ゴシック" w:hint="eastAsia"/>
                <w:color w:val="000000" w:themeColor="text1"/>
                <w:sz w:val="24"/>
                <w:szCs w:val="24"/>
              </w:rPr>
              <w:lastRenderedPageBreak/>
              <w:t>の推進に関する基本的な指針</w:t>
            </w:r>
          </w:p>
        </w:tc>
        <w:tc>
          <w:tcPr>
            <w:tcW w:w="6798" w:type="dxa"/>
          </w:tcPr>
          <w:p w14:paraId="756B962F"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lastRenderedPageBreak/>
              <w:t>地域保健法第４条の規定に基づき、厚生労働大臣が地域保健</w:t>
            </w:r>
            <w:r w:rsidRPr="003E4143">
              <w:rPr>
                <w:rFonts w:ascii="ＭＳ ゴシック" w:eastAsia="ＭＳ ゴシック" w:hAnsi="ＭＳ ゴシック" w:hint="eastAsia"/>
                <w:color w:val="000000" w:themeColor="text1"/>
                <w:sz w:val="24"/>
                <w:szCs w:val="24"/>
              </w:rPr>
              <w:lastRenderedPageBreak/>
              <w:t>対策の円滑な実施及び総合的な推進を図るために定める指針。</w:t>
            </w:r>
          </w:p>
        </w:tc>
      </w:tr>
      <w:tr w:rsidR="003E4143" w:rsidRPr="003E4143" w14:paraId="037EDB8B" w14:textId="77777777" w:rsidTr="004F5CC5">
        <w:tc>
          <w:tcPr>
            <w:tcW w:w="1696" w:type="dxa"/>
          </w:tcPr>
          <w:p w14:paraId="7AAB0BD8" w14:textId="5650AACB" w:rsidR="00E7479E" w:rsidRPr="003E4143" w:rsidRDefault="00E7479E"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lastRenderedPageBreak/>
              <w:t>致命率</w:t>
            </w:r>
          </w:p>
        </w:tc>
        <w:tc>
          <w:tcPr>
            <w:tcW w:w="6798" w:type="dxa"/>
          </w:tcPr>
          <w:p w14:paraId="0EF260F9" w14:textId="0C7982C9" w:rsidR="00E7479E" w:rsidRPr="003E4143" w:rsidRDefault="00E7479E" w:rsidP="00EC0604">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流行期間中に新型インフルエンザにり患した者のうち、死亡した者の割合。</w:t>
            </w:r>
          </w:p>
        </w:tc>
      </w:tr>
      <w:tr w:rsidR="003E4143" w:rsidRPr="003E4143" w14:paraId="7E90FAB2" w14:textId="77777777" w:rsidTr="004F5CC5">
        <w:tc>
          <w:tcPr>
            <w:tcW w:w="1696" w:type="dxa"/>
          </w:tcPr>
          <w:p w14:paraId="3BF4FFB0" w14:textId="6CF8AA0A" w:rsidR="00C92A43" w:rsidRPr="003E4143" w:rsidRDefault="00C92A43" w:rsidP="00C92A43">
            <w:pPr>
              <w:jc w:val="left"/>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D</w:t>
            </w:r>
            <w:r w:rsidRPr="003E4143">
              <w:rPr>
                <w:rFonts w:ascii="ＭＳ ゴシック" w:eastAsia="ＭＳ ゴシック" w:hAnsi="ＭＳ ゴシック"/>
                <w:color w:val="000000" w:themeColor="text1"/>
                <w:sz w:val="24"/>
                <w:szCs w:val="24"/>
              </w:rPr>
              <w:t>MAT</w:t>
            </w:r>
          </w:p>
        </w:tc>
        <w:tc>
          <w:tcPr>
            <w:tcW w:w="6798" w:type="dxa"/>
          </w:tcPr>
          <w:p w14:paraId="4101D68F" w14:textId="0238648F"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color w:val="000000" w:themeColor="text1"/>
                <w:sz w:val="24"/>
                <w:szCs w:val="24"/>
              </w:rPr>
              <w:t>DMAT</w:t>
            </w:r>
            <w:r w:rsidRPr="003E4143">
              <w:rPr>
                <w:rFonts w:ascii="ＭＳ ゴシック" w:eastAsia="ＭＳ ゴシック" w:hAnsi="ＭＳ ゴシック" w:hint="eastAsia"/>
                <w:color w:val="000000" w:themeColor="text1"/>
                <w:sz w:val="24"/>
                <w:szCs w:val="24"/>
              </w:rPr>
              <w:t>（</w:t>
            </w:r>
            <w:r w:rsidRPr="003E4143">
              <w:rPr>
                <w:rFonts w:ascii="ＭＳ ゴシック" w:eastAsia="ＭＳ ゴシック" w:hAnsi="ＭＳ ゴシック"/>
                <w:color w:val="000000" w:themeColor="text1"/>
                <w:sz w:val="24"/>
                <w:szCs w:val="24"/>
              </w:rPr>
              <w:t>Disaster Medical Assistance Team</w:t>
            </w:r>
            <w:r w:rsidRPr="003E4143">
              <w:rPr>
                <w:rFonts w:ascii="ＭＳ ゴシック" w:eastAsia="ＭＳ ゴシック" w:hAnsi="ＭＳ ゴシック" w:hint="eastAsia"/>
                <w:color w:val="000000" w:themeColor="text1"/>
                <w:sz w:val="24"/>
                <w:szCs w:val="24"/>
              </w:rPr>
              <w:t>の略）は、災害発生時や新興感染症等の発生・まん延時に、地域において必要な医療提供体制を支援し、傷病者の生命を守るため、専門的な研修・訓練を受けた</w:t>
            </w:r>
            <w:r w:rsidR="000B4884" w:rsidRPr="003E4143">
              <w:rPr>
                <w:rFonts w:ascii="ＭＳ ゴシック" w:eastAsia="ＭＳ ゴシック" w:hAnsi="ＭＳ ゴシック" w:hint="eastAsia"/>
                <w:color w:val="000000" w:themeColor="text1"/>
                <w:sz w:val="24"/>
                <w:szCs w:val="24"/>
              </w:rPr>
              <w:t>災害派遣</w:t>
            </w:r>
            <w:r w:rsidRPr="003E4143">
              <w:rPr>
                <w:rFonts w:ascii="ＭＳ ゴシック" w:eastAsia="ＭＳ ゴシック" w:hAnsi="ＭＳ ゴシック" w:hint="eastAsia"/>
                <w:color w:val="000000" w:themeColor="text1"/>
                <w:sz w:val="24"/>
                <w:szCs w:val="24"/>
              </w:rPr>
              <w:t>医療チーム。大規模災害や多くの傷病者が発生した事故</w:t>
            </w:r>
            <w:r w:rsidRPr="003E4143">
              <w:rPr>
                <w:rFonts w:ascii="ＭＳ ゴシック" w:eastAsia="ＭＳ ゴシック" w:hAnsi="ＭＳ ゴシック"/>
                <w:color w:val="000000" w:themeColor="text1"/>
                <w:sz w:val="24"/>
                <w:szCs w:val="24"/>
              </w:rPr>
              <w:t>等</w:t>
            </w:r>
            <w:r w:rsidRPr="003E4143">
              <w:rPr>
                <w:rFonts w:ascii="ＭＳ ゴシック" w:eastAsia="ＭＳ ゴシック" w:hAnsi="ＭＳ ゴシック" w:hint="eastAsia"/>
                <w:color w:val="000000" w:themeColor="text1"/>
                <w:sz w:val="24"/>
                <w:szCs w:val="24"/>
              </w:rPr>
              <w:t>の現場に、急性期（おおむね4</w:t>
            </w:r>
            <w:r w:rsidRPr="003E4143">
              <w:rPr>
                <w:rFonts w:ascii="ＭＳ ゴシック" w:eastAsia="ＭＳ ゴシック" w:hAnsi="ＭＳ ゴシック"/>
                <w:color w:val="000000" w:themeColor="text1"/>
                <w:sz w:val="24"/>
                <w:szCs w:val="24"/>
              </w:rPr>
              <w:t>8</w:t>
            </w:r>
            <w:r w:rsidRPr="003E4143">
              <w:rPr>
                <w:rFonts w:ascii="ＭＳ ゴシック" w:eastAsia="ＭＳ ゴシック" w:hAnsi="ＭＳ ゴシック" w:hint="eastAsia"/>
                <w:color w:val="000000" w:themeColor="text1"/>
                <w:sz w:val="24"/>
                <w:szCs w:val="24"/>
              </w:rPr>
              <w:t>時間以内）から活動できる機動性を持つほか、新興感染症に係る患者が増加し、通常の都道府県内の医療提供体制の機能維持が困難な場合に、都道府県の要請に基づき、感染症の専門家とともに、入院調整、集団感染が発生した</w:t>
            </w:r>
            <w:r w:rsidRPr="003E4143">
              <w:rPr>
                <w:rFonts w:ascii="ＭＳ ゴシック" w:eastAsia="ＭＳ ゴシック" w:hAnsi="ＭＳ ゴシック"/>
                <w:color w:val="000000" w:themeColor="text1"/>
                <w:sz w:val="24"/>
                <w:szCs w:val="24"/>
              </w:rPr>
              <w:t>高齢者施設</w:t>
            </w:r>
            <w:r w:rsidRPr="003E4143">
              <w:rPr>
                <w:rFonts w:ascii="ＭＳ ゴシック" w:eastAsia="ＭＳ ゴシック" w:hAnsi="ＭＳ ゴシック" w:hint="eastAsia"/>
                <w:color w:val="000000" w:themeColor="text1"/>
                <w:sz w:val="24"/>
                <w:szCs w:val="24"/>
              </w:rPr>
              <w:t>等の感染制御や業務継続の支援等を行う。</w:t>
            </w:r>
          </w:p>
        </w:tc>
      </w:tr>
      <w:tr w:rsidR="003E4143" w:rsidRPr="003E4143" w14:paraId="70ED8A46" w14:textId="77777777" w:rsidTr="004F5CC5">
        <w:tc>
          <w:tcPr>
            <w:tcW w:w="1696" w:type="dxa"/>
          </w:tcPr>
          <w:p w14:paraId="1AEE7B33" w14:textId="0C9553E9"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D</w:t>
            </w:r>
            <w:r w:rsidRPr="003E4143">
              <w:rPr>
                <w:rFonts w:ascii="ＭＳ ゴシック" w:eastAsia="ＭＳ ゴシック" w:hAnsi="ＭＳ ゴシック"/>
                <w:color w:val="000000" w:themeColor="text1"/>
                <w:sz w:val="24"/>
                <w:szCs w:val="24"/>
              </w:rPr>
              <w:t>PAT</w:t>
            </w:r>
          </w:p>
        </w:tc>
        <w:tc>
          <w:tcPr>
            <w:tcW w:w="6798" w:type="dxa"/>
          </w:tcPr>
          <w:p w14:paraId="49F902CF"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D</w:t>
            </w:r>
            <w:r w:rsidRPr="003E4143">
              <w:rPr>
                <w:rFonts w:ascii="ＭＳ ゴシック" w:eastAsia="ＭＳ ゴシック" w:hAnsi="ＭＳ ゴシック"/>
                <w:color w:val="000000" w:themeColor="text1"/>
                <w:sz w:val="24"/>
                <w:szCs w:val="24"/>
              </w:rPr>
              <w:t>PAT</w:t>
            </w:r>
            <w:r w:rsidRPr="003E4143">
              <w:rPr>
                <w:rFonts w:ascii="ＭＳ ゴシック" w:eastAsia="ＭＳ ゴシック" w:hAnsi="ＭＳ ゴシック" w:hint="eastAsia"/>
                <w:color w:val="000000" w:themeColor="text1"/>
                <w:sz w:val="24"/>
                <w:szCs w:val="24"/>
              </w:rPr>
              <w:t xml:space="preserve"> （D</w:t>
            </w:r>
            <w:r w:rsidRPr="003E4143">
              <w:rPr>
                <w:rFonts w:ascii="ＭＳ ゴシック" w:eastAsia="ＭＳ ゴシック" w:hAnsi="ＭＳ ゴシック"/>
                <w:color w:val="000000" w:themeColor="text1"/>
                <w:sz w:val="24"/>
                <w:szCs w:val="24"/>
              </w:rPr>
              <w:t>isaster Psychiatric Assistance Team</w:t>
            </w:r>
            <w:r w:rsidRPr="003E4143">
              <w:rPr>
                <w:rFonts w:ascii="ＭＳ ゴシック" w:eastAsia="ＭＳ ゴシック" w:hAnsi="ＭＳ ゴシック" w:hint="eastAsia"/>
                <w:color w:val="000000" w:themeColor="text1"/>
                <w:sz w:val="24"/>
                <w:szCs w:val="24"/>
              </w:rPr>
              <w:t>の略）は、災害発生時や新興感染症等の発生・まん延時に、被災地域の精神保健医療ニーズの把握、他の保健医療体制との連携、各種関係機関等とのマネジメント、専門性の高い精神科医療の提供と精神保健活動の支援を行う、専門的な研修・訓練を受けた災害派遣精神医療チーム。感染症に係る患者が増加し、通常の都道府県内の精神保健医療提供体制の機能維持が困難な場合に、都道府県の要請に基づき、感染症の専門家とともに、精神疾患を有する患者の入院調整、集団感染が発生した精神科医療機関等の感染制御や業務継続の支援等を行う。</w:t>
            </w:r>
          </w:p>
        </w:tc>
      </w:tr>
      <w:tr w:rsidR="003E4143" w:rsidRPr="003E4143" w14:paraId="77123607" w14:textId="77777777" w:rsidTr="004F5CC5">
        <w:tc>
          <w:tcPr>
            <w:tcW w:w="1696" w:type="dxa"/>
          </w:tcPr>
          <w:p w14:paraId="37DDE4D7" w14:textId="77777777" w:rsidR="00F83DE3" w:rsidRPr="003E4143" w:rsidRDefault="00F83DE3" w:rsidP="00A328C7">
            <w:pPr>
              <w:rPr>
                <w:rFonts w:ascii="ＭＳ ゴシック" w:eastAsia="ＭＳ ゴシック" w:hAnsi="ＭＳ ゴシック"/>
                <w:color w:val="000000" w:themeColor="text1"/>
                <w:sz w:val="24"/>
                <w:szCs w:val="24"/>
              </w:rPr>
            </w:pPr>
            <w:bookmarkStart w:id="52" w:name="_Hlk184912409"/>
            <w:r w:rsidRPr="003E4143">
              <w:rPr>
                <w:rFonts w:ascii="ＭＳ ゴシック" w:eastAsia="ＭＳ ゴシック" w:hAnsi="ＭＳ ゴシック" w:hint="eastAsia"/>
                <w:color w:val="000000" w:themeColor="text1"/>
                <w:sz w:val="24"/>
                <w:szCs w:val="24"/>
              </w:rPr>
              <w:t>特定接種</w:t>
            </w:r>
            <w:bookmarkEnd w:id="52"/>
          </w:p>
        </w:tc>
        <w:tc>
          <w:tcPr>
            <w:tcW w:w="6798" w:type="dxa"/>
          </w:tcPr>
          <w:p w14:paraId="56A0EF89" w14:textId="77777777" w:rsidR="00F83DE3" w:rsidRPr="003E4143" w:rsidRDefault="00F83DE3"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color w:val="000000" w:themeColor="text1"/>
                <w:sz w:val="24"/>
                <w:szCs w:val="24"/>
              </w:rPr>
              <w:t>特措法第28条の規定に基づき、医療の提供並びに国民生活及び国民経済の安定を確保するため、国が緊急の必要があると認めるときに、臨時に行われる予防接種のこと。</w:t>
            </w:r>
          </w:p>
        </w:tc>
      </w:tr>
      <w:tr w:rsidR="003E4143" w:rsidRPr="003E4143" w14:paraId="7C9A16B2" w14:textId="77777777" w:rsidTr="004F5CC5">
        <w:tc>
          <w:tcPr>
            <w:tcW w:w="1696" w:type="dxa"/>
          </w:tcPr>
          <w:p w14:paraId="600587DC"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特定物資</w:t>
            </w:r>
          </w:p>
        </w:tc>
        <w:tc>
          <w:tcPr>
            <w:tcW w:w="6798" w:type="dxa"/>
          </w:tcPr>
          <w:p w14:paraId="4F39EF31"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color w:val="000000" w:themeColor="text1"/>
                <w:sz w:val="24"/>
                <w:szCs w:val="24"/>
              </w:rPr>
              <w:t>特措法</w:t>
            </w:r>
            <w:r w:rsidRPr="003E4143">
              <w:rPr>
                <w:rFonts w:ascii="ＭＳ ゴシック" w:eastAsia="ＭＳ ゴシック" w:hAnsi="ＭＳ ゴシック" w:hint="eastAsia"/>
                <w:color w:val="000000" w:themeColor="text1"/>
                <w:sz w:val="24"/>
                <w:szCs w:val="24"/>
              </w:rPr>
              <w:t>第</w:t>
            </w:r>
            <w:r w:rsidRPr="003E4143">
              <w:rPr>
                <w:rFonts w:ascii="ＭＳ ゴシック" w:eastAsia="ＭＳ ゴシック" w:hAnsi="ＭＳ ゴシック"/>
                <w:color w:val="000000" w:themeColor="text1"/>
                <w:sz w:val="24"/>
                <w:szCs w:val="24"/>
              </w:rPr>
              <w:t>55条に規定する緊急事態措置の実施に必要な物資（医薬品、食品その他の政令で定める物資に限る。）であって生産、集荷、販売、配給、保管又は輸送を業とする者が取り扱うもの。</w:t>
            </w:r>
          </w:p>
        </w:tc>
      </w:tr>
      <w:tr w:rsidR="003E4143" w:rsidRPr="003E4143" w14:paraId="501E0EAB" w14:textId="77777777" w:rsidTr="004F5CC5">
        <w:tc>
          <w:tcPr>
            <w:tcW w:w="1696" w:type="dxa"/>
          </w:tcPr>
          <w:p w14:paraId="13BBC4A2"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濃厚接触者</w:t>
            </w:r>
          </w:p>
        </w:tc>
        <w:tc>
          <w:tcPr>
            <w:tcW w:w="6798" w:type="dxa"/>
          </w:tcPr>
          <w:p w14:paraId="25733752"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感染した人と近距離で接触したり、長時間接触したりして新型インフルエンザ等にかかっていると疑うに足りる正当な理由のある者。</w:t>
            </w:r>
          </w:p>
        </w:tc>
      </w:tr>
      <w:tr w:rsidR="003E4143" w:rsidRPr="003E4143" w14:paraId="292CC6A3" w14:textId="77777777" w:rsidTr="004F5CC5">
        <w:tc>
          <w:tcPr>
            <w:tcW w:w="1696" w:type="dxa"/>
          </w:tcPr>
          <w:p w14:paraId="6AD020AE" w14:textId="25E0ADB0" w:rsidR="00E6102A" w:rsidRPr="003E4143" w:rsidRDefault="00E6102A"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パンデミック</w:t>
            </w:r>
          </w:p>
        </w:tc>
        <w:tc>
          <w:tcPr>
            <w:tcW w:w="6798" w:type="dxa"/>
          </w:tcPr>
          <w:p w14:paraId="4D82ACD2" w14:textId="497EAED2" w:rsidR="00E6102A" w:rsidRPr="003E4143" w:rsidRDefault="00E6102A"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感染症の世界的大流行。特に新型インフルエンザのパンデミ</w:t>
            </w:r>
            <w:r w:rsidRPr="003E4143">
              <w:rPr>
                <w:rFonts w:ascii="ＭＳ ゴシック" w:eastAsia="ＭＳ ゴシック" w:hAnsi="ＭＳ ゴシック" w:hint="eastAsia"/>
                <w:color w:val="000000" w:themeColor="text1"/>
                <w:sz w:val="24"/>
                <w:szCs w:val="24"/>
              </w:rPr>
              <w:lastRenderedPageBreak/>
              <w:t>ックは、ほとんどの人が新型インフルエンザのウイルスに対する免疫を持っていないため、ウイルスが人から人へ効率よく感染し、世界中で大きな流行を起こすことを指す。</w:t>
            </w:r>
          </w:p>
        </w:tc>
      </w:tr>
      <w:tr w:rsidR="003E4143" w:rsidRPr="003E4143" w14:paraId="090E6EC5" w14:textId="77777777" w:rsidTr="004F5CC5">
        <w:tc>
          <w:tcPr>
            <w:tcW w:w="1696" w:type="dxa"/>
          </w:tcPr>
          <w:p w14:paraId="39DE52C6"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lastRenderedPageBreak/>
              <w:t>パンデミックワクチン</w:t>
            </w:r>
          </w:p>
        </w:tc>
        <w:tc>
          <w:tcPr>
            <w:tcW w:w="6798" w:type="dxa"/>
          </w:tcPr>
          <w:p w14:paraId="211A4D26" w14:textId="77777777" w:rsidR="00C92A43" w:rsidRPr="003E4143" w:rsidRDefault="00C92A43" w:rsidP="00C92A43">
            <w:pPr>
              <w:widowControl/>
              <w:jc w:val="left"/>
              <w:rPr>
                <w:rFonts w:ascii="ＭＳ Ｐゴシック" w:eastAsia="ＭＳ Ｐゴシック" w:hAnsi="ＭＳ Ｐゴシック" w:cs="ＭＳ Ｐゴシック"/>
                <w:color w:val="000000" w:themeColor="text1"/>
                <w:kern w:val="0"/>
                <w:sz w:val="24"/>
                <w:szCs w:val="24"/>
              </w:rPr>
            </w:pPr>
            <w:r w:rsidRPr="003E4143">
              <w:rPr>
                <w:rFonts w:ascii="ＭＳ ゴシック" w:eastAsia="ＭＳ ゴシック" w:hAnsi="ＭＳ ゴシック" w:hint="eastAsia"/>
                <w:color w:val="000000" w:themeColor="text1"/>
                <w:sz w:val="24"/>
                <w:szCs w:val="24"/>
              </w:rPr>
              <w:t>流行した新型インフルエンザ等による</w:t>
            </w:r>
            <w:r w:rsidRPr="003E4143">
              <w:rPr>
                <w:rFonts w:ascii="ＭＳ ゴシック" w:eastAsia="ＭＳ ゴシック" w:hAnsi="ＭＳ ゴシック" w:hint="eastAsia"/>
                <w:color w:val="000000" w:themeColor="text1"/>
                <w:kern w:val="0"/>
                <w:sz w:val="24"/>
                <w:szCs w:val="24"/>
              </w:rPr>
              <w:t>発症・重症化</w:t>
            </w:r>
            <w:r w:rsidRPr="003E4143">
              <w:rPr>
                <w:rFonts w:ascii="ＭＳ ゴシック" w:eastAsia="ＭＳ ゴシック" w:hAnsi="ＭＳ ゴシック" w:hint="eastAsia"/>
                <w:color w:val="000000" w:themeColor="text1"/>
                <w:sz w:val="24"/>
                <w:szCs w:val="24"/>
              </w:rPr>
              <w:t>を予防するために開発・製造されるワクチン。</w:t>
            </w:r>
          </w:p>
        </w:tc>
      </w:tr>
      <w:tr w:rsidR="003E4143" w:rsidRPr="003E4143" w14:paraId="3E18D66C" w14:textId="77777777" w:rsidTr="004F5CC5">
        <w:trPr>
          <w:trHeight w:val="300"/>
        </w:trPr>
        <w:tc>
          <w:tcPr>
            <w:tcW w:w="1696" w:type="dxa"/>
          </w:tcPr>
          <w:p w14:paraId="34AEBC65"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フレイル</w:t>
            </w:r>
          </w:p>
        </w:tc>
        <w:tc>
          <w:tcPr>
            <w:tcW w:w="6798" w:type="dxa"/>
          </w:tcPr>
          <w:p w14:paraId="2E7E4B3B" w14:textId="77777777" w:rsidR="00C92A43" w:rsidRPr="003E4143" w:rsidRDefault="00C92A43" w:rsidP="00C92A43">
            <w:pPr>
              <w:widowControl/>
              <w:jc w:val="left"/>
              <w:rPr>
                <w:color w:val="000000" w:themeColor="text1"/>
              </w:rPr>
            </w:pPr>
            <w:r w:rsidRPr="003E4143">
              <w:rPr>
                <w:rFonts w:ascii="ＭＳ ゴシック" w:eastAsia="ＭＳ ゴシック" w:hAnsi="ＭＳ ゴシック"/>
                <w:color w:val="000000" w:themeColor="text1"/>
                <w:sz w:val="24"/>
                <w:szCs w:val="24"/>
              </w:rPr>
              <w:t>身体性脆弱性のみならず精神・心理的脆弱性や社会的脆弱性等の多面的な問題を抱えやすく、自立障害や死亡を含む健康障害を招きやすいハイリスク状態を意味する。</w:t>
            </w:r>
          </w:p>
        </w:tc>
      </w:tr>
      <w:tr w:rsidR="003E4143" w:rsidRPr="003E4143" w14:paraId="285A638B" w14:textId="77777777" w:rsidTr="004F5CC5">
        <w:tc>
          <w:tcPr>
            <w:tcW w:w="1696" w:type="dxa"/>
          </w:tcPr>
          <w:p w14:paraId="59E6CBB8"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プレパンデミックワクチン</w:t>
            </w:r>
          </w:p>
        </w:tc>
        <w:tc>
          <w:tcPr>
            <w:tcW w:w="6798" w:type="dxa"/>
          </w:tcPr>
          <w:p w14:paraId="06222D8F" w14:textId="77777777" w:rsidR="00C92A43" w:rsidRPr="003E4143" w:rsidRDefault="00C92A43" w:rsidP="00C92A43">
            <w:pPr>
              <w:widowControl/>
              <w:jc w:val="left"/>
              <w:rPr>
                <w:rFonts w:ascii="ＭＳ Ｐゴシック" w:eastAsia="ＭＳ Ｐゴシック" w:hAnsi="ＭＳ Ｐゴシック" w:cs="ＭＳ Ｐゴシック"/>
                <w:color w:val="000000" w:themeColor="text1"/>
                <w:kern w:val="0"/>
                <w:sz w:val="24"/>
                <w:szCs w:val="24"/>
              </w:rPr>
            </w:pPr>
            <w:r w:rsidRPr="003E4143">
              <w:rPr>
                <w:rFonts w:ascii="ＭＳ ゴシック" w:eastAsia="ＭＳ ゴシック" w:hAnsi="ＭＳ ゴシック" w:hint="eastAsia"/>
                <w:color w:val="000000" w:themeColor="text1"/>
                <w:sz w:val="24"/>
                <w:szCs w:val="24"/>
              </w:rPr>
              <w:t>将来パンデミックを生じるおそれが高くあらかじめワクチンを備蓄しておくことが望まれる</w:t>
            </w:r>
            <w:r w:rsidRPr="003E4143">
              <w:rPr>
                <w:rFonts w:ascii="ＭＳ ゴシック" w:eastAsia="ＭＳ ゴシック" w:hAnsi="ＭＳ ゴシック" w:hint="eastAsia"/>
                <w:color w:val="000000" w:themeColor="text1"/>
                <w:kern w:val="0"/>
                <w:sz w:val="24"/>
                <w:szCs w:val="24"/>
              </w:rPr>
              <w:t>ウイルス株</w:t>
            </w:r>
            <w:r w:rsidRPr="003E4143">
              <w:rPr>
                <w:rFonts w:ascii="ＭＳ ゴシック" w:eastAsia="ＭＳ ゴシック" w:hAnsi="ＭＳ ゴシック" w:hint="eastAsia"/>
                <w:color w:val="000000" w:themeColor="text1"/>
                <w:sz w:val="24"/>
                <w:szCs w:val="24"/>
              </w:rPr>
              <w:t>を用いて開発・製造するワクチン。</w:t>
            </w:r>
          </w:p>
          <w:p w14:paraId="683A8703" w14:textId="77777777" w:rsidR="00C92A43" w:rsidRPr="003E4143" w:rsidRDefault="00C92A43" w:rsidP="00C92A43">
            <w:pPr>
              <w:widowControl/>
              <w:jc w:val="left"/>
              <w:rPr>
                <w:rFonts w:ascii="ＭＳ Ｐゴシック" w:eastAsia="ＭＳ Ｐゴシック" w:hAnsi="ＭＳ Ｐゴシック" w:cs="ＭＳ Ｐゴシック"/>
                <w:color w:val="000000" w:themeColor="text1"/>
                <w:kern w:val="0"/>
                <w:sz w:val="24"/>
                <w:szCs w:val="24"/>
              </w:rPr>
            </w:pPr>
            <w:r w:rsidRPr="003E4143">
              <w:rPr>
                <w:rFonts w:ascii="ＭＳ ゴシック" w:eastAsia="ＭＳ ゴシック" w:hAnsi="ＭＳ ゴシック" w:hint="eastAsia"/>
                <w:color w:val="000000" w:themeColor="text1"/>
                <w:sz w:val="24"/>
                <w:szCs w:val="24"/>
              </w:rPr>
              <w:t>新型インフルエンザのプレパンデミックワクチンについては、新型インフルエンザが発生する前の段階で、新型インフルエンザウイルスに変異する可能性が高い</w:t>
            </w:r>
            <w:r w:rsidRPr="003E4143">
              <w:rPr>
                <w:rFonts w:ascii="ＭＳ ゴシック" w:eastAsia="ＭＳ ゴシック" w:hAnsi="ＭＳ ゴシック" w:hint="eastAsia"/>
                <w:color w:val="000000" w:themeColor="text1"/>
                <w:kern w:val="0"/>
                <w:sz w:val="24"/>
                <w:szCs w:val="24"/>
              </w:rPr>
              <w:t>鳥</w:t>
            </w:r>
            <w:r w:rsidRPr="003E4143">
              <w:rPr>
                <w:rFonts w:ascii="ＭＳ ゴシック" w:eastAsia="ＭＳ ゴシック" w:hAnsi="ＭＳ ゴシック" w:hint="eastAsia"/>
                <w:color w:val="000000" w:themeColor="text1"/>
                <w:sz w:val="24"/>
                <w:szCs w:val="24"/>
              </w:rPr>
              <w:t>インフルエンザウイルスを基に製造されるワクチン。</w:t>
            </w:r>
          </w:p>
        </w:tc>
      </w:tr>
      <w:tr w:rsidR="003E4143" w:rsidRPr="003E4143" w14:paraId="5424D1D0" w14:textId="77777777" w:rsidTr="004F5CC5">
        <w:tc>
          <w:tcPr>
            <w:tcW w:w="1696" w:type="dxa"/>
          </w:tcPr>
          <w:p w14:paraId="63CF0FE1"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まん延防止等重点措置</w:t>
            </w:r>
          </w:p>
        </w:tc>
        <w:tc>
          <w:tcPr>
            <w:tcW w:w="6798" w:type="dxa"/>
          </w:tcPr>
          <w:p w14:paraId="19A11810"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color w:val="000000" w:themeColor="text1"/>
                <w:sz w:val="24"/>
                <w:szCs w:val="24"/>
              </w:rPr>
              <w:t>特措法第２条第３号に規定する新型インフルエンザ等まん延防止等重点措置のこと。第31条の８第１項の規定に基づき、新型インフルエンザ等が国内で発生し、特定の区域において、国民生活及び国民経済に甚大な影響を及ぼすおそれがある当該区域における新型インフルエンザ等のまん延を防止するため、まん延防止等重点措置を集中的に実施する必要があるものとして政令で定める要件に該当する事態が発生したと認めるとき、国が公示した期間において、当該区域を管轄する都道府県が講ずる措置。例えば、措置を講ずる必要があると認める業態に属する事業を行う者に対し、営業時間の変更等を要請すること等が含まれる。</w:t>
            </w:r>
          </w:p>
        </w:tc>
      </w:tr>
      <w:tr w:rsidR="003E4143" w:rsidRPr="003E4143" w14:paraId="6581B79F" w14:textId="77777777" w:rsidTr="004F5CC5">
        <w:tc>
          <w:tcPr>
            <w:tcW w:w="1696" w:type="dxa"/>
          </w:tcPr>
          <w:p w14:paraId="1CDEF291" w14:textId="77777777" w:rsidR="00DE7E49" w:rsidRPr="003E4143" w:rsidRDefault="00DE7E49"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無症状病原体保有者</w:t>
            </w:r>
          </w:p>
        </w:tc>
        <w:tc>
          <w:tcPr>
            <w:tcW w:w="6798" w:type="dxa"/>
          </w:tcPr>
          <w:p w14:paraId="300C5E12" w14:textId="77777777" w:rsidR="00DE7E49" w:rsidRPr="003E4143" w:rsidRDefault="00DE7E49"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感染症法第６条第1</w:t>
            </w:r>
            <w:r w:rsidRPr="003E4143">
              <w:rPr>
                <w:rFonts w:ascii="ＭＳ ゴシック" w:eastAsia="ＭＳ ゴシック" w:hAnsi="ＭＳ ゴシック"/>
                <w:color w:val="000000" w:themeColor="text1"/>
                <w:sz w:val="24"/>
                <w:szCs w:val="24"/>
              </w:rPr>
              <w:t>1</w:t>
            </w:r>
            <w:r w:rsidRPr="003E4143">
              <w:rPr>
                <w:rFonts w:ascii="ＭＳ ゴシック" w:eastAsia="ＭＳ ゴシック" w:hAnsi="ＭＳ ゴシック" w:hint="eastAsia"/>
                <w:color w:val="000000" w:themeColor="text1"/>
                <w:sz w:val="24"/>
                <w:szCs w:val="24"/>
              </w:rPr>
              <w:t>項に規定する感染症の病原体を保有している者であって当該感染症の症状を呈していないものをいう。</w:t>
            </w:r>
          </w:p>
        </w:tc>
      </w:tr>
      <w:tr w:rsidR="003E4143" w:rsidRPr="003E4143" w14:paraId="1DE26DB1" w14:textId="77777777" w:rsidTr="004F5CC5">
        <w:tc>
          <w:tcPr>
            <w:tcW w:w="1696" w:type="dxa"/>
          </w:tcPr>
          <w:p w14:paraId="3C6E3BDC" w14:textId="77777777" w:rsidR="00DE7E49" w:rsidRPr="003E4143" w:rsidRDefault="00DE7E49" w:rsidP="00A328C7">
            <w:pPr>
              <w:rPr>
                <w:rFonts w:ascii="ＭＳ ゴシック" w:eastAsia="ＭＳ ゴシック" w:hAnsi="ＭＳ ゴシック"/>
                <w:color w:val="000000" w:themeColor="text1"/>
                <w:sz w:val="22"/>
              </w:rPr>
            </w:pPr>
            <w:r w:rsidRPr="003E4143">
              <w:rPr>
                <w:rFonts w:ascii="ＭＳ ゴシック" w:eastAsia="ＭＳ ゴシック" w:hAnsi="ＭＳ ゴシック" w:hint="eastAsia"/>
                <w:color w:val="000000" w:themeColor="text1"/>
                <w:sz w:val="24"/>
                <w:szCs w:val="24"/>
              </w:rPr>
              <w:t>モダリティ</w:t>
            </w:r>
          </w:p>
        </w:tc>
        <w:tc>
          <w:tcPr>
            <w:tcW w:w="6798" w:type="dxa"/>
          </w:tcPr>
          <w:p w14:paraId="6BFB2C61" w14:textId="77777777" w:rsidR="00DE7E49" w:rsidRPr="003E4143" w:rsidRDefault="00DE7E49"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生ワクチン、弱毒ワクチン、不活化ワクチン、組換えタンパクワクチン、</w:t>
            </w:r>
            <w:r w:rsidRPr="003E4143">
              <w:rPr>
                <w:rFonts w:ascii="ＭＳ ゴシック" w:eastAsia="ＭＳ ゴシック" w:hAnsi="ＭＳ ゴシック"/>
                <w:color w:val="000000" w:themeColor="text1"/>
                <w:sz w:val="24"/>
                <w:szCs w:val="24"/>
              </w:rPr>
              <w:t>mRNAワクチン</w:t>
            </w:r>
            <w:r w:rsidRPr="003E4143">
              <w:rPr>
                <w:rFonts w:ascii="ＭＳ ゴシック" w:eastAsia="ＭＳ ゴシック" w:hAnsi="ＭＳ ゴシック" w:hint="eastAsia"/>
                <w:color w:val="000000" w:themeColor="text1"/>
                <w:sz w:val="24"/>
                <w:szCs w:val="24"/>
              </w:rPr>
              <w:t>といったワクチンの製造手法のこと。</w:t>
            </w:r>
          </w:p>
        </w:tc>
      </w:tr>
      <w:tr w:rsidR="003E4143" w:rsidRPr="003E4143" w14:paraId="100A860D" w14:textId="77777777" w:rsidTr="004F5CC5">
        <w:tc>
          <w:tcPr>
            <w:tcW w:w="1696" w:type="dxa"/>
          </w:tcPr>
          <w:p w14:paraId="694A9B3B"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感染症予防計画</w:t>
            </w:r>
          </w:p>
        </w:tc>
        <w:tc>
          <w:tcPr>
            <w:tcW w:w="6798" w:type="dxa"/>
          </w:tcPr>
          <w:p w14:paraId="6E320584"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感染症法第1</w:t>
            </w:r>
            <w:r w:rsidRPr="003E4143">
              <w:rPr>
                <w:rFonts w:ascii="ＭＳ ゴシック" w:eastAsia="ＭＳ ゴシック" w:hAnsi="ＭＳ ゴシック"/>
                <w:color w:val="000000" w:themeColor="text1"/>
                <w:sz w:val="24"/>
                <w:szCs w:val="24"/>
              </w:rPr>
              <w:t>0</w:t>
            </w:r>
            <w:r w:rsidRPr="003E4143">
              <w:rPr>
                <w:rFonts w:ascii="ＭＳ ゴシック" w:eastAsia="ＭＳ ゴシック" w:hAnsi="ＭＳ ゴシック" w:hint="eastAsia"/>
                <w:color w:val="000000" w:themeColor="text1"/>
                <w:sz w:val="24"/>
                <w:szCs w:val="24"/>
              </w:rPr>
              <w:t>条に規定する都道府県及び保健所設置市等が定める感染症の予防のための施策の実施に関する計画。</w:t>
            </w:r>
          </w:p>
        </w:tc>
      </w:tr>
      <w:tr w:rsidR="003E4143" w:rsidRPr="003E4143" w14:paraId="4BD19816" w14:textId="77777777" w:rsidTr="004F5CC5">
        <w:tc>
          <w:tcPr>
            <w:tcW w:w="1696" w:type="dxa"/>
          </w:tcPr>
          <w:p w14:paraId="0D23C5A8"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リードタイム</w:t>
            </w:r>
          </w:p>
        </w:tc>
        <w:tc>
          <w:tcPr>
            <w:tcW w:w="6798" w:type="dxa"/>
          </w:tcPr>
          <w:p w14:paraId="3062728F"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color w:val="000000" w:themeColor="text1"/>
                <w:sz w:val="24"/>
                <w:szCs w:val="24"/>
              </w:rPr>
              <w:t>生産・流通・開発等の現場で、工程に着手してから全ての工程が完成するまでの所要期間。実際の作業の期間だけでなく、発注から納品までの全期間を指す。作業を始めるまでの期間、待</w:t>
            </w:r>
            <w:r w:rsidRPr="003E4143">
              <w:rPr>
                <w:rFonts w:ascii="ＭＳ ゴシック" w:eastAsia="ＭＳ ゴシック" w:hAnsi="ＭＳ ゴシック"/>
                <w:color w:val="000000" w:themeColor="text1"/>
                <w:sz w:val="24"/>
                <w:szCs w:val="24"/>
              </w:rPr>
              <w:lastRenderedPageBreak/>
              <w:t>ち時間、検査・運搬</w:t>
            </w:r>
            <w:r w:rsidRPr="003E4143">
              <w:rPr>
                <w:rFonts w:ascii="ＭＳ ゴシック" w:eastAsia="ＭＳ ゴシック" w:hAnsi="ＭＳ ゴシック" w:hint="eastAsia"/>
                <w:color w:val="000000" w:themeColor="text1"/>
                <w:sz w:val="24"/>
                <w:szCs w:val="24"/>
              </w:rPr>
              <w:t>等</w:t>
            </w:r>
            <w:r w:rsidRPr="003E4143">
              <w:rPr>
                <w:rFonts w:ascii="ＭＳ ゴシック" w:eastAsia="ＭＳ ゴシック" w:hAnsi="ＭＳ ゴシック"/>
                <w:color w:val="000000" w:themeColor="text1"/>
                <w:sz w:val="24"/>
                <w:szCs w:val="24"/>
              </w:rPr>
              <w:t>のための期間等も含む。</w:t>
            </w:r>
          </w:p>
        </w:tc>
      </w:tr>
      <w:tr w:rsidR="003E4143" w:rsidRPr="003E4143" w14:paraId="6C56EB81" w14:textId="77777777" w:rsidTr="004F5CC5">
        <w:tc>
          <w:tcPr>
            <w:tcW w:w="1696" w:type="dxa"/>
          </w:tcPr>
          <w:p w14:paraId="4BCFC74B"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lastRenderedPageBreak/>
              <w:t>リスクコミュニケーション</w:t>
            </w:r>
          </w:p>
        </w:tc>
        <w:tc>
          <w:tcPr>
            <w:tcW w:w="6798" w:type="dxa"/>
          </w:tcPr>
          <w:p w14:paraId="7D1D6920"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個人、機関、集団間での情報や意見のやりとりを通じて、リスク情報とその見方の共有を目指す活動であり、適切なリスク対応（必要な情報に基づく意思決定・行動変容・信頼構築等）のため、多様な関与者の相互作用等を重視した概念。</w:t>
            </w:r>
          </w:p>
        </w:tc>
      </w:tr>
      <w:tr w:rsidR="003E4143" w:rsidRPr="003E4143" w14:paraId="446643A7" w14:textId="77777777" w:rsidTr="004F5CC5">
        <w:tc>
          <w:tcPr>
            <w:tcW w:w="1696" w:type="dxa"/>
          </w:tcPr>
          <w:p w14:paraId="164D71DC"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臨床像</w:t>
            </w:r>
          </w:p>
        </w:tc>
        <w:tc>
          <w:tcPr>
            <w:tcW w:w="6798" w:type="dxa"/>
          </w:tcPr>
          <w:p w14:paraId="3415D3AC"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color w:val="000000" w:themeColor="text1"/>
                <w:sz w:val="24"/>
                <w:szCs w:val="24"/>
              </w:rPr>
              <w:t>潜伏期間、感染経路、感染性のある期間、症状、合併症等の総称。</w:t>
            </w:r>
          </w:p>
        </w:tc>
      </w:tr>
      <w:tr w:rsidR="003E4143" w:rsidRPr="003E4143" w14:paraId="1FB31E4A" w14:textId="77777777" w:rsidTr="004F5CC5">
        <w:tc>
          <w:tcPr>
            <w:tcW w:w="1696" w:type="dxa"/>
          </w:tcPr>
          <w:p w14:paraId="223E332A" w14:textId="77777777" w:rsidR="00902568" w:rsidRPr="003E4143" w:rsidRDefault="00902568" w:rsidP="00A328C7">
            <w:pPr>
              <w:rPr>
                <w:rFonts w:ascii="ＭＳ ゴシック" w:eastAsia="ＭＳ ゴシック" w:hAnsi="ＭＳ ゴシック"/>
                <w:color w:val="000000" w:themeColor="text1"/>
                <w:sz w:val="24"/>
                <w:szCs w:val="24"/>
                <w:lang w:eastAsia="zh-TW"/>
              </w:rPr>
            </w:pPr>
            <w:r w:rsidRPr="003E4143">
              <w:rPr>
                <w:rFonts w:ascii="ＭＳ ゴシック" w:eastAsia="ＭＳ ゴシック" w:hAnsi="ＭＳ ゴシック" w:hint="eastAsia"/>
                <w:color w:val="000000" w:themeColor="text1"/>
                <w:sz w:val="24"/>
                <w:szCs w:val="24"/>
                <w:lang w:eastAsia="zh-TW"/>
              </w:rPr>
              <w:t>流行初期医療確保措置</w:t>
            </w:r>
          </w:p>
        </w:tc>
        <w:tc>
          <w:tcPr>
            <w:tcW w:w="6798" w:type="dxa"/>
          </w:tcPr>
          <w:p w14:paraId="473D8F66"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感染症法第</w:t>
            </w:r>
            <w:r w:rsidRPr="003E4143">
              <w:rPr>
                <w:rFonts w:ascii="ＭＳ ゴシック" w:eastAsia="ＭＳ ゴシック" w:hAnsi="ＭＳ ゴシック"/>
                <w:color w:val="000000" w:themeColor="text1"/>
                <w:sz w:val="24"/>
                <w:szCs w:val="24"/>
              </w:rPr>
              <w:t>36条の</w:t>
            </w:r>
            <w:r w:rsidRPr="003E4143">
              <w:rPr>
                <w:rFonts w:ascii="ＭＳ ゴシック" w:eastAsia="ＭＳ ゴシック" w:hAnsi="ＭＳ ゴシック" w:hint="eastAsia"/>
                <w:color w:val="000000" w:themeColor="text1"/>
                <w:sz w:val="24"/>
                <w:szCs w:val="24"/>
              </w:rPr>
              <w:t>９</w:t>
            </w:r>
            <w:r w:rsidRPr="003E4143">
              <w:rPr>
                <w:rFonts w:ascii="ＭＳ ゴシック" w:eastAsia="ＭＳ ゴシック" w:hAnsi="ＭＳ ゴシック"/>
                <w:color w:val="000000" w:themeColor="text1"/>
                <w:sz w:val="24"/>
                <w:szCs w:val="24"/>
              </w:rPr>
              <w:t>第１項</w:t>
            </w:r>
            <w:r w:rsidRPr="003E4143">
              <w:rPr>
                <w:rFonts w:ascii="ＭＳ ゴシック" w:eastAsia="ＭＳ ゴシック" w:hAnsi="ＭＳ ゴシック" w:hint="eastAsia"/>
                <w:color w:val="000000" w:themeColor="text1"/>
                <w:sz w:val="24"/>
                <w:szCs w:val="24"/>
              </w:rPr>
              <w:t>に規定する、都道府県が病床確保により患者等を入院させ必要な医療を提供する医療機関又は発熱外来において患者等の診療を行う医療機関に対し、流行初期における医療の確保に要する費用を支給する措置。</w:t>
            </w:r>
          </w:p>
        </w:tc>
      </w:tr>
      <w:tr w:rsidR="003E4143" w:rsidRPr="003E4143" w14:paraId="16E9A7C9" w14:textId="77777777" w:rsidTr="004F5CC5">
        <w:tc>
          <w:tcPr>
            <w:tcW w:w="1696" w:type="dxa"/>
          </w:tcPr>
          <w:p w14:paraId="359DB561"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ワクチン開発・生産体制強化戦略</w:t>
            </w:r>
          </w:p>
        </w:tc>
        <w:tc>
          <w:tcPr>
            <w:tcW w:w="6798" w:type="dxa"/>
          </w:tcPr>
          <w:p w14:paraId="7E44226D" w14:textId="77777777" w:rsidR="00902568" w:rsidRPr="003E4143" w:rsidRDefault="00902568"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新型コロナウイルスによるパンデミックを契機に、我が国においてワクチン開発を滞らせた要因を明らかにし、解決に向けて国を挙げて取り組むため、政府が一体となって必要な体制を再構築し、長期継続的に取り組む国家戦略として2021年６月１日に閣議決定されたもの。</w:t>
            </w:r>
          </w:p>
        </w:tc>
      </w:tr>
      <w:tr w:rsidR="003E4143" w:rsidRPr="003E4143" w14:paraId="135D193A" w14:textId="77777777" w:rsidTr="004F5CC5">
        <w:tc>
          <w:tcPr>
            <w:tcW w:w="1696" w:type="dxa"/>
          </w:tcPr>
          <w:p w14:paraId="2C67438D" w14:textId="77777777" w:rsidR="00C92A43" w:rsidRPr="003E4143"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P</w:t>
            </w:r>
            <w:r w:rsidRPr="003E4143">
              <w:rPr>
                <w:rFonts w:ascii="ＭＳ ゴシック" w:eastAsia="ＭＳ ゴシック" w:hAnsi="ＭＳ ゴシック"/>
                <w:color w:val="000000" w:themeColor="text1"/>
                <w:sz w:val="24"/>
                <w:szCs w:val="24"/>
              </w:rPr>
              <w:t>DCA</w:t>
            </w:r>
          </w:p>
        </w:tc>
        <w:tc>
          <w:tcPr>
            <w:tcW w:w="6798" w:type="dxa"/>
          </w:tcPr>
          <w:p w14:paraId="109731C5" w14:textId="77777777" w:rsidR="00C92A43" w:rsidRPr="003E4143" w:rsidDel="00AD67DC" w:rsidRDefault="00C92A43" w:rsidP="00C92A43">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color w:val="000000" w:themeColor="text1"/>
                <w:sz w:val="24"/>
                <w:szCs w:val="24"/>
              </w:rPr>
              <w:t>Plan（計画）、Do（実行）、Check（評価）、Action（改善）という一連のプロセスを繰り返し行うことで、業務の改善や効率化を図る手法の一つ</w:t>
            </w:r>
            <w:r w:rsidRPr="003E4143">
              <w:rPr>
                <w:rFonts w:ascii="ＭＳ ゴシック" w:eastAsia="ＭＳ ゴシック" w:hAnsi="ＭＳ ゴシック" w:hint="eastAsia"/>
                <w:color w:val="000000" w:themeColor="text1"/>
                <w:sz w:val="24"/>
                <w:szCs w:val="24"/>
              </w:rPr>
              <w:t>。</w:t>
            </w:r>
          </w:p>
        </w:tc>
      </w:tr>
      <w:tr w:rsidR="00F83DE3" w:rsidRPr="003E4143" w14:paraId="32703179" w14:textId="77777777" w:rsidTr="004F5CC5">
        <w:tc>
          <w:tcPr>
            <w:tcW w:w="1696" w:type="dxa"/>
          </w:tcPr>
          <w:p w14:paraId="234BADB4" w14:textId="77777777" w:rsidR="00F83DE3" w:rsidRPr="003E4143" w:rsidRDefault="00F83DE3"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PHEIC</w:t>
            </w:r>
          </w:p>
        </w:tc>
        <w:tc>
          <w:tcPr>
            <w:tcW w:w="6798" w:type="dxa"/>
          </w:tcPr>
          <w:p w14:paraId="29538EEF" w14:textId="77777777" w:rsidR="00F83DE3" w:rsidRPr="003E4143" w:rsidRDefault="00F83DE3"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国際的に懸念される公衆衛生上の緊急事態（</w:t>
            </w:r>
            <w:r w:rsidRPr="003E4143">
              <w:rPr>
                <w:rFonts w:ascii="ＭＳ ゴシック" w:eastAsia="ＭＳ ゴシック" w:hAnsi="ＭＳ ゴシック"/>
                <w:color w:val="000000" w:themeColor="text1"/>
                <w:sz w:val="24"/>
                <w:szCs w:val="24"/>
              </w:rPr>
              <w:t>Public Health Emergency of International Concern</w:t>
            </w:r>
            <w:r w:rsidRPr="003E4143">
              <w:rPr>
                <w:rFonts w:ascii="ＭＳ ゴシック" w:eastAsia="ＭＳ ゴシック" w:hAnsi="ＭＳ ゴシック" w:hint="eastAsia"/>
                <w:color w:val="000000" w:themeColor="text1"/>
                <w:sz w:val="24"/>
                <w:szCs w:val="24"/>
              </w:rPr>
              <w:t>の略）。具体的には、国際保健規則（IHR）において以下のとおり規定する異常事態をいう。</w:t>
            </w:r>
          </w:p>
          <w:p w14:paraId="059F37AD" w14:textId="77777777" w:rsidR="00F83DE3" w:rsidRPr="003E4143" w:rsidRDefault="00F83DE3" w:rsidP="00A328C7">
            <w:pPr>
              <w:ind w:left="240" w:hangingChars="100" w:hanging="240"/>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（１）疾病の国際的拡大により他国に公衆衛生リスクをもたらすと認められる事態</w:t>
            </w:r>
          </w:p>
          <w:p w14:paraId="48279AF3" w14:textId="77777777" w:rsidR="00F83DE3" w:rsidRPr="003E4143" w:rsidRDefault="00F83DE3" w:rsidP="00A328C7">
            <w:pPr>
              <w:rPr>
                <w:rFonts w:ascii="ＭＳ ゴシック" w:eastAsia="ＭＳ ゴシック" w:hAnsi="ＭＳ ゴシック"/>
                <w:color w:val="000000" w:themeColor="text1"/>
                <w:sz w:val="24"/>
                <w:szCs w:val="24"/>
              </w:rPr>
            </w:pPr>
            <w:r w:rsidRPr="003E4143">
              <w:rPr>
                <w:rFonts w:ascii="ＭＳ ゴシック" w:eastAsia="ＭＳ ゴシック" w:hAnsi="ＭＳ ゴシック" w:hint="eastAsia"/>
                <w:color w:val="000000" w:themeColor="text1"/>
                <w:sz w:val="24"/>
                <w:szCs w:val="24"/>
              </w:rPr>
              <w:t>（２）潜在的に国際的対策の調整が必要な事態</w:t>
            </w:r>
          </w:p>
        </w:tc>
      </w:tr>
    </w:tbl>
    <w:p w14:paraId="3F689A96" w14:textId="77777777" w:rsidR="007377A8" w:rsidRPr="003E4143" w:rsidRDefault="007377A8" w:rsidP="00871239">
      <w:pPr>
        <w:rPr>
          <w:color w:val="000000" w:themeColor="text1"/>
        </w:rPr>
      </w:pPr>
    </w:p>
    <w:p w14:paraId="67FC8134" w14:textId="77777777" w:rsidR="00902568" w:rsidRDefault="00902568" w:rsidP="00871239">
      <w:pPr>
        <w:rPr>
          <w:color w:val="000000" w:themeColor="text1"/>
        </w:rPr>
      </w:pPr>
    </w:p>
    <w:p w14:paraId="38B06E63" w14:textId="77777777" w:rsidR="009B230B" w:rsidRDefault="009B230B" w:rsidP="00871239">
      <w:pPr>
        <w:rPr>
          <w:color w:val="000000" w:themeColor="text1"/>
        </w:rPr>
      </w:pPr>
    </w:p>
    <w:p w14:paraId="672153CC" w14:textId="77777777" w:rsidR="009B230B" w:rsidRDefault="009B230B" w:rsidP="00871239">
      <w:pPr>
        <w:rPr>
          <w:color w:val="000000" w:themeColor="text1"/>
        </w:rPr>
      </w:pPr>
    </w:p>
    <w:p w14:paraId="6FBF9E1D" w14:textId="77777777" w:rsidR="009B230B" w:rsidRDefault="009B230B" w:rsidP="00871239">
      <w:pPr>
        <w:rPr>
          <w:color w:val="000000" w:themeColor="text1"/>
        </w:rPr>
      </w:pPr>
    </w:p>
    <w:p w14:paraId="1A0F70E0" w14:textId="77777777" w:rsidR="009B230B" w:rsidRDefault="009B230B" w:rsidP="00871239">
      <w:pPr>
        <w:rPr>
          <w:color w:val="000000" w:themeColor="text1"/>
        </w:rPr>
      </w:pPr>
    </w:p>
    <w:p w14:paraId="47FF5D0B" w14:textId="77777777" w:rsidR="009B230B" w:rsidRDefault="009B230B" w:rsidP="00871239">
      <w:pPr>
        <w:rPr>
          <w:color w:val="000000" w:themeColor="text1"/>
        </w:rPr>
      </w:pPr>
    </w:p>
    <w:p w14:paraId="09CA1C07" w14:textId="77777777" w:rsidR="009B230B" w:rsidRDefault="009B230B" w:rsidP="00871239">
      <w:pPr>
        <w:rPr>
          <w:color w:val="000000" w:themeColor="text1"/>
        </w:rPr>
      </w:pPr>
    </w:p>
    <w:p w14:paraId="6510464F" w14:textId="77777777" w:rsidR="009B230B" w:rsidRDefault="009B230B" w:rsidP="00871239">
      <w:pPr>
        <w:rPr>
          <w:color w:val="000000" w:themeColor="text1"/>
        </w:rPr>
      </w:pPr>
    </w:p>
    <w:p w14:paraId="702CBEB7" w14:textId="77777777" w:rsidR="006767E5" w:rsidRPr="003E4143" w:rsidRDefault="006767E5" w:rsidP="00871239">
      <w:pPr>
        <w:rPr>
          <w:color w:val="000000" w:themeColor="text1"/>
        </w:rPr>
      </w:pPr>
    </w:p>
    <w:p w14:paraId="214D5A65" w14:textId="77777777" w:rsidR="00E6102A" w:rsidRPr="003E4143" w:rsidRDefault="00E6102A" w:rsidP="00E6102A">
      <w:pPr>
        <w:rPr>
          <w:color w:val="000000" w:themeColor="text1"/>
          <w:szCs w:val="21"/>
        </w:rPr>
      </w:pPr>
      <w:r w:rsidRPr="003E4143">
        <w:rPr>
          <w:rFonts w:hint="eastAsia"/>
          <w:color w:val="000000" w:themeColor="text1"/>
          <w:szCs w:val="21"/>
        </w:rPr>
        <w:lastRenderedPageBreak/>
        <w:t>○新型インフルエンザ等対策に係る関係法令（抜粋）</w:t>
      </w:r>
    </w:p>
    <w:p w14:paraId="2F919AFA" w14:textId="77777777" w:rsidR="00E6102A" w:rsidRPr="003E4143" w:rsidRDefault="00E6102A" w:rsidP="00A133B8">
      <w:pPr>
        <w:spacing w:line="0" w:lineRule="atLeast"/>
        <w:rPr>
          <w:b/>
          <w:bCs/>
          <w:color w:val="000000" w:themeColor="text1"/>
          <w:sz w:val="22"/>
        </w:rPr>
      </w:pPr>
      <w:r w:rsidRPr="003E4143">
        <w:rPr>
          <w:rFonts w:hint="eastAsia"/>
          <w:b/>
          <w:bCs/>
          <w:color w:val="000000" w:themeColor="text1"/>
          <w:sz w:val="22"/>
        </w:rPr>
        <w:t>新型インフルエンザ等対策特別措置法（平成２４年５月１１日法律第３１号）</w:t>
      </w:r>
    </w:p>
    <w:p w14:paraId="7FF32AD4" w14:textId="77777777" w:rsidR="00E6102A" w:rsidRPr="003E4143" w:rsidRDefault="00E6102A" w:rsidP="00E6102A">
      <w:pPr>
        <w:rPr>
          <w:color w:val="000000" w:themeColor="text1"/>
        </w:rPr>
      </w:pPr>
      <w:r w:rsidRPr="003E4143">
        <w:rPr>
          <w:rFonts w:hint="eastAsia"/>
          <w:color w:val="000000" w:themeColor="text1"/>
        </w:rPr>
        <w:t>（定義）</w:t>
      </w:r>
    </w:p>
    <w:p w14:paraId="2EBF0832" w14:textId="77777777" w:rsidR="00E6102A" w:rsidRPr="003E4143" w:rsidRDefault="00E6102A" w:rsidP="00E6102A">
      <w:pPr>
        <w:rPr>
          <w:color w:val="000000" w:themeColor="text1"/>
        </w:rPr>
      </w:pPr>
      <w:r w:rsidRPr="003E4143">
        <w:rPr>
          <w:rFonts w:hint="eastAsia"/>
          <w:color w:val="000000" w:themeColor="text1"/>
        </w:rPr>
        <w:t>第２条</w:t>
      </w:r>
      <w:r w:rsidRPr="003E4143">
        <w:rPr>
          <w:color w:val="000000" w:themeColor="text1"/>
        </w:rPr>
        <w:t xml:space="preserve"> この法律において、次の各号に掲げる用語の意義は、それぞれ当該各号に定めるところによる。</w:t>
      </w:r>
    </w:p>
    <w:p w14:paraId="71AA1F55"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1） 新型インフルエンザ等 感染症法第６条第７項に規定する新型インフルエンザ等感染症及び同条第９項に規定する新感染症（全国的かつ急速なまん延のおそれのあるものに限る。）をいう。</w:t>
      </w:r>
    </w:p>
    <w:p w14:paraId="2680F06C"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2） 新型インフルエンザ等対策 第１５条第１項の規定により同項に規定する政府対策本部が設置された時から第２１条第１項の規定により当該政府対策本部が廃止されるまでの間において、国民の生命及び健康を保護し、並びに国民生活及び国民経済に及ぼす影響が最小となるようにするため、国、地方公共団体並びに指定公共機関及び指定地方公共機関がこの法律及び感染症法その他の法律の規定により実施する措置をいう。</w:t>
      </w:r>
    </w:p>
    <w:p w14:paraId="3B94327B"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3） 新型インフルエンザ等緊急事態措置 第３２条第１項の規定により同項に規定する新型インフルエンザ等緊急事態宣言がされた時から同条第５項の規定により同項に規定する新型インフルエンザ等緊急事態解除宣言がされるまでの間において、国民の生命及び健康を保護し、並びに国民生活及び国民経済に及ぼす影響が最小となるようにするため、国、地方公共団体並びに指定公共機関及び指定地方公共機関がこの法律の規定により実施する措置をいう。</w:t>
      </w:r>
    </w:p>
    <w:p w14:paraId="3F616AF5"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4） 指定行政機関 次に掲げる機関</w:t>
      </w:r>
      <w:proofErr w:type="gramStart"/>
      <w:r w:rsidRPr="003E4143">
        <w:rPr>
          <w:color w:val="000000" w:themeColor="text1"/>
        </w:rPr>
        <w:t>で</w:t>
      </w:r>
      <w:proofErr w:type="gramEnd"/>
      <w:r w:rsidRPr="003E4143">
        <w:rPr>
          <w:color w:val="000000" w:themeColor="text1"/>
        </w:rPr>
        <w:t>政令</w:t>
      </w:r>
      <w:proofErr w:type="gramStart"/>
      <w:r w:rsidRPr="003E4143">
        <w:rPr>
          <w:color w:val="000000" w:themeColor="text1"/>
        </w:rPr>
        <w:t>で</w:t>
      </w:r>
      <w:proofErr w:type="gramEnd"/>
      <w:r w:rsidRPr="003E4143">
        <w:rPr>
          <w:color w:val="000000" w:themeColor="text1"/>
        </w:rPr>
        <w:t>定めるものをいう。</w:t>
      </w:r>
    </w:p>
    <w:p w14:paraId="1750FD6B" w14:textId="77777777" w:rsidR="00E6102A" w:rsidRPr="003E4143" w:rsidRDefault="00E6102A" w:rsidP="00E6102A">
      <w:pPr>
        <w:rPr>
          <w:color w:val="000000" w:themeColor="text1"/>
        </w:rPr>
      </w:pPr>
      <w:r w:rsidRPr="003E4143">
        <w:rPr>
          <w:rFonts w:hint="eastAsia"/>
          <w:color w:val="000000" w:themeColor="text1"/>
        </w:rPr>
        <w:t>ア</w:t>
      </w:r>
      <w:r w:rsidRPr="003E4143">
        <w:rPr>
          <w:color w:val="000000" w:themeColor="text1"/>
        </w:rPr>
        <w:t xml:space="preserve"> 内閣府、宮内庁並びに内閣府設置法（平成１１年法律第８９号）第４９条第１項及び第２項に規定する機関並びに国家行政組織法（昭和２３年法律第１２０号）第３条第２項に規定する機関</w:t>
      </w:r>
    </w:p>
    <w:p w14:paraId="19169F21" w14:textId="77777777" w:rsidR="00E6102A" w:rsidRPr="003E4143" w:rsidRDefault="00E6102A" w:rsidP="00E6102A">
      <w:pPr>
        <w:rPr>
          <w:color w:val="000000" w:themeColor="text1"/>
        </w:rPr>
      </w:pPr>
      <w:r w:rsidRPr="003E4143">
        <w:rPr>
          <w:rFonts w:hint="eastAsia"/>
          <w:color w:val="000000" w:themeColor="text1"/>
        </w:rPr>
        <w:t>イ</w:t>
      </w:r>
      <w:r w:rsidRPr="003E4143">
        <w:rPr>
          <w:color w:val="000000" w:themeColor="text1"/>
        </w:rPr>
        <w:t xml:space="preserve"> 内閣府設置法第３７条及び第５４条並びに宮内庁法（昭和２２年法律第７０号）第１６条第１項並びに国家行政組織法第８条に規定する機関</w:t>
      </w:r>
    </w:p>
    <w:p w14:paraId="13E383BE" w14:textId="77777777" w:rsidR="00E6102A" w:rsidRPr="003E4143" w:rsidRDefault="00E6102A" w:rsidP="00E6102A">
      <w:pPr>
        <w:rPr>
          <w:color w:val="000000" w:themeColor="text1"/>
        </w:rPr>
      </w:pPr>
      <w:r w:rsidRPr="003E4143">
        <w:rPr>
          <w:rFonts w:hint="eastAsia"/>
          <w:color w:val="000000" w:themeColor="text1"/>
        </w:rPr>
        <w:t>ウ</w:t>
      </w:r>
      <w:r w:rsidRPr="003E4143">
        <w:rPr>
          <w:color w:val="000000" w:themeColor="text1"/>
        </w:rPr>
        <w:t xml:space="preserve"> 内閣府設置法第３９条及び第５５条並びに宮内庁法第１６条第２項並びに国家行政組織法第８条の２に規定する機関</w:t>
      </w:r>
    </w:p>
    <w:p w14:paraId="1A41BFD5" w14:textId="77777777" w:rsidR="00E6102A" w:rsidRPr="003E4143" w:rsidRDefault="00E6102A" w:rsidP="00E6102A">
      <w:pPr>
        <w:rPr>
          <w:color w:val="000000" w:themeColor="text1"/>
        </w:rPr>
      </w:pPr>
      <w:r w:rsidRPr="003E4143">
        <w:rPr>
          <w:rFonts w:hint="eastAsia"/>
          <w:color w:val="000000" w:themeColor="text1"/>
        </w:rPr>
        <w:t>エ</w:t>
      </w:r>
      <w:r w:rsidRPr="003E4143">
        <w:rPr>
          <w:color w:val="000000" w:themeColor="text1"/>
        </w:rPr>
        <w:t xml:space="preserve"> 内閣府設置法第４０条及び第５６条並びに国家行政組織法第８条の３に規定する機関</w:t>
      </w:r>
    </w:p>
    <w:p w14:paraId="6768FD82"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5） 指定地方行政機関 指定行政機関の地方支分部局（内閣府設置法第４３条及び第５７条（宮内庁法第１８条第１項において準用する場合を含む。）並びに宮内庁法第１７条第１項並びに国家行政組織法第９条の地方支分部局をいう。）その他の国の地方行政機関</w:t>
      </w:r>
      <w:proofErr w:type="gramStart"/>
      <w:r w:rsidRPr="003E4143">
        <w:rPr>
          <w:color w:val="000000" w:themeColor="text1"/>
        </w:rPr>
        <w:t>で</w:t>
      </w:r>
      <w:proofErr w:type="gramEnd"/>
      <w:r w:rsidRPr="003E4143">
        <w:rPr>
          <w:color w:val="000000" w:themeColor="text1"/>
        </w:rPr>
        <w:t>政令</w:t>
      </w:r>
      <w:proofErr w:type="gramStart"/>
      <w:r w:rsidRPr="003E4143">
        <w:rPr>
          <w:color w:val="000000" w:themeColor="text1"/>
        </w:rPr>
        <w:t>で</w:t>
      </w:r>
      <w:proofErr w:type="gramEnd"/>
      <w:r w:rsidRPr="003E4143">
        <w:rPr>
          <w:color w:val="000000" w:themeColor="text1"/>
        </w:rPr>
        <w:t>定めるものをいう。</w:t>
      </w:r>
    </w:p>
    <w:p w14:paraId="41D247BB"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6） 指定公共機関 独立行政法人（独立行政法人通則法（平成１１年法律第１０３号）第２条第１項に規定する独立行政法人をいう。）、日本銀行、日本赤十字社、日本放送協会42その他の公共的機関及び医療、医薬品（薬事法（昭和３５年法律第１４５号）第２条第１項に規定する医薬品をいう。以下同じ。）又は医療機器（同条第４項に規定する医療機器をい</w:t>
      </w:r>
      <w:r w:rsidRPr="003E4143">
        <w:rPr>
          <w:color w:val="000000" w:themeColor="text1"/>
        </w:rPr>
        <w:lastRenderedPageBreak/>
        <w:t>う。以下同じ。）の製造又は販売、電気又はガスの供給、輸送、通信その他の公益的事業を営む法人で、政令で定めるものをいう。</w:t>
      </w:r>
    </w:p>
    <w:p w14:paraId="3B16B32A"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7） 指定地方公共機関 都道府県の区域において医療、医薬品又は医療機器の製造又は販売、電気又はガスの供給、輸送、通信その他の公益的事業を営む法人、地方道路公社（地方道路公社法（昭和４５年法律第８２号）第１条の地方道路公社をいう。）その他の公共的施設を管理する法人及び地方独立行政法人（地方独立行政法人法（平成１５年法律第１１８号）第２条第１項に規定する地方独立行政法人をいう。）のうち、前号の政令で定めるもの以外のもので、あらかじめ当該法人の意見を聴いて当該都道府県の知事が指定するものをいう。</w:t>
      </w:r>
    </w:p>
    <w:p w14:paraId="70E4311D" w14:textId="77777777" w:rsidR="00E6102A" w:rsidRPr="003E4143" w:rsidRDefault="00E6102A" w:rsidP="00E6102A">
      <w:pPr>
        <w:rPr>
          <w:color w:val="000000" w:themeColor="text1"/>
        </w:rPr>
      </w:pPr>
    </w:p>
    <w:p w14:paraId="7D3D2416" w14:textId="77777777" w:rsidR="00E6102A" w:rsidRPr="003E4143" w:rsidRDefault="00E6102A" w:rsidP="00E6102A">
      <w:pPr>
        <w:rPr>
          <w:color w:val="000000" w:themeColor="text1"/>
        </w:rPr>
      </w:pPr>
      <w:r w:rsidRPr="003E4143">
        <w:rPr>
          <w:rFonts w:hint="eastAsia"/>
          <w:color w:val="000000" w:themeColor="text1"/>
        </w:rPr>
        <w:t>（国、地方公共団体等の責務）</w:t>
      </w:r>
    </w:p>
    <w:p w14:paraId="2D9E5841" w14:textId="77777777" w:rsidR="00E6102A" w:rsidRPr="003E4143" w:rsidRDefault="00E6102A" w:rsidP="00E6102A">
      <w:pPr>
        <w:rPr>
          <w:color w:val="000000" w:themeColor="text1"/>
        </w:rPr>
      </w:pPr>
      <w:r w:rsidRPr="003E4143">
        <w:rPr>
          <w:rFonts w:hint="eastAsia"/>
          <w:color w:val="000000" w:themeColor="text1"/>
        </w:rPr>
        <w:t>第３条</w:t>
      </w:r>
      <w:r w:rsidRPr="003E4143">
        <w:rPr>
          <w:color w:val="000000" w:themeColor="text1"/>
        </w:rPr>
        <w:t xml:space="preserve"> 国は、新型インフルエンザ等から国民の生命及び健康を保護し、並びに新型インフルエンザ等が国民生活及び国民経済に及ぼす影響が最小となるようにするため、新型インフルエンザ等が発生したときは、自ら新型インフルエンザ等対策を的確かつ迅速に実施し、並びに地方公共団体及び指定公共機関が実施する新型インフルエンザ等対策を的確かつ迅速に支援することにより、国全体として万全の態勢を整備する責務を有する。</w:t>
      </w:r>
    </w:p>
    <w:p w14:paraId="2EAC7D9F"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国は、新型インフルエンザ等及びこれに係るワクチンその他の医薬品の調査及び研究を推進するよう努めるものとする。</w:t>
      </w:r>
    </w:p>
    <w:p w14:paraId="2A5C0598"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国は、世界保健機関その他の国際機関及びアジア諸国その他の諸外国との国際的な連携を確保するとともに、新型インフルエンザ等に関する調査及び研究に係る国際協力を推進するよう努めるものとする。</w:t>
      </w:r>
    </w:p>
    <w:p w14:paraId="274F60FA" w14:textId="77777777" w:rsidR="00E6102A" w:rsidRPr="003E4143" w:rsidRDefault="00E6102A" w:rsidP="00E6102A">
      <w:pPr>
        <w:rPr>
          <w:color w:val="000000" w:themeColor="text1"/>
        </w:rPr>
      </w:pPr>
      <w:r w:rsidRPr="003E4143">
        <w:rPr>
          <w:rFonts w:hint="eastAsia"/>
          <w:color w:val="000000" w:themeColor="text1"/>
        </w:rPr>
        <w:t>４</w:t>
      </w:r>
      <w:r w:rsidRPr="003E4143">
        <w:rPr>
          <w:color w:val="000000" w:themeColor="text1"/>
        </w:rPr>
        <w:t xml:space="preserve"> 地方公共団体は、新型インフルエンザ等が発生したときは、第１８条第１項に規定する基本的対処方針に基づき、自らその区域に係る新型インフルエンザ等対策を的確かつ迅速に実施し、及び当該地方公共団体の区域において関係機関が実施する新型インフルエンザ等対策を総合的に推進する責務を有する。</w:t>
      </w:r>
    </w:p>
    <w:p w14:paraId="2B48189C" w14:textId="77777777" w:rsidR="00E6102A" w:rsidRPr="003E4143" w:rsidRDefault="00E6102A" w:rsidP="00E6102A">
      <w:pPr>
        <w:rPr>
          <w:color w:val="000000" w:themeColor="text1"/>
        </w:rPr>
      </w:pPr>
      <w:r w:rsidRPr="003E4143">
        <w:rPr>
          <w:rFonts w:hint="eastAsia"/>
          <w:color w:val="000000" w:themeColor="text1"/>
        </w:rPr>
        <w:t>５</w:t>
      </w:r>
      <w:r w:rsidRPr="003E4143">
        <w:rPr>
          <w:color w:val="000000" w:themeColor="text1"/>
        </w:rPr>
        <w:t xml:space="preserve"> 指定公共機関及び指定地方公共機関は、新型インフルエンザ等が発生したときは、この法律で定めるところにより、その業務について、新型インフルエンザ等対策を実施する責務を有する。</w:t>
      </w:r>
    </w:p>
    <w:p w14:paraId="07E4DE95" w14:textId="77777777" w:rsidR="00E6102A" w:rsidRPr="003E4143" w:rsidRDefault="00E6102A" w:rsidP="00E6102A">
      <w:pPr>
        <w:rPr>
          <w:color w:val="000000" w:themeColor="text1"/>
        </w:rPr>
      </w:pPr>
      <w:r w:rsidRPr="003E4143">
        <w:rPr>
          <w:rFonts w:hint="eastAsia"/>
          <w:color w:val="000000" w:themeColor="text1"/>
        </w:rPr>
        <w:t>６</w:t>
      </w:r>
      <w:r w:rsidRPr="003E4143">
        <w:rPr>
          <w:color w:val="000000" w:themeColor="text1"/>
        </w:rPr>
        <w:t xml:space="preserve"> 国、地方公共団体並びに指定公共機関及び指定地方公共機関は、新型インフルエンザ等対策を実施するに当たっては、相互に連携協力し、その的確かつ迅速な実施に万全を期さなければならない。</w:t>
      </w:r>
    </w:p>
    <w:p w14:paraId="723BBFA9" w14:textId="77777777" w:rsidR="00E6102A" w:rsidRPr="003E4143" w:rsidRDefault="00E6102A" w:rsidP="00E6102A">
      <w:pPr>
        <w:rPr>
          <w:color w:val="000000" w:themeColor="text1"/>
        </w:rPr>
      </w:pPr>
    </w:p>
    <w:p w14:paraId="7934A5CF" w14:textId="77777777" w:rsidR="00E6102A" w:rsidRPr="003E4143" w:rsidRDefault="00E6102A" w:rsidP="00E6102A">
      <w:pPr>
        <w:rPr>
          <w:color w:val="000000" w:themeColor="text1"/>
        </w:rPr>
      </w:pPr>
      <w:r w:rsidRPr="003E4143">
        <w:rPr>
          <w:rFonts w:hint="eastAsia"/>
          <w:color w:val="000000" w:themeColor="text1"/>
        </w:rPr>
        <w:t>（事業者及び国民の責務）</w:t>
      </w:r>
    </w:p>
    <w:p w14:paraId="73C9FA4C" w14:textId="77777777" w:rsidR="00E6102A" w:rsidRPr="003E4143" w:rsidRDefault="00E6102A" w:rsidP="00E6102A">
      <w:pPr>
        <w:rPr>
          <w:color w:val="000000" w:themeColor="text1"/>
        </w:rPr>
      </w:pPr>
      <w:r w:rsidRPr="003E4143">
        <w:rPr>
          <w:rFonts w:hint="eastAsia"/>
          <w:color w:val="000000" w:themeColor="text1"/>
        </w:rPr>
        <w:t>第４条</w:t>
      </w:r>
      <w:r w:rsidRPr="003E4143">
        <w:rPr>
          <w:color w:val="000000" w:themeColor="text1"/>
        </w:rPr>
        <w:t xml:space="preserve"> 事業者及び国民は、新型インフルエンザ等の予防に努めるとともに、新型インフルエンザ等対策に協力するよう努めなければならない。</w:t>
      </w:r>
    </w:p>
    <w:p w14:paraId="26941871"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事業者は、新型インフルエンザ等のまん延により生ずる影響を考慮し、その事業の実施に関し、適切な措置を講ずるよう努めなければならない。</w:t>
      </w:r>
    </w:p>
    <w:p w14:paraId="1A7A7102" w14:textId="77777777" w:rsidR="00E6102A" w:rsidRPr="003E4143" w:rsidRDefault="00E6102A" w:rsidP="00E6102A">
      <w:pPr>
        <w:rPr>
          <w:color w:val="000000" w:themeColor="text1"/>
        </w:rPr>
      </w:pPr>
      <w:r w:rsidRPr="003E4143">
        <w:rPr>
          <w:rFonts w:hint="eastAsia"/>
          <w:color w:val="000000" w:themeColor="text1"/>
        </w:rPr>
        <w:lastRenderedPageBreak/>
        <w:t>３</w:t>
      </w:r>
      <w:r w:rsidRPr="003E4143">
        <w:rPr>
          <w:color w:val="000000" w:themeColor="text1"/>
        </w:rPr>
        <w:t xml:space="preserve"> 第２８条第１項第１号に規定する登録事業者は、新型インフルエンザ等が発生したときにおいても、医療の提供並びに国民生活及び国民経済の安定に寄与する業務を継続的に実施するよう努めなければならない。</w:t>
      </w:r>
    </w:p>
    <w:p w14:paraId="664E17EA" w14:textId="77777777" w:rsidR="00E6102A" w:rsidRPr="003E4143" w:rsidRDefault="00E6102A" w:rsidP="00E6102A">
      <w:pPr>
        <w:rPr>
          <w:color w:val="000000" w:themeColor="text1"/>
        </w:rPr>
      </w:pPr>
    </w:p>
    <w:p w14:paraId="5CF86311" w14:textId="77777777" w:rsidR="00E6102A" w:rsidRPr="003E4143" w:rsidRDefault="00E6102A" w:rsidP="00E6102A">
      <w:pPr>
        <w:rPr>
          <w:color w:val="000000" w:themeColor="text1"/>
        </w:rPr>
      </w:pPr>
      <w:r w:rsidRPr="003E4143">
        <w:rPr>
          <w:rFonts w:hint="eastAsia"/>
          <w:color w:val="000000" w:themeColor="text1"/>
        </w:rPr>
        <w:t>（基本的人権の尊重）</w:t>
      </w:r>
    </w:p>
    <w:p w14:paraId="3FFD7511" w14:textId="77777777" w:rsidR="00E6102A" w:rsidRPr="003E4143" w:rsidRDefault="00E6102A" w:rsidP="00E6102A">
      <w:pPr>
        <w:rPr>
          <w:color w:val="000000" w:themeColor="text1"/>
        </w:rPr>
      </w:pPr>
      <w:r w:rsidRPr="003E4143">
        <w:rPr>
          <w:rFonts w:hint="eastAsia"/>
          <w:color w:val="000000" w:themeColor="text1"/>
        </w:rPr>
        <w:t>第５条</w:t>
      </w:r>
      <w:r w:rsidRPr="003E4143">
        <w:rPr>
          <w:color w:val="000000" w:themeColor="text1"/>
        </w:rPr>
        <w:t xml:space="preserve"> 国民の自由と権利が尊重されるべきことに鑑み、新型インフルエンザ等対策を実施する場合において、国民の自由と権利に制限が加えられるときであっても、その制限は当該新型インフルエンザ等対策を実施するため必要最小限のものでなければならない。</w:t>
      </w:r>
    </w:p>
    <w:p w14:paraId="7980EA9C" w14:textId="77777777" w:rsidR="00E6102A" w:rsidRPr="003E4143" w:rsidRDefault="00E6102A" w:rsidP="00E6102A">
      <w:pPr>
        <w:rPr>
          <w:color w:val="000000" w:themeColor="text1"/>
        </w:rPr>
      </w:pPr>
    </w:p>
    <w:p w14:paraId="61B54FEA" w14:textId="77777777" w:rsidR="00E6102A" w:rsidRPr="003E4143" w:rsidRDefault="00E6102A" w:rsidP="00E6102A">
      <w:pPr>
        <w:rPr>
          <w:color w:val="000000" w:themeColor="text1"/>
        </w:rPr>
      </w:pPr>
      <w:r w:rsidRPr="003E4143">
        <w:rPr>
          <w:rFonts w:hint="eastAsia"/>
          <w:color w:val="000000" w:themeColor="text1"/>
        </w:rPr>
        <w:t>（市町村行動計画）</w:t>
      </w:r>
    </w:p>
    <w:p w14:paraId="03C7BDEC" w14:textId="77777777" w:rsidR="00E6102A" w:rsidRPr="003E4143" w:rsidRDefault="00E6102A" w:rsidP="00E6102A">
      <w:pPr>
        <w:rPr>
          <w:color w:val="000000" w:themeColor="text1"/>
        </w:rPr>
      </w:pPr>
      <w:r w:rsidRPr="003E4143">
        <w:rPr>
          <w:rFonts w:hint="eastAsia"/>
          <w:color w:val="000000" w:themeColor="text1"/>
        </w:rPr>
        <w:t>第８条</w:t>
      </w:r>
      <w:r w:rsidRPr="003E4143">
        <w:rPr>
          <w:color w:val="000000" w:themeColor="text1"/>
        </w:rPr>
        <w:t xml:space="preserve"> 市町村長は、都道府県行動計画に基づき、当該市町村の区域に係る新型インフルエンザ等対策の実施に関する計画（以下「市町村行動計画」という。）を作成するものとする。</w:t>
      </w:r>
    </w:p>
    <w:p w14:paraId="20CDA828"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市町村行動計画においては、おおむね次に掲げる事項を定めるものとする。</w:t>
      </w:r>
    </w:p>
    <w:p w14:paraId="0CB8BA76"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1） 当該市町村の区域に係る新型インフルエンザ等対策の総合的な推進に関する事項</w:t>
      </w:r>
    </w:p>
    <w:p w14:paraId="25D5EFA0"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2） 市町村が実施する次に掲げる措置に関する事項</w:t>
      </w:r>
    </w:p>
    <w:p w14:paraId="1B568DCA" w14:textId="77777777" w:rsidR="00E6102A" w:rsidRPr="003E4143" w:rsidRDefault="00E6102A" w:rsidP="00E6102A">
      <w:pPr>
        <w:rPr>
          <w:color w:val="000000" w:themeColor="text1"/>
        </w:rPr>
      </w:pPr>
      <w:r w:rsidRPr="003E4143">
        <w:rPr>
          <w:rFonts w:hint="eastAsia"/>
          <w:color w:val="000000" w:themeColor="text1"/>
        </w:rPr>
        <w:t>ア</w:t>
      </w:r>
      <w:r w:rsidRPr="003E4143">
        <w:rPr>
          <w:color w:val="000000" w:themeColor="text1"/>
        </w:rPr>
        <w:t xml:space="preserve"> 新型インフルエンザ等に関する情報の事業者及び住民への適切な方法による提供</w:t>
      </w:r>
    </w:p>
    <w:p w14:paraId="628A4EDB" w14:textId="77777777" w:rsidR="00E6102A" w:rsidRPr="003E4143" w:rsidRDefault="00E6102A" w:rsidP="00E6102A">
      <w:pPr>
        <w:rPr>
          <w:color w:val="000000" w:themeColor="text1"/>
        </w:rPr>
      </w:pPr>
      <w:r w:rsidRPr="003E4143">
        <w:rPr>
          <w:rFonts w:hint="eastAsia"/>
          <w:color w:val="000000" w:themeColor="text1"/>
        </w:rPr>
        <w:t>イ</w:t>
      </w:r>
      <w:r w:rsidRPr="003E4143">
        <w:rPr>
          <w:color w:val="000000" w:themeColor="text1"/>
        </w:rPr>
        <w:t xml:space="preserve"> 住民に対する予防接種の実施その他の新型インフルエンザ等のまん延の防止に関する措置</w:t>
      </w:r>
    </w:p>
    <w:p w14:paraId="6F00048B" w14:textId="77777777" w:rsidR="00E6102A" w:rsidRPr="003E4143" w:rsidRDefault="00E6102A" w:rsidP="00E6102A">
      <w:pPr>
        <w:rPr>
          <w:color w:val="000000" w:themeColor="text1"/>
        </w:rPr>
      </w:pPr>
      <w:r w:rsidRPr="003E4143">
        <w:rPr>
          <w:rFonts w:hint="eastAsia"/>
          <w:color w:val="000000" w:themeColor="text1"/>
        </w:rPr>
        <w:t>ウ</w:t>
      </w:r>
      <w:r w:rsidRPr="003E4143">
        <w:rPr>
          <w:color w:val="000000" w:themeColor="text1"/>
        </w:rPr>
        <w:t xml:space="preserve"> 生活環境の保全その他の住民の生活及び地域経済の安定に関する措置</w:t>
      </w:r>
    </w:p>
    <w:p w14:paraId="6EBB324B"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3） 新型インフルエンザ等対策を実施するための体制に関する事項</w:t>
      </w:r>
    </w:p>
    <w:p w14:paraId="1E85535F"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4） 新型インフルエンザ等対策の実施に関する他の地方公共団体その他の関係機関との連携に関する事項</w:t>
      </w:r>
    </w:p>
    <w:p w14:paraId="7BDC1B2E"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5） 前各号に掲げるもののほか、当該市町村の区域に係る新型インフルエンザ等対策に関し市町村長が必要と認める事項</w:t>
      </w:r>
    </w:p>
    <w:p w14:paraId="460BB257"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市町村長は、市町村行動計画を作成する場合において、他の地方公共団体と関係がある事項を定めるときは、当該他の地方公共団体の長の意見を聴かなければならない。</w:t>
      </w:r>
    </w:p>
    <w:p w14:paraId="49C58C8C" w14:textId="77777777" w:rsidR="00E6102A" w:rsidRPr="003E4143" w:rsidRDefault="00E6102A" w:rsidP="00E6102A">
      <w:pPr>
        <w:rPr>
          <w:color w:val="000000" w:themeColor="text1"/>
        </w:rPr>
      </w:pPr>
      <w:r w:rsidRPr="003E4143">
        <w:rPr>
          <w:rFonts w:hint="eastAsia"/>
          <w:color w:val="000000" w:themeColor="text1"/>
        </w:rPr>
        <w:t>４</w:t>
      </w:r>
      <w:r w:rsidRPr="003E4143">
        <w:rPr>
          <w:color w:val="000000" w:themeColor="text1"/>
        </w:rPr>
        <w:t xml:space="preserve"> 市町村長は、市町村行動計画を作成したときは、都道府県知事に報告しなければならない。</w:t>
      </w:r>
    </w:p>
    <w:p w14:paraId="3AADA1A3" w14:textId="77777777" w:rsidR="00E6102A" w:rsidRPr="003E4143" w:rsidRDefault="00E6102A" w:rsidP="00E6102A">
      <w:pPr>
        <w:rPr>
          <w:color w:val="000000" w:themeColor="text1"/>
        </w:rPr>
      </w:pPr>
      <w:r w:rsidRPr="003E4143">
        <w:rPr>
          <w:rFonts w:hint="eastAsia"/>
          <w:color w:val="000000" w:themeColor="text1"/>
        </w:rPr>
        <w:t>５</w:t>
      </w:r>
      <w:r w:rsidRPr="003E4143">
        <w:rPr>
          <w:color w:val="000000" w:themeColor="text1"/>
        </w:rPr>
        <w:t xml:space="preserve"> 都道府県知事は、前項の規定により報告を受けた市町村行動計画について、必要があると認めるときは、当該市町村長に対し、必要な助言又は勧告をすることができる。</w:t>
      </w:r>
    </w:p>
    <w:p w14:paraId="321ECEB2" w14:textId="77777777" w:rsidR="00E6102A" w:rsidRPr="003E4143" w:rsidRDefault="00E6102A" w:rsidP="00E6102A">
      <w:pPr>
        <w:rPr>
          <w:color w:val="000000" w:themeColor="text1"/>
        </w:rPr>
      </w:pPr>
      <w:r w:rsidRPr="003E4143">
        <w:rPr>
          <w:rFonts w:hint="eastAsia"/>
          <w:color w:val="000000" w:themeColor="text1"/>
        </w:rPr>
        <w:t>６</w:t>
      </w:r>
      <w:r w:rsidRPr="003E4143">
        <w:rPr>
          <w:color w:val="000000" w:themeColor="text1"/>
        </w:rPr>
        <w:t xml:space="preserve"> 市町村長は、市町村行動計画を作成したときは、速やかに、これを議会に報告するとともに、公表しなければならない。</w:t>
      </w:r>
    </w:p>
    <w:p w14:paraId="62EC4C64" w14:textId="77777777" w:rsidR="00E6102A" w:rsidRPr="003E4143" w:rsidRDefault="00E6102A" w:rsidP="00E6102A">
      <w:pPr>
        <w:rPr>
          <w:color w:val="000000" w:themeColor="text1"/>
        </w:rPr>
      </w:pPr>
      <w:r w:rsidRPr="003E4143">
        <w:rPr>
          <w:rFonts w:hint="eastAsia"/>
          <w:color w:val="000000" w:themeColor="text1"/>
        </w:rPr>
        <w:t>７</w:t>
      </w:r>
      <w:r w:rsidRPr="003E4143">
        <w:rPr>
          <w:color w:val="000000" w:themeColor="text1"/>
        </w:rPr>
        <w:t xml:space="preserve"> 第６条第５項及び前条第７項の規定は、市町村行動計画の作成について準用する。</w:t>
      </w:r>
    </w:p>
    <w:p w14:paraId="6DD07CAA" w14:textId="1E07AC0D" w:rsidR="00E6102A" w:rsidRPr="003E4143" w:rsidRDefault="00E6102A" w:rsidP="00E6102A">
      <w:pPr>
        <w:rPr>
          <w:color w:val="000000" w:themeColor="text1"/>
        </w:rPr>
      </w:pPr>
      <w:r w:rsidRPr="003E4143">
        <w:rPr>
          <w:rFonts w:hint="eastAsia"/>
          <w:color w:val="000000" w:themeColor="text1"/>
        </w:rPr>
        <w:t>８</w:t>
      </w:r>
      <w:r w:rsidRPr="003E4143">
        <w:rPr>
          <w:color w:val="000000" w:themeColor="text1"/>
        </w:rPr>
        <w:t xml:space="preserve"> 第３項から前項までの規定は、市町村行動計画の変更について準用する。</w:t>
      </w:r>
    </w:p>
    <w:p w14:paraId="724B7686" w14:textId="77777777" w:rsidR="00E6102A" w:rsidRPr="003E4143" w:rsidRDefault="00E6102A" w:rsidP="00E6102A">
      <w:pPr>
        <w:rPr>
          <w:color w:val="000000" w:themeColor="text1"/>
        </w:rPr>
      </w:pPr>
      <w:r w:rsidRPr="003E4143">
        <w:rPr>
          <w:rFonts w:hint="eastAsia"/>
          <w:color w:val="000000" w:themeColor="text1"/>
        </w:rPr>
        <w:t>（物資及び資材の備蓄等）</w:t>
      </w:r>
    </w:p>
    <w:p w14:paraId="540EDAC1" w14:textId="77777777" w:rsidR="00E6102A" w:rsidRPr="003E4143" w:rsidRDefault="00E6102A" w:rsidP="00E6102A">
      <w:pPr>
        <w:rPr>
          <w:color w:val="000000" w:themeColor="text1"/>
        </w:rPr>
      </w:pPr>
      <w:r w:rsidRPr="003E4143">
        <w:rPr>
          <w:rFonts w:hint="eastAsia"/>
          <w:color w:val="000000" w:themeColor="text1"/>
        </w:rPr>
        <w:t>第１０条</w:t>
      </w:r>
      <w:r w:rsidRPr="003E4143">
        <w:rPr>
          <w:color w:val="000000" w:themeColor="text1"/>
        </w:rPr>
        <w:t xml:space="preserve"> 指定行政機関の長及び指定地方行政機関の長、地方公共団体の長等並びに指定公</w:t>
      </w:r>
      <w:r w:rsidRPr="003E4143">
        <w:rPr>
          <w:color w:val="000000" w:themeColor="text1"/>
        </w:rPr>
        <w:lastRenderedPageBreak/>
        <w:t>共機関及び指定地方公共機関（第１２条及び第５１条において「指定行政機関の長等」という。）は、政府行動計画、都道府県行動計画、市町村行動計画又は業務計画で定めるところにより、その所掌事務又は業務に係る新型インフルエンザ等対策の実施に必要な医薬品その他の物資及び資材を備蓄し、整備し、若しくは点検し、又は新型インフルエンザ等対策の実施に必要なその管理に属する施設及び設備を整備し、若しくは点検しなければならない。</w:t>
      </w:r>
    </w:p>
    <w:p w14:paraId="58EB037D" w14:textId="77777777" w:rsidR="00E6102A" w:rsidRPr="003E4143" w:rsidRDefault="00E6102A" w:rsidP="00E6102A">
      <w:pPr>
        <w:rPr>
          <w:color w:val="000000" w:themeColor="text1"/>
        </w:rPr>
      </w:pPr>
    </w:p>
    <w:p w14:paraId="4AF1C965" w14:textId="77777777" w:rsidR="00E6102A" w:rsidRPr="003E4143" w:rsidRDefault="00E6102A" w:rsidP="00E6102A">
      <w:pPr>
        <w:rPr>
          <w:color w:val="000000" w:themeColor="text1"/>
        </w:rPr>
      </w:pPr>
      <w:r w:rsidRPr="003E4143">
        <w:rPr>
          <w:rFonts w:hint="eastAsia"/>
          <w:color w:val="000000" w:themeColor="text1"/>
        </w:rPr>
        <w:t>（訓練）</w:t>
      </w:r>
    </w:p>
    <w:p w14:paraId="38C8129D" w14:textId="77777777" w:rsidR="00E6102A" w:rsidRPr="003E4143" w:rsidRDefault="00E6102A" w:rsidP="00E6102A">
      <w:pPr>
        <w:rPr>
          <w:color w:val="000000" w:themeColor="text1"/>
        </w:rPr>
      </w:pPr>
      <w:r w:rsidRPr="003E4143">
        <w:rPr>
          <w:rFonts w:hint="eastAsia"/>
          <w:color w:val="000000" w:themeColor="text1"/>
        </w:rPr>
        <w:t>第１２条</w:t>
      </w:r>
      <w:r w:rsidRPr="003E4143">
        <w:rPr>
          <w:color w:val="000000" w:themeColor="text1"/>
        </w:rPr>
        <w:t xml:space="preserve"> 指定行政機関の長等は、政府行動計画、都道府県行動計画、市町村行動計画又は業務計画で定めるところにより、それぞれ又は他の指定行政機関の長等と共同して、新型インフルエンザ等対策についての訓練を行うよう努めなければならない。この場合においては、災害対策基本法第４８条第１項の防災訓練との有機的な連携が図られるよう配慮するものとする。</w:t>
      </w:r>
    </w:p>
    <w:p w14:paraId="6E7EF297"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都道府県公安委員会は、前項の訓練の効果的な実施を図るため特に必要があると認めるときは、政令で定めるところにより、当該訓練の実施に必要な限度で、区域又は道路の区間を指定して、歩行者又は車両の道路における通行を禁止し、又は制限することができる。</w:t>
      </w:r>
    </w:p>
    <w:p w14:paraId="172D77BB"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指定行政機関の長等は、第１項の訓練を行おうとするときは、住民その他関係のある公私の団体に協力を要請することができる。</w:t>
      </w:r>
    </w:p>
    <w:p w14:paraId="4656F190" w14:textId="77777777" w:rsidR="00E6102A" w:rsidRPr="003E4143" w:rsidRDefault="00E6102A" w:rsidP="00E6102A">
      <w:pPr>
        <w:rPr>
          <w:color w:val="000000" w:themeColor="text1"/>
        </w:rPr>
      </w:pPr>
    </w:p>
    <w:p w14:paraId="107DF6BC" w14:textId="77777777" w:rsidR="00E6102A" w:rsidRPr="003E4143" w:rsidRDefault="00E6102A" w:rsidP="00E6102A">
      <w:pPr>
        <w:rPr>
          <w:color w:val="000000" w:themeColor="text1"/>
        </w:rPr>
      </w:pPr>
      <w:r w:rsidRPr="003E4143">
        <w:rPr>
          <w:rFonts w:hint="eastAsia"/>
          <w:color w:val="000000" w:themeColor="text1"/>
        </w:rPr>
        <w:t>（知識の普及等）</w:t>
      </w:r>
    </w:p>
    <w:p w14:paraId="4B6F4078" w14:textId="77777777" w:rsidR="00E6102A" w:rsidRPr="003E4143" w:rsidRDefault="00E6102A" w:rsidP="00E6102A">
      <w:pPr>
        <w:rPr>
          <w:color w:val="000000" w:themeColor="text1"/>
        </w:rPr>
      </w:pPr>
      <w:r w:rsidRPr="003E4143">
        <w:rPr>
          <w:rFonts w:hint="eastAsia"/>
          <w:color w:val="000000" w:themeColor="text1"/>
        </w:rPr>
        <w:t>第１３条</w:t>
      </w:r>
      <w:r w:rsidRPr="003E4143">
        <w:rPr>
          <w:color w:val="000000" w:themeColor="text1"/>
        </w:rPr>
        <w:t xml:space="preserve"> 国及び地方公共団体は、新型インフルエンザ等の予防及びまん延の防止に関する知識を普及するとともに、新型インフルエンザ等対策の重要性について国民の理解と関心を深めるため、国民に対する啓発に努めなければならない。</w:t>
      </w:r>
    </w:p>
    <w:p w14:paraId="060921F3" w14:textId="77777777" w:rsidR="00E6102A" w:rsidRPr="003E4143" w:rsidRDefault="00E6102A" w:rsidP="00E6102A">
      <w:pPr>
        <w:rPr>
          <w:color w:val="000000" w:themeColor="text1"/>
        </w:rPr>
      </w:pPr>
    </w:p>
    <w:p w14:paraId="27681F67" w14:textId="77777777" w:rsidR="00E6102A" w:rsidRPr="003E4143" w:rsidRDefault="00E6102A" w:rsidP="00E6102A">
      <w:pPr>
        <w:rPr>
          <w:color w:val="000000" w:themeColor="text1"/>
        </w:rPr>
      </w:pPr>
      <w:r w:rsidRPr="003E4143">
        <w:rPr>
          <w:rFonts w:hint="eastAsia"/>
          <w:color w:val="000000" w:themeColor="text1"/>
        </w:rPr>
        <w:t>（基本的対処方針）</w:t>
      </w:r>
    </w:p>
    <w:p w14:paraId="608967C4" w14:textId="77777777" w:rsidR="00E6102A" w:rsidRPr="003E4143" w:rsidRDefault="00E6102A" w:rsidP="00E6102A">
      <w:pPr>
        <w:rPr>
          <w:color w:val="000000" w:themeColor="text1"/>
        </w:rPr>
      </w:pPr>
      <w:r w:rsidRPr="003E4143">
        <w:rPr>
          <w:rFonts w:hint="eastAsia"/>
          <w:color w:val="000000" w:themeColor="text1"/>
        </w:rPr>
        <w:t>第１８条</w:t>
      </w:r>
      <w:r w:rsidRPr="003E4143">
        <w:rPr>
          <w:color w:val="000000" w:themeColor="text1"/>
        </w:rPr>
        <w:t xml:space="preserve"> 政府対策本部は、政府行動計画に基づき、新型インフルエンザ等への基本的な対処の方針（以下「基本的対処方針」という。）を定めるものとする。</w:t>
      </w:r>
    </w:p>
    <w:p w14:paraId="125EB0A2"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基本的対処方針においては、次に掲げる事項を定めるものとする。</w:t>
      </w:r>
    </w:p>
    <w:p w14:paraId="55AAF5F1"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1） 新型インフルエンザ等の発生の状況に関する事実</w:t>
      </w:r>
    </w:p>
    <w:p w14:paraId="1AA9F625"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2） 当該新型インフルエンザ等への対処に関する全般的な方針</w:t>
      </w:r>
    </w:p>
    <w:p w14:paraId="0554A9E2"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3） 新型インフルエンザ等対策の実施に関する重要事項</w:t>
      </w:r>
    </w:p>
    <w:p w14:paraId="1C05FEAC"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政府対策本部長は、基本的対処方針を定めたときは、直ちに、これを公示してその周知を図らなければならない。</w:t>
      </w:r>
    </w:p>
    <w:p w14:paraId="2D07CF79" w14:textId="77777777" w:rsidR="00E6102A" w:rsidRDefault="00E6102A" w:rsidP="00E6102A">
      <w:r w:rsidRPr="003E4143">
        <w:rPr>
          <w:rFonts w:hint="eastAsia"/>
          <w:color w:val="000000" w:themeColor="text1"/>
        </w:rPr>
        <w:t>４</w:t>
      </w:r>
      <w:r w:rsidRPr="003E4143">
        <w:rPr>
          <w:color w:val="000000" w:themeColor="text1"/>
        </w:rPr>
        <w:t xml:space="preserve"> 政府対策本部長は、基本的対処方針を定めようとするときは、あらかじめ、感染症に関する専門的な知識を有する者その他の学識経験者の意見を聴かなければならない。ただし、緊急を要する場合で、あらかじめ、その</w:t>
      </w:r>
      <w:r>
        <w:t>意見を聴くいとまがないときは、この限りでない。</w:t>
      </w:r>
    </w:p>
    <w:p w14:paraId="1B1C8264" w14:textId="76FB1AD8" w:rsidR="00E6102A" w:rsidRDefault="00E6102A" w:rsidP="00E6102A">
      <w:r>
        <w:rPr>
          <w:rFonts w:hint="eastAsia"/>
        </w:rPr>
        <w:t>５</w:t>
      </w:r>
      <w:r>
        <w:t xml:space="preserve"> 前２項の規定は、基本的対処方針の変更について準用する。</w:t>
      </w:r>
    </w:p>
    <w:p w14:paraId="2FC30561" w14:textId="77777777" w:rsidR="00E6102A" w:rsidRPr="003E4143" w:rsidRDefault="00E6102A" w:rsidP="00E6102A">
      <w:pPr>
        <w:rPr>
          <w:color w:val="000000" w:themeColor="text1"/>
        </w:rPr>
      </w:pPr>
      <w:r w:rsidRPr="003E4143">
        <w:rPr>
          <w:rFonts w:hint="eastAsia"/>
          <w:color w:val="000000" w:themeColor="text1"/>
        </w:rPr>
        <w:lastRenderedPageBreak/>
        <w:t>（都道府県対策本部長の権限）</w:t>
      </w:r>
    </w:p>
    <w:p w14:paraId="67B225EA" w14:textId="77777777" w:rsidR="00E6102A" w:rsidRPr="003E4143" w:rsidRDefault="00E6102A" w:rsidP="00E6102A">
      <w:pPr>
        <w:rPr>
          <w:color w:val="000000" w:themeColor="text1"/>
        </w:rPr>
      </w:pPr>
      <w:r w:rsidRPr="003E4143">
        <w:rPr>
          <w:rFonts w:hint="eastAsia"/>
          <w:color w:val="000000" w:themeColor="text1"/>
        </w:rPr>
        <w:t>第２４条</w:t>
      </w:r>
      <w:r w:rsidRPr="003E4143">
        <w:rPr>
          <w:color w:val="000000" w:themeColor="text1"/>
        </w:rPr>
        <w:t xml:space="preserve"> 都道府県対策本部長は、当該都道府県の区域に係る新型インフルエンザ等対策を的確かつ迅速に実施するため必要があると認めるときは、当該都道府県及び関係市町村並びに関係指定公共機関及び指定地方公共機関が実施する当該都道府県の区域に係る新型インフルエンザ等対策に関する総合調整を行うことができる。</w:t>
      </w:r>
    </w:p>
    <w:p w14:paraId="38656D61"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前項の場合において、関係市町村の長その他の執行機関（第３３条第２項において「関係市町村長等」という。）又は関係指定公共機関若しくは指定地方公共機関は、当該関係市町村又は関係指定公共機関若しくは指定地方公共機関が実施する当該都道府県の区域に係る新型インフルエンザ等対策に関して都道府県対策本部長が行う総合調整に関し、当該都道府県対策本部長に対して意見を申し出ることができる。</w:t>
      </w:r>
    </w:p>
    <w:p w14:paraId="2622073E"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都道府県対策本部長は、当該都道府県の区域に係る新型インフルエンザ等対策の実施に関し、指定行政機関又は指定公共機関と緊密な連絡を図る必要があると認めるときは、当該連絡を要する事項を所管する指定地方行政機関の長（当該指定地方行政機関がないときは、当該指定行政機関の長）又は当該指定公共機関に対し、その指名する職員を派遣するよう求めることができる。</w:t>
      </w:r>
    </w:p>
    <w:p w14:paraId="027CA9AC" w14:textId="77777777" w:rsidR="00E6102A" w:rsidRPr="003E4143" w:rsidRDefault="00E6102A" w:rsidP="00E6102A">
      <w:pPr>
        <w:rPr>
          <w:color w:val="000000" w:themeColor="text1"/>
        </w:rPr>
      </w:pPr>
      <w:r w:rsidRPr="003E4143">
        <w:rPr>
          <w:rFonts w:hint="eastAsia"/>
          <w:color w:val="000000" w:themeColor="text1"/>
        </w:rPr>
        <w:t>４</w:t>
      </w:r>
      <w:r w:rsidRPr="003E4143">
        <w:rPr>
          <w:color w:val="000000" w:themeColor="text1"/>
        </w:rPr>
        <w:t xml:space="preserve"> 都道府県対策本部長は、特に必要があると認めるときは、政府対策本部長に対し、指定行政機関及び指定公共機関が実施する新型インフルエンザ等対策に関する総合調整を行うよう要請することができる。この場合において、政府対策本部長は、必要があると認めるときは、所要の総合調整を行わなければならない。</w:t>
      </w:r>
    </w:p>
    <w:p w14:paraId="0385DE4A" w14:textId="77777777" w:rsidR="00E6102A" w:rsidRPr="003E4143" w:rsidRDefault="00E6102A" w:rsidP="00E6102A">
      <w:pPr>
        <w:rPr>
          <w:color w:val="000000" w:themeColor="text1"/>
        </w:rPr>
      </w:pPr>
      <w:r w:rsidRPr="003E4143">
        <w:rPr>
          <w:rFonts w:hint="eastAsia"/>
          <w:color w:val="000000" w:themeColor="text1"/>
        </w:rPr>
        <w:t>５</w:t>
      </w:r>
      <w:r w:rsidRPr="003E4143">
        <w:rPr>
          <w:color w:val="000000" w:themeColor="text1"/>
        </w:rPr>
        <w:t xml:space="preserve"> 都道府県対策本部長は、第１項の総合調整を行うため必要があると認めるときは、政府対策本部長に対し、当該都道府県の区域に係る新型インフルエンザ等対策の実施に関し必要な情報の提供を求めることができる。</w:t>
      </w:r>
    </w:p>
    <w:p w14:paraId="41AD7635" w14:textId="77777777" w:rsidR="00E6102A" w:rsidRPr="003E4143" w:rsidRDefault="00E6102A" w:rsidP="00E6102A">
      <w:pPr>
        <w:rPr>
          <w:color w:val="000000" w:themeColor="text1"/>
        </w:rPr>
      </w:pPr>
      <w:r w:rsidRPr="003E4143">
        <w:rPr>
          <w:rFonts w:hint="eastAsia"/>
          <w:color w:val="000000" w:themeColor="text1"/>
        </w:rPr>
        <w:t>６</w:t>
      </w:r>
      <w:r w:rsidRPr="003E4143">
        <w:rPr>
          <w:color w:val="000000" w:themeColor="text1"/>
        </w:rPr>
        <w:t xml:space="preserve"> 都道府県対策本部長は、第１項の総合調整を行うため必要があると認めるときは、当該総合調整の関係機関に対し、それぞれ当該都道府県の区域に係る新型インフルエンザ等対策の実施の状況について報告又は資料の提出を求めることができる。</w:t>
      </w:r>
    </w:p>
    <w:p w14:paraId="369C9800" w14:textId="77777777" w:rsidR="00E6102A" w:rsidRPr="003E4143" w:rsidRDefault="00E6102A" w:rsidP="00E6102A">
      <w:pPr>
        <w:rPr>
          <w:color w:val="000000" w:themeColor="text1"/>
        </w:rPr>
      </w:pPr>
      <w:r w:rsidRPr="003E4143">
        <w:rPr>
          <w:rFonts w:hint="eastAsia"/>
          <w:color w:val="000000" w:themeColor="text1"/>
        </w:rPr>
        <w:t>７</w:t>
      </w:r>
      <w:r w:rsidRPr="003E4143">
        <w:rPr>
          <w:color w:val="000000" w:themeColor="text1"/>
        </w:rPr>
        <w:t xml:space="preserve"> 都道府県対策本部長は、当該都道府県警察及び当該都道府県の教育委員会に対し、当該都道府県の区域に係る新型インフルエンザ等対策を実施するため必要な限度において、必要な措置を講ずるよう求めることができる。</w:t>
      </w:r>
    </w:p>
    <w:p w14:paraId="308010DE" w14:textId="77777777" w:rsidR="00E6102A" w:rsidRPr="003E4143" w:rsidRDefault="00E6102A" w:rsidP="00E6102A">
      <w:pPr>
        <w:rPr>
          <w:color w:val="000000" w:themeColor="text1"/>
        </w:rPr>
      </w:pPr>
      <w:r w:rsidRPr="003E4143">
        <w:rPr>
          <w:rFonts w:hint="eastAsia"/>
          <w:color w:val="000000" w:themeColor="text1"/>
        </w:rPr>
        <w:t>８</w:t>
      </w:r>
      <w:r w:rsidRPr="003E4143">
        <w:rPr>
          <w:color w:val="000000" w:themeColor="text1"/>
        </w:rPr>
        <w:t xml:space="preserve"> 都道府県対策本部長は、当該都道府県の区域に係る新型インフルエンザ等対策を的確かつ迅速に実施するため必要があると認めるときは、指定行政機関の長又は指定地方行政機関の長に対し、これらの所掌事務に係る新型インフルエンザ等対策の実施に関し必要な要請をすることができる。</w:t>
      </w:r>
    </w:p>
    <w:p w14:paraId="3C13D876" w14:textId="77777777" w:rsidR="00E6102A" w:rsidRPr="003E4143" w:rsidRDefault="00E6102A" w:rsidP="00E6102A">
      <w:pPr>
        <w:rPr>
          <w:color w:val="000000" w:themeColor="text1"/>
        </w:rPr>
      </w:pPr>
      <w:r w:rsidRPr="003E4143">
        <w:rPr>
          <w:rFonts w:hint="eastAsia"/>
          <w:color w:val="000000" w:themeColor="text1"/>
        </w:rPr>
        <w:t>９</w:t>
      </w:r>
      <w:r w:rsidRPr="003E4143">
        <w:rPr>
          <w:color w:val="000000" w:themeColor="text1"/>
        </w:rPr>
        <w:t xml:space="preserve"> 都道府県対策本部長は、当該都道府県の区域に係る新型インフルエンザ等対策を的確かつ迅速に実施するため必要があると認めるときは、公私の団体又は個人に対し、その区域に係る新型インフルエンザ等対策の実施に関し必要な協力の要請をすることができる。</w:t>
      </w:r>
    </w:p>
    <w:p w14:paraId="6063E91A" w14:textId="77777777" w:rsidR="00E6102A" w:rsidRPr="003E4143" w:rsidRDefault="00E6102A" w:rsidP="00E6102A">
      <w:pPr>
        <w:rPr>
          <w:color w:val="000000" w:themeColor="text1"/>
        </w:rPr>
      </w:pPr>
    </w:p>
    <w:p w14:paraId="73F27A29" w14:textId="77777777" w:rsidR="00E6102A" w:rsidRPr="003E4143" w:rsidRDefault="00E6102A" w:rsidP="00E6102A">
      <w:pPr>
        <w:rPr>
          <w:color w:val="000000" w:themeColor="text1"/>
        </w:rPr>
      </w:pPr>
      <w:r w:rsidRPr="003E4143">
        <w:rPr>
          <w:rFonts w:hint="eastAsia"/>
          <w:color w:val="000000" w:themeColor="text1"/>
        </w:rPr>
        <w:lastRenderedPageBreak/>
        <w:t>（特定接種）</w:t>
      </w:r>
    </w:p>
    <w:p w14:paraId="3845706E" w14:textId="77777777" w:rsidR="00E6102A" w:rsidRPr="003E4143" w:rsidRDefault="00E6102A" w:rsidP="00E6102A">
      <w:pPr>
        <w:rPr>
          <w:color w:val="000000" w:themeColor="text1"/>
        </w:rPr>
      </w:pPr>
      <w:r w:rsidRPr="003E4143">
        <w:rPr>
          <w:rFonts w:hint="eastAsia"/>
          <w:color w:val="000000" w:themeColor="text1"/>
        </w:rPr>
        <w:t>第２８条</w:t>
      </w:r>
      <w:r w:rsidRPr="003E4143">
        <w:rPr>
          <w:color w:val="000000" w:themeColor="text1"/>
        </w:rPr>
        <w:t xml:space="preserve"> 政府対策本部長は、医療の提供並びに国民生活及び国民経済の安定を確保するため緊急の必要があると認めるときは、厚生労働大臣に対し、次に掲げる措置を講ずるよう指示することができる。</w:t>
      </w:r>
    </w:p>
    <w:p w14:paraId="5AF6F76A"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1） 医療の提供の業務又は国民生活及び国民経済の安定に寄与する業務を行う事業者であって厚生労働大臣の定めるところにより厚生労働大臣の登録を受けているもの（第３項及び第４46項において「登録事業者」という。）のこれらの業務に従事する者（厚生労働大臣の定める基準に該当する者に限る。）並びに新型インフルエンザ等対策の実施に携わる国家公務員に対し、臨時に予防接種を行うこと。</w:t>
      </w:r>
    </w:p>
    <w:p w14:paraId="4F7E73F9"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2） 新型インフルエンザ等対策の実施に携わる地方公務員に対し、臨時に予防接種を行うよう、当該地方公務員の所属する都道府県又は市町村の長に指示すること。</w:t>
      </w:r>
    </w:p>
    <w:p w14:paraId="413408D3"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前項の規定による指示をする場合には、政府対策本部長は、予防接種の期間を指定するものとする。</w:t>
      </w:r>
    </w:p>
    <w:p w14:paraId="044359AD"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厚生労働大臣は、第１項の規定による指示に基づき行う予防接種（以下この条及び第３１条において「特定接種」という。）及び同項第１号の登録の実施に関し必要があると認めるときは、官公署に対し、必要な書類の閲覧若しくは資料の提供を求め、又は登録事業者その他の関係者に対し、必要な事項の報告を求めることができる。</w:t>
      </w:r>
    </w:p>
    <w:p w14:paraId="26D3FF37" w14:textId="77777777" w:rsidR="00E6102A" w:rsidRPr="003E4143" w:rsidRDefault="00E6102A" w:rsidP="00E6102A">
      <w:pPr>
        <w:rPr>
          <w:color w:val="000000" w:themeColor="text1"/>
        </w:rPr>
      </w:pPr>
      <w:r w:rsidRPr="003E4143">
        <w:rPr>
          <w:rFonts w:hint="eastAsia"/>
          <w:color w:val="000000" w:themeColor="text1"/>
        </w:rPr>
        <w:t>４</w:t>
      </w:r>
      <w:r w:rsidRPr="003E4143">
        <w:rPr>
          <w:color w:val="000000" w:themeColor="text1"/>
        </w:rPr>
        <w:t xml:space="preserve"> 厚生労働大臣は、特定接種及び第１項第１号の登録の円滑な実施のため必要があると認めるときは、登録事業者、都道府県知事、市町村長及び各省各庁の長（財政法（昭和２２年法律第３４号）第２０条第２項に規定する各省各庁の長をいう。）に対して、労務又は施設の確保その他の必要な協力を求めることができる。この場合において、協力を求められた登録事業者、都道府県知事及び市町村長は、正当な理由がない限り、協力を拒んではならない。</w:t>
      </w:r>
    </w:p>
    <w:p w14:paraId="2DF2B1C1" w14:textId="77777777" w:rsidR="00E6102A" w:rsidRPr="003E4143" w:rsidRDefault="00E6102A" w:rsidP="00E6102A">
      <w:pPr>
        <w:rPr>
          <w:color w:val="000000" w:themeColor="text1"/>
        </w:rPr>
      </w:pPr>
      <w:r w:rsidRPr="003E4143">
        <w:rPr>
          <w:rFonts w:hint="eastAsia"/>
          <w:color w:val="000000" w:themeColor="text1"/>
        </w:rPr>
        <w:t>５</w:t>
      </w:r>
      <w:r w:rsidRPr="003E4143">
        <w:rPr>
          <w:color w:val="000000" w:themeColor="text1"/>
        </w:rPr>
        <w:t xml:space="preserve"> 厚生労働大臣が行う特定接種は、予防接種法 （昭和２３年法律第６８号）第６条第１項の規定による予防接種とみなして、同法（第１２条第２項、第２６条及び第２７条を除く。）の規定を適用する。この場合において、同法第７条及び第８条中「市町村長又は都道府県知事」とあり、並びに同法第１５条第１項、第１８条及び第１９条第１項中「市町村長」とあるのは「厚生労働大臣」と、同法第１５条第１項中「当該市町村の区域内に居住する間に定期の予防接種等」とあるのは「その行う臨時の予防接種」と、「当該定期の予防接種等」とあるのは「当該予</w:t>
      </w:r>
      <w:r w:rsidRPr="003E4143">
        <w:rPr>
          <w:rFonts w:hint="eastAsia"/>
          <w:color w:val="000000" w:themeColor="text1"/>
        </w:rPr>
        <w:t>防接種」と、同法第２５条第１項中「市町村（第６条第１項の規定による予防接種については、都道府県又は市町村）」とあり、及び同条第２項中「市町村」とあるのは「国」とする。</w:t>
      </w:r>
    </w:p>
    <w:p w14:paraId="529A0B9C" w14:textId="77777777" w:rsidR="00E6102A" w:rsidRPr="003E4143" w:rsidRDefault="00E6102A" w:rsidP="00E6102A">
      <w:pPr>
        <w:rPr>
          <w:color w:val="000000" w:themeColor="text1"/>
        </w:rPr>
      </w:pPr>
      <w:r w:rsidRPr="003E4143">
        <w:rPr>
          <w:rFonts w:hint="eastAsia"/>
          <w:color w:val="000000" w:themeColor="text1"/>
        </w:rPr>
        <w:t>６</w:t>
      </w:r>
      <w:r w:rsidRPr="003E4143">
        <w:rPr>
          <w:color w:val="000000" w:themeColor="text1"/>
        </w:rPr>
        <w:t xml:space="preserve"> 都道府県知事が行う特定接種は、予防接種法第６条第１項の規定による予防接種とみなして、同法（第２６条及び第２７条を除く。）の規定を適用する。この場合において、同法第１５条第１項、第１８条及び第１９条第１項中「市町村長」とあるのは「都道府県知事」と、同法第１５条第１項中「当該市町村の区域内に居住する間に定期の予防接種等」とあるのは「その行う臨時の予防接種」と、「当該定期の予防接種等」とあるのは「当該予防接種」</w:t>
      </w:r>
      <w:r w:rsidRPr="003E4143">
        <w:rPr>
          <w:color w:val="000000" w:themeColor="text1"/>
        </w:rPr>
        <w:lastRenderedPageBreak/>
        <w:t>と、同法第２５条第１項中「市町村（第６条第１項の規定による予防接種については、都道府県又は市町村）」</w:t>
      </w:r>
      <w:r w:rsidRPr="003E4143">
        <w:rPr>
          <w:rFonts w:hint="eastAsia"/>
          <w:color w:val="000000" w:themeColor="text1"/>
        </w:rPr>
        <w:t>とあり、及び同条第２項中「市町村」とあるのは「都道府県」とする。</w:t>
      </w:r>
    </w:p>
    <w:p w14:paraId="7ABC38FC" w14:textId="77777777" w:rsidR="00E6102A" w:rsidRPr="003E4143" w:rsidRDefault="00E6102A" w:rsidP="00E6102A">
      <w:pPr>
        <w:rPr>
          <w:color w:val="000000" w:themeColor="text1"/>
        </w:rPr>
      </w:pPr>
      <w:r w:rsidRPr="003E4143">
        <w:rPr>
          <w:rFonts w:hint="eastAsia"/>
          <w:color w:val="000000" w:themeColor="text1"/>
        </w:rPr>
        <w:t>７</w:t>
      </w:r>
      <w:r w:rsidRPr="003E4143">
        <w:rPr>
          <w:color w:val="000000" w:themeColor="text1"/>
        </w:rPr>
        <w:t xml:space="preserve"> 市町村長が行う特定接種は、予防接種法第６条第１項の規定による予防接種とみなして、同法（第２６条及び第２７条を除く。）の規定を適用する。この場合において、同法第１５条第１項中「当該市町村の区域内に居住する間に定期の予防接種等」とあるのは「その行う臨時の予防接種」と、「当該定期の予防接種等」とあるのは「当該予防接種」と、同法第２５条第１項中「市町村（第６条第１項の規定による予防接種については、都道府県又は市町村）」とあるのは「市町村」とする。</w:t>
      </w:r>
    </w:p>
    <w:p w14:paraId="21E3092B" w14:textId="77777777" w:rsidR="00E6102A" w:rsidRPr="003E4143" w:rsidRDefault="00E6102A" w:rsidP="00E6102A">
      <w:pPr>
        <w:rPr>
          <w:color w:val="000000" w:themeColor="text1"/>
        </w:rPr>
      </w:pPr>
    </w:p>
    <w:p w14:paraId="1DE38692" w14:textId="77777777" w:rsidR="00E6102A" w:rsidRPr="003E4143" w:rsidRDefault="00E6102A" w:rsidP="00E6102A">
      <w:pPr>
        <w:rPr>
          <w:color w:val="000000" w:themeColor="text1"/>
        </w:rPr>
      </w:pPr>
      <w:r w:rsidRPr="003E4143">
        <w:rPr>
          <w:rFonts w:hint="eastAsia"/>
          <w:color w:val="000000" w:themeColor="text1"/>
        </w:rPr>
        <w:t>（医療等の実施の要請等）</w:t>
      </w:r>
    </w:p>
    <w:p w14:paraId="3CAE619C" w14:textId="77777777" w:rsidR="00E6102A" w:rsidRPr="003E4143" w:rsidRDefault="00E6102A" w:rsidP="00E6102A">
      <w:pPr>
        <w:rPr>
          <w:color w:val="000000" w:themeColor="text1"/>
        </w:rPr>
      </w:pPr>
      <w:r w:rsidRPr="003E4143">
        <w:rPr>
          <w:rFonts w:hint="eastAsia"/>
          <w:color w:val="000000" w:themeColor="text1"/>
        </w:rPr>
        <w:t>第３１条</w:t>
      </w:r>
      <w:r w:rsidRPr="003E4143">
        <w:rPr>
          <w:color w:val="000000" w:themeColor="text1"/>
        </w:rPr>
        <w:t xml:space="preserve"> 都道府県知事は、新型インフルエンザ等の患者又は新型インフルエンザ等にかかっていると疑うに足りる正当な理由のある者（以下「患者等」という。）に対する医療の提供を行うため必要があると認めるときは、医師、看護師その他の政令で定める医療関係者（以下「医療関係者」という。）に対し、その場所及び期間その他の必要な事項を示して、当該患者等に対する医療を行うよう要請することができる。</w:t>
      </w:r>
    </w:p>
    <w:p w14:paraId="08E37DF5"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厚生労働大臣及び都道府県知事は、特定接種を行うため必要があると認めるときは、医療関係者に対し、その場所及び期間その他の必要な事項を示して、当該特定接種の実施に関し必要な協力の要請をすることができる。</w:t>
      </w:r>
    </w:p>
    <w:p w14:paraId="1A63E324"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医療関係者が正当な理由がないのに前２項の規定による要請に応じないときは、厚生労働大臣及び都道府県知事は、患者等に対する医療又は特定接種（以下この条及び第６２条第２項において「患者等に対する医療等」という。）を行うため特に必要があると認めるときに限り、当該医療関係者に対し、患者等に対する医療等を行うべきことを指示することができる。この場合においては、前２項の事項を書面で示さなければならない。</w:t>
      </w:r>
    </w:p>
    <w:p w14:paraId="050DAC55" w14:textId="77777777" w:rsidR="00E6102A" w:rsidRPr="003E4143" w:rsidRDefault="00E6102A" w:rsidP="00E6102A">
      <w:pPr>
        <w:rPr>
          <w:color w:val="000000" w:themeColor="text1"/>
        </w:rPr>
      </w:pPr>
      <w:r w:rsidRPr="003E4143">
        <w:rPr>
          <w:rFonts w:hint="eastAsia"/>
          <w:color w:val="000000" w:themeColor="text1"/>
        </w:rPr>
        <w:t>４</w:t>
      </w:r>
      <w:r w:rsidRPr="003E4143">
        <w:rPr>
          <w:color w:val="000000" w:themeColor="text1"/>
        </w:rPr>
        <w:t xml:space="preserve"> 厚生労働大臣及び都道府県知事は、前３項の規定により医療関係者に患者等に対する医療等を行うことを要請し、又は患者等に対する医療等を行うべきことを指示するときは、当該医療関係者の生命及び健康の確保に関し十分に配慮し、危険が及ばないよう必要な措置を講じなければならない。</w:t>
      </w:r>
    </w:p>
    <w:p w14:paraId="7898DA98" w14:textId="77777777" w:rsidR="00E6102A" w:rsidRPr="003E4143" w:rsidRDefault="00E6102A" w:rsidP="00E6102A">
      <w:pPr>
        <w:rPr>
          <w:color w:val="000000" w:themeColor="text1"/>
        </w:rPr>
      </w:pPr>
      <w:r w:rsidRPr="003E4143">
        <w:rPr>
          <w:rFonts w:hint="eastAsia"/>
          <w:color w:val="000000" w:themeColor="text1"/>
        </w:rPr>
        <w:t>５</w:t>
      </w:r>
      <w:r w:rsidRPr="003E4143">
        <w:rPr>
          <w:color w:val="000000" w:themeColor="text1"/>
        </w:rPr>
        <w:t xml:space="preserve"> 市町村長は、特定接種を行うため必要があると認めるときは、都道府県知事に対し、第２項又は第３項の規定による要請又は指示を行うよう求めることができる。</w:t>
      </w:r>
    </w:p>
    <w:p w14:paraId="1B06EF62" w14:textId="77777777" w:rsidR="00E6102A" w:rsidRPr="003E4143" w:rsidRDefault="00E6102A" w:rsidP="00E6102A">
      <w:pPr>
        <w:rPr>
          <w:color w:val="000000" w:themeColor="text1"/>
        </w:rPr>
      </w:pPr>
    </w:p>
    <w:p w14:paraId="741A474F" w14:textId="77777777" w:rsidR="00E6102A" w:rsidRPr="003E4143" w:rsidRDefault="00E6102A" w:rsidP="00E6102A">
      <w:pPr>
        <w:rPr>
          <w:color w:val="000000" w:themeColor="text1"/>
        </w:rPr>
      </w:pPr>
      <w:r w:rsidRPr="003E4143">
        <w:rPr>
          <w:rFonts w:hint="eastAsia"/>
          <w:color w:val="000000" w:themeColor="text1"/>
        </w:rPr>
        <w:t>（新型インフルエンザ等緊急事態宣言等）</w:t>
      </w:r>
    </w:p>
    <w:p w14:paraId="2F2E9132" w14:textId="77777777" w:rsidR="00E6102A" w:rsidRPr="003E4143" w:rsidRDefault="00E6102A" w:rsidP="00E6102A">
      <w:pPr>
        <w:rPr>
          <w:color w:val="000000" w:themeColor="text1"/>
        </w:rPr>
      </w:pPr>
      <w:r w:rsidRPr="003E4143">
        <w:rPr>
          <w:rFonts w:hint="eastAsia"/>
          <w:color w:val="000000" w:themeColor="text1"/>
        </w:rPr>
        <w:t>第３２条</w:t>
      </w:r>
      <w:r w:rsidRPr="003E4143">
        <w:rPr>
          <w:color w:val="000000" w:themeColor="text1"/>
        </w:rPr>
        <w:t xml:space="preserve"> 政府対策本部長は、新型インフルエンザ等（国民の生命及び健康に著しく重大な被害を与えるおそれがあるものとして政令で定める要件に該当するものに限る。以下この章において同じ。）が国内で発生し、その全国的かつ急速なまん延により国民生活及び国民経済に甚大な影響を及ぼし、又はそのおそれがあるものとして政令で定める要件に該当する事態（以下「新型インフルエンザ等緊急事態」という。）が発生したと認めるときは、新</w:t>
      </w:r>
      <w:r w:rsidRPr="003E4143">
        <w:rPr>
          <w:color w:val="000000" w:themeColor="text1"/>
        </w:rPr>
        <w:lastRenderedPageBreak/>
        <w:t>型インフルエンザ等緊急事態が発生した旨及び次に掲げる事項の公示（第５項及び第３４条第１項において「新型イン</w:t>
      </w:r>
      <w:r w:rsidRPr="003E4143">
        <w:rPr>
          <w:rFonts w:hint="eastAsia"/>
          <w:color w:val="000000" w:themeColor="text1"/>
        </w:rPr>
        <w:t>フルエンザ等緊急事態宣言」という。）をし、並びにその旨及び当該事項を国会に報告するものとする。</w:t>
      </w:r>
    </w:p>
    <w:p w14:paraId="2884E96E"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1） 新型インフルエンザ等緊急事態措置を実施すべき期間</w:t>
      </w:r>
    </w:p>
    <w:p w14:paraId="0DFBF8A1"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2） 新型インフルエンザ等緊急事態措置（第４６条の規定による措置を除く。）を実施すべき区域</w:t>
      </w:r>
    </w:p>
    <w:p w14:paraId="167DFFE6" w14:textId="77777777" w:rsidR="00E6102A" w:rsidRPr="003E4143" w:rsidRDefault="00E6102A" w:rsidP="00E6102A">
      <w:pPr>
        <w:rPr>
          <w:color w:val="000000" w:themeColor="text1"/>
        </w:rPr>
      </w:pPr>
      <w:r w:rsidRPr="003E4143">
        <w:rPr>
          <w:rFonts w:hint="eastAsia"/>
          <w:color w:val="000000" w:themeColor="text1"/>
        </w:rPr>
        <w:t>新型インフルエンザ等緊急事態の概要</w:t>
      </w:r>
    </w:p>
    <w:p w14:paraId="7ACED200"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前項第１号に掲げる期間は、２年を超えてはならない。</w:t>
      </w:r>
    </w:p>
    <w:p w14:paraId="6B5B33B9"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政府対策本部長は、新型インフルエンザ等のまん延の状況並びに国民生活及び国民経済の状況を勘案して第１項第１号に掲げる期間を延長し、又は同項第２号に掲げる区域を変更することが必要であると認めるときは、当該期間を延長する旨又は当該区域を変更する旨の公示をし、及びこれを国会に報告するものとする。</w:t>
      </w:r>
    </w:p>
    <w:p w14:paraId="24DC2570" w14:textId="77777777" w:rsidR="00E6102A" w:rsidRPr="003E4143" w:rsidRDefault="00E6102A" w:rsidP="00E6102A">
      <w:pPr>
        <w:rPr>
          <w:color w:val="000000" w:themeColor="text1"/>
        </w:rPr>
      </w:pPr>
      <w:r w:rsidRPr="003E4143">
        <w:rPr>
          <w:rFonts w:hint="eastAsia"/>
          <w:color w:val="000000" w:themeColor="text1"/>
        </w:rPr>
        <w:t>４</w:t>
      </w:r>
      <w:r w:rsidRPr="003E4143">
        <w:rPr>
          <w:color w:val="000000" w:themeColor="text1"/>
        </w:rPr>
        <w:t xml:space="preserve"> 前項の規定により延長する期間は、１年を超えてはならない。</w:t>
      </w:r>
    </w:p>
    <w:p w14:paraId="2C94FC73" w14:textId="77777777" w:rsidR="00E6102A" w:rsidRPr="003E4143" w:rsidRDefault="00E6102A" w:rsidP="00E6102A">
      <w:pPr>
        <w:rPr>
          <w:color w:val="000000" w:themeColor="text1"/>
        </w:rPr>
      </w:pPr>
      <w:r w:rsidRPr="003E4143">
        <w:rPr>
          <w:rFonts w:hint="eastAsia"/>
          <w:color w:val="000000" w:themeColor="text1"/>
        </w:rPr>
        <w:t>５</w:t>
      </w:r>
      <w:r w:rsidRPr="003E4143">
        <w:rPr>
          <w:color w:val="000000" w:themeColor="text1"/>
        </w:rPr>
        <w:t xml:space="preserve"> 政府対策本部長は、新型インフルエンザ等緊急事態宣言をした後、新型インフルエンザ等緊急事態措置を実施する必要がなくなったと認めるときは、速やかに、新型インフルエンザ等緊急事態解除宣言（新型インフルエンザ等緊急事態が終了した旨の公示をいう。）をし、及び国会に報告するものとする。</w:t>
      </w:r>
    </w:p>
    <w:p w14:paraId="6AA59B8B" w14:textId="77777777" w:rsidR="00E6102A" w:rsidRPr="003E4143" w:rsidRDefault="00E6102A" w:rsidP="00E6102A">
      <w:pPr>
        <w:rPr>
          <w:color w:val="000000" w:themeColor="text1"/>
        </w:rPr>
      </w:pPr>
      <w:r w:rsidRPr="003E4143">
        <w:rPr>
          <w:rFonts w:hint="eastAsia"/>
          <w:color w:val="000000" w:themeColor="text1"/>
        </w:rPr>
        <w:t>６</w:t>
      </w:r>
      <w:r w:rsidRPr="003E4143">
        <w:rPr>
          <w:color w:val="000000" w:themeColor="text1"/>
        </w:rPr>
        <w:t xml:space="preserve"> 政府対策本部長は、第１項又は第３項の公示をしたときは、基本的対処方針を変更し、第１８条第２項第３号に掲げる事項として当該公示の後に必要とされる新型インフルエンザ等緊急事態措置の実施に関する重要な事項を定めなければならない。</w:t>
      </w:r>
    </w:p>
    <w:p w14:paraId="6E4D268B" w14:textId="77777777" w:rsidR="00E6102A" w:rsidRPr="003E4143" w:rsidRDefault="00E6102A" w:rsidP="00E6102A">
      <w:pPr>
        <w:rPr>
          <w:color w:val="000000" w:themeColor="text1"/>
        </w:rPr>
      </w:pPr>
    </w:p>
    <w:p w14:paraId="20CC96C9" w14:textId="77777777" w:rsidR="00E6102A" w:rsidRPr="003E4143" w:rsidRDefault="00E6102A" w:rsidP="00E6102A">
      <w:pPr>
        <w:rPr>
          <w:color w:val="000000" w:themeColor="text1"/>
        </w:rPr>
      </w:pPr>
      <w:r w:rsidRPr="003E4143">
        <w:rPr>
          <w:rFonts w:hint="eastAsia"/>
          <w:color w:val="000000" w:themeColor="text1"/>
        </w:rPr>
        <w:t>（市町村対策本部の設置及び所掌事務）</w:t>
      </w:r>
    </w:p>
    <w:p w14:paraId="63C17343" w14:textId="77777777" w:rsidR="00E6102A" w:rsidRPr="003E4143" w:rsidRDefault="00E6102A" w:rsidP="00E6102A">
      <w:pPr>
        <w:rPr>
          <w:color w:val="000000" w:themeColor="text1"/>
        </w:rPr>
      </w:pPr>
      <w:r w:rsidRPr="003E4143">
        <w:rPr>
          <w:rFonts w:hint="eastAsia"/>
          <w:color w:val="000000" w:themeColor="text1"/>
        </w:rPr>
        <w:t>第３４条</w:t>
      </w:r>
      <w:r w:rsidRPr="003E4143">
        <w:rPr>
          <w:color w:val="000000" w:themeColor="text1"/>
        </w:rPr>
        <w:t xml:space="preserve"> 新型インフルエンザ等緊急事態宣言がされたときは、市町村長は、市町村行動計画で定めるところにより、直ちに、市町村対策本部を設置しなければならない。</w:t>
      </w:r>
    </w:p>
    <w:p w14:paraId="0F6FADCE"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市町村対策本部は、当該市町村が実施する当該市町村の区域に係る新型インフルエンザ等対策の総合的な推進に関する事務をつかさどる。</w:t>
      </w:r>
    </w:p>
    <w:p w14:paraId="4A6B70DB" w14:textId="77777777" w:rsidR="00E6102A" w:rsidRPr="003E4143" w:rsidRDefault="00E6102A" w:rsidP="00E6102A">
      <w:pPr>
        <w:rPr>
          <w:color w:val="000000" w:themeColor="text1"/>
        </w:rPr>
      </w:pPr>
    </w:p>
    <w:p w14:paraId="16D5642B" w14:textId="77777777" w:rsidR="00E6102A" w:rsidRPr="003E4143" w:rsidRDefault="00E6102A" w:rsidP="00E6102A">
      <w:pPr>
        <w:rPr>
          <w:color w:val="000000" w:themeColor="text1"/>
        </w:rPr>
      </w:pPr>
      <w:r w:rsidRPr="003E4143">
        <w:rPr>
          <w:rFonts w:hint="eastAsia"/>
          <w:color w:val="000000" w:themeColor="text1"/>
        </w:rPr>
        <w:t>（感染を防止するための協力要請等）</w:t>
      </w:r>
    </w:p>
    <w:p w14:paraId="13707A99" w14:textId="77777777" w:rsidR="00E6102A" w:rsidRPr="003E4143" w:rsidRDefault="00E6102A" w:rsidP="00E6102A">
      <w:pPr>
        <w:rPr>
          <w:color w:val="000000" w:themeColor="text1"/>
        </w:rPr>
      </w:pPr>
      <w:r w:rsidRPr="003E4143">
        <w:rPr>
          <w:rFonts w:hint="eastAsia"/>
          <w:color w:val="000000" w:themeColor="text1"/>
        </w:rPr>
        <w:t>第４５条</w:t>
      </w:r>
      <w:r w:rsidRPr="003E4143">
        <w:rPr>
          <w:color w:val="000000" w:themeColor="text1"/>
        </w:rPr>
        <w:t xml:space="preserve"> 特定都道府県知事は、新型インフルエンザ等緊急事態において、新型インフルエンザ等のまん延を防止し、国民の生命及び健康を保護し、並びに国民生活及び国民経済の混乱を回避するため必要があると認めるときは、当該特定都道府県の住民に対し、新型インフルエンザ等の潜伏期間及び治癒までの期間並びに発生の状況を考慮して当該特定都道府県知事が定める期間及び区域において、生活の維持に必要な場合を除きみだりに当該者の居宅又はこれに相当する場所から外出しないことその他の新型インフルエンザ等の感染の防止に必要な協力を要請するこ</w:t>
      </w:r>
      <w:r w:rsidRPr="003E4143">
        <w:rPr>
          <w:rFonts w:hint="eastAsia"/>
          <w:color w:val="000000" w:themeColor="text1"/>
        </w:rPr>
        <w:t>とができる。</w:t>
      </w:r>
    </w:p>
    <w:p w14:paraId="5D1C032A"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特定都道府県知事は、新型インフルエンザ等緊急事態において、新型インフルエンザ等</w:t>
      </w:r>
      <w:r w:rsidRPr="003E4143">
        <w:rPr>
          <w:color w:val="000000" w:themeColor="text1"/>
        </w:rPr>
        <w:lastRenderedPageBreak/>
        <w:t>のまん延を防止し、国民の生命及び健康を保護し、並びに国民生活及び国民経済の混乱を回避するため必要があると認めるときは、新型インフルエンザ等の潜伏期間及び治癒までの期間を考慮して当該特定都道府県知事が定める期間において、学校、社会福祉施設（通所又は短期間の入所により利用されるものに限る。）、興行場（興行場法（昭和２３年法律第１３７号）第１条第１項に規定する興行場をいう。）その他の政令で定める多数の者が利用する施設を管理する者又は</w:t>
      </w:r>
      <w:r w:rsidRPr="003E4143">
        <w:rPr>
          <w:rFonts w:hint="eastAsia"/>
          <w:color w:val="000000" w:themeColor="text1"/>
        </w:rPr>
        <w:t>当該施設を使用して催物を開催する者（次項において「施設管理者等」という。）に対し、当該施設の使用の制限若しくは停止又は催物の開催の制限若しくは停止その他政令で定める措置を講ずるよう要請することができる。</w:t>
      </w:r>
    </w:p>
    <w:p w14:paraId="16B25C52"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施設管理者等が正当な理由がないのに前項の規定による要請に応じないときは、特定都道府県知事は、新型インフルエンザ等のまん延を防止し、国民の生命及び健康を保護し、並びに国民生活及び国民経済の混乱を回避するため特に必要があると認めるときに限り、当該施設管理者等に対し、当該要請に係る措置を講ずべきことを指示することができる。</w:t>
      </w:r>
    </w:p>
    <w:p w14:paraId="538C6525" w14:textId="77777777" w:rsidR="00E6102A" w:rsidRPr="003E4143" w:rsidRDefault="00E6102A" w:rsidP="00E6102A">
      <w:pPr>
        <w:rPr>
          <w:color w:val="000000" w:themeColor="text1"/>
        </w:rPr>
      </w:pPr>
      <w:r w:rsidRPr="003E4143">
        <w:rPr>
          <w:rFonts w:hint="eastAsia"/>
          <w:color w:val="000000" w:themeColor="text1"/>
        </w:rPr>
        <w:t>４</w:t>
      </w:r>
      <w:r w:rsidRPr="003E4143">
        <w:rPr>
          <w:color w:val="000000" w:themeColor="text1"/>
        </w:rPr>
        <w:t xml:space="preserve"> 特定都道府県知事は、第２項の規定による要請又は前項の規定による指示をしたときは、遅滞なく、その旨を公表しなければならない。</w:t>
      </w:r>
    </w:p>
    <w:p w14:paraId="4C110E7D" w14:textId="77777777" w:rsidR="00E6102A" w:rsidRPr="003E4143" w:rsidRDefault="00E6102A" w:rsidP="00E6102A">
      <w:pPr>
        <w:rPr>
          <w:color w:val="000000" w:themeColor="text1"/>
        </w:rPr>
      </w:pPr>
    </w:p>
    <w:p w14:paraId="4565A747" w14:textId="77777777" w:rsidR="00E6102A" w:rsidRPr="003E4143" w:rsidRDefault="00E6102A" w:rsidP="00E6102A">
      <w:pPr>
        <w:rPr>
          <w:color w:val="000000" w:themeColor="text1"/>
        </w:rPr>
      </w:pPr>
      <w:r w:rsidRPr="003E4143">
        <w:rPr>
          <w:rFonts w:hint="eastAsia"/>
          <w:color w:val="000000" w:themeColor="text1"/>
        </w:rPr>
        <w:t>（住民に対する予防接種）</w:t>
      </w:r>
    </w:p>
    <w:p w14:paraId="67CF2EC6" w14:textId="77777777" w:rsidR="00E6102A" w:rsidRPr="003E4143" w:rsidRDefault="00E6102A" w:rsidP="00E6102A">
      <w:pPr>
        <w:rPr>
          <w:color w:val="000000" w:themeColor="text1"/>
        </w:rPr>
      </w:pPr>
      <w:r w:rsidRPr="003E4143">
        <w:rPr>
          <w:rFonts w:hint="eastAsia"/>
          <w:color w:val="000000" w:themeColor="text1"/>
        </w:rPr>
        <w:t>第４６条</w:t>
      </w:r>
      <w:r w:rsidRPr="003E4143">
        <w:rPr>
          <w:color w:val="000000" w:themeColor="text1"/>
        </w:rPr>
        <w:t xml:space="preserve"> 政府対策本部は、新型インフルエンザ等緊急事態において、新型インフルエンザ等が国民の生命及び健康に著しく重大な被害を与え、国民生活及び国民経済の安定が損なわれることのないようにするため緊急の必要があると認めるときは、基本的対処方針を変更し、第１８条第２項第３号に掲げる重要事項として、予防接種法第６条第１項の規定による予防接種の対象者及び期間を定めるものとする。</w:t>
      </w:r>
    </w:p>
    <w:p w14:paraId="124255EC"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前項の規定により予防接種法第６条第１項の規定による予防接種の対象者を定めるに当たっては、新型インフルエンザ等が国民の生命及び健康に及ぼす影響並びに国民生活及び国民経済に及ぼす長期的な影響を考慮するものとする。</w:t>
      </w:r>
    </w:p>
    <w:p w14:paraId="15E6F91B"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第１項の規定により基本的対処方針において予防接種法第６条第１項の規定による予防接種の対象者及び期間が定められた場合における同法の規定の適用については、同項中「都道府県知事」とあるのは「市町村長」と、「行い、又は市町村長に行うよう指示する」とあるのは「行う」と、同条第２項中「都道府県知事」とあるのは「都道府県知事を通じ市町村長」と、同法第２５条第１項中「市町村（第６条第１項の規定による予防接種については、都道府県又は市町村）」とあるのは「市町村」とする。</w:t>
      </w:r>
    </w:p>
    <w:p w14:paraId="58EF4764" w14:textId="77777777" w:rsidR="00E6102A" w:rsidRPr="003E4143" w:rsidRDefault="00E6102A" w:rsidP="00E6102A">
      <w:pPr>
        <w:rPr>
          <w:color w:val="000000" w:themeColor="text1"/>
        </w:rPr>
      </w:pPr>
      <w:r w:rsidRPr="003E4143">
        <w:rPr>
          <w:rFonts w:hint="eastAsia"/>
          <w:color w:val="000000" w:themeColor="text1"/>
        </w:rPr>
        <w:t>４</w:t>
      </w:r>
      <w:r w:rsidRPr="003E4143">
        <w:rPr>
          <w:color w:val="000000" w:themeColor="text1"/>
        </w:rPr>
        <w:t xml:space="preserve"> 前項に規定する場合においては、予防接種法第２６条及び第２７条の規定は、適用しない。</w:t>
      </w:r>
    </w:p>
    <w:p w14:paraId="6E92A536" w14:textId="77777777" w:rsidR="00E6102A" w:rsidRPr="003E4143" w:rsidRDefault="00E6102A" w:rsidP="00E6102A">
      <w:pPr>
        <w:rPr>
          <w:color w:val="000000" w:themeColor="text1"/>
        </w:rPr>
      </w:pPr>
      <w:r w:rsidRPr="003E4143">
        <w:rPr>
          <w:rFonts w:hint="eastAsia"/>
          <w:color w:val="000000" w:themeColor="text1"/>
        </w:rPr>
        <w:t>５</w:t>
      </w:r>
      <w:r w:rsidRPr="003E4143">
        <w:rPr>
          <w:color w:val="000000" w:themeColor="text1"/>
        </w:rPr>
        <w:t xml:space="preserve"> 市町村長は、第３項の規定により読み替えて適用する予防接種法第６条第１項の規定による予防接種の円滑な実施のため必要があると認めるときは、指定行政機関の長及び都道府県知事に対して、物資の確保その他の必要な協力を求めることができる。この場合において、協力を求められた指定行政機関の長及び都道府県知事は、正当な理由がない限り、協力</w:t>
      </w:r>
      <w:r w:rsidRPr="003E4143">
        <w:rPr>
          <w:color w:val="000000" w:themeColor="text1"/>
        </w:rPr>
        <w:lastRenderedPageBreak/>
        <w:t>を拒んではならない。</w:t>
      </w:r>
    </w:p>
    <w:p w14:paraId="0AD8F950" w14:textId="77777777" w:rsidR="00E6102A" w:rsidRPr="003E4143" w:rsidRDefault="00E6102A" w:rsidP="00E6102A">
      <w:pPr>
        <w:rPr>
          <w:color w:val="000000" w:themeColor="text1"/>
        </w:rPr>
      </w:pPr>
      <w:r w:rsidRPr="003E4143">
        <w:rPr>
          <w:rFonts w:hint="eastAsia"/>
          <w:color w:val="000000" w:themeColor="text1"/>
        </w:rPr>
        <w:t>６</w:t>
      </w:r>
      <w:r w:rsidRPr="003E4143">
        <w:rPr>
          <w:color w:val="000000" w:themeColor="text1"/>
        </w:rPr>
        <w:t xml:space="preserve"> 第３１条第２項から第５項までの規定は、第３項の規定により読み替えて適用する予防接種法第６条第１項の規定による予防接種について準用する。この場合において、第３１条第２項から第４項までの規定中「厚生労働大臣及び都道府県知事」とあるのは、「都道府県知事」と読み替えるものとする。</w:t>
      </w:r>
    </w:p>
    <w:p w14:paraId="40E12CBB" w14:textId="77777777" w:rsidR="00E6102A" w:rsidRPr="003E4143" w:rsidRDefault="00E6102A" w:rsidP="00E6102A">
      <w:pPr>
        <w:rPr>
          <w:color w:val="000000" w:themeColor="text1"/>
        </w:rPr>
      </w:pPr>
    </w:p>
    <w:p w14:paraId="197DE464" w14:textId="77777777" w:rsidR="00E6102A" w:rsidRPr="003E4143" w:rsidRDefault="00E6102A" w:rsidP="00E6102A">
      <w:pPr>
        <w:rPr>
          <w:color w:val="000000" w:themeColor="text1"/>
        </w:rPr>
      </w:pPr>
      <w:r w:rsidRPr="003E4143">
        <w:rPr>
          <w:rFonts w:hint="eastAsia"/>
          <w:color w:val="000000" w:themeColor="text1"/>
        </w:rPr>
        <w:t>（医療等の確保）</w:t>
      </w:r>
    </w:p>
    <w:p w14:paraId="0DAF9DBC" w14:textId="77777777" w:rsidR="00E6102A" w:rsidRPr="003E4143" w:rsidRDefault="00E6102A" w:rsidP="00E6102A">
      <w:pPr>
        <w:rPr>
          <w:color w:val="000000" w:themeColor="text1"/>
        </w:rPr>
      </w:pPr>
      <w:r w:rsidRPr="003E4143">
        <w:rPr>
          <w:rFonts w:hint="eastAsia"/>
          <w:color w:val="000000" w:themeColor="text1"/>
        </w:rPr>
        <w:t>第４７条</w:t>
      </w:r>
      <w:r w:rsidRPr="003E4143">
        <w:rPr>
          <w:color w:val="000000" w:themeColor="text1"/>
        </w:rPr>
        <w:t xml:space="preserve"> 病院その他の医療機関又は医薬品等製造販売業者（薬事法第１２条第１項の医薬品又は医療機器の製造販売業の許可を受けた者をいう。）、医薬品等製造業者（同法第１３条第１項の医薬品又は医療機器の製造業の許可を受けた者をいう。）若しくは医薬品等販売業者（同法第２４条第１項の医薬品の販売業又は同法第３９条第１項の高度管理医療機器等（同項に規定する高度管理医療機器等をいう。）の販売業の許可を受けた者をいう。第５４条第２項において同じ。）である指定公共機関及び指定地方公共機関は、新型インフルエンザ等緊急事態において</w:t>
      </w:r>
      <w:r w:rsidRPr="003E4143">
        <w:rPr>
          <w:rFonts w:hint="eastAsia"/>
          <w:color w:val="000000" w:themeColor="text1"/>
        </w:rPr>
        <w:t>、それぞれその業務計画で定めるところにより、医療又は医薬品若しくは医療機器の製造若しくは販売を確保するため必要な措置を講じなければならない。</w:t>
      </w:r>
    </w:p>
    <w:p w14:paraId="2542DAC3" w14:textId="77777777" w:rsidR="00E6102A" w:rsidRPr="003E4143" w:rsidRDefault="00E6102A" w:rsidP="00E6102A">
      <w:pPr>
        <w:rPr>
          <w:color w:val="000000" w:themeColor="text1"/>
        </w:rPr>
      </w:pPr>
    </w:p>
    <w:p w14:paraId="10CF3DCA" w14:textId="77777777" w:rsidR="00E6102A" w:rsidRPr="003E4143" w:rsidRDefault="00E6102A" w:rsidP="00E6102A">
      <w:pPr>
        <w:rPr>
          <w:color w:val="000000" w:themeColor="text1"/>
        </w:rPr>
      </w:pPr>
      <w:r w:rsidRPr="003E4143">
        <w:rPr>
          <w:rFonts w:hint="eastAsia"/>
          <w:color w:val="000000" w:themeColor="text1"/>
        </w:rPr>
        <w:t>（臨時の医療施設等）</w:t>
      </w:r>
    </w:p>
    <w:p w14:paraId="798224C7" w14:textId="77777777" w:rsidR="00E6102A" w:rsidRPr="003E4143" w:rsidRDefault="00E6102A" w:rsidP="00E6102A">
      <w:pPr>
        <w:rPr>
          <w:color w:val="000000" w:themeColor="text1"/>
        </w:rPr>
      </w:pPr>
      <w:r w:rsidRPr="003E4143">
        <w:rPr>
          <w:rFonts w:hint="eastAsia"/>
          <w:color w:val="000000" w:themeColor="text1"/>
        </w:rPr>
        <w:t>第４８条</w:t>
      </w:r>
      <w:r w:rsidRPr="003E4143">
        <w:rPr>
          <w:color w:val="000000" w:themeColor="text1"/>
        </w:rPr>
        <w:t xml:space="preserve"> 特定都道府県知事は、当該特定都道府県の区域内において病院その他の医療機関が不足し、医療の提供に支障が生ずると認める場合には、その都道府県行動計画で定めるところにより、患者等に対する医療の提供を行うための施設（第４項において「医療施設」という。）であって特定都道府県知事が臨時に開設するもの（以下この条及び次条において「臨時の医療施設」という。）において医療を提供しなければならない。</w:t>
      </w:r>
    </w:p>
    <w:p w14:paraId="10C9E18E"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特定都道府県知事は、必要があると認めるときは、政令で定めるところにより、前項の措置の実施に関する事務の一部を特定市町村長が行うこととすることができる。</w:t>
      </w:r>
    </w:p>
    <w:p w14:paraId="2BDEB06C"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消防法（昭和２３年法律第１８６号）第１７条第１項及び第２項の規定は、臨時の医療施設については、適用しない。この場合において、特定都道府県知事は、同法に準拠して、臨時の医療施設についての消防の用に供する設備、消防用水及び消火活動上必要な施設の設置及び維持に関する基準を定め、その他当該臨時の医療施設における災害を防止し、及び公共の安全を確保するため必要な措置を講じなければならない。</w:t>
      </w:r>
    </w:p>
    <w:p w14:paraId="1922DCAE" w14:textId="77777777" w:rsidR="00E6102A" w:rsidRPr="003E4143" w:rsidRDefault="00E6102A" w:rsidP="00E6102A">
      <w:pPr>
        <w:rPr>
          <w:color w:val="000000" w:themeColor="text1"/>
        </w:rPr>
      </w:pPr>
      <w:r w:rsidRPr="003E4143">
        <w:rPr>
          <w:rFonts w:hint="eastAsia"/>
          <w:color w:val="000000" w:themeColor="text1"/>
        </w:rPr>
        <w:t>４</w:t>
      </w:r>
      <w:r w:rsidRPr="003E4143">
        <w:rPr>
          <w:color w:val="000000" w:themeColor="text1"/>
        </w:rPr>
        <w:t xml:space="preserve"> 建築基準法（昭和２５年法律第２０１号）第８５条第１項本文、第３項及び第４項並びに景観法（平成１６年法律第１１０号）第７７条第１項、第３項及び第４項の規定は、特定都道府県知事が行う医療施設の応急の修繕及び臨時の医療施設の建築について準用する。この場合において、建築基準法第８５条第１項中「非常災害があつた」とあるのは「新型インフルエンザ等対策特別措置法第３２条第１項の規定により新型インフルエンザ等緊急事態宣言がされた」と、「その発生した区域又はこれに隣接する区域で特定行政庁が指定するものの」とあるのは「同項</w:t>
      </w:r>
      <w:r w:rsidRPr="003E4143">
        <w:rPr>
          <w:rFonts w:hint="eastAsia"/>
          <w:color w:val="000000" w:themeColor="text1"/>
        </w:rPr>
        <w:t>第２号に掲げる区域」と、「その災害が発生した日」とあるのは</w:t>
      </w:r>
      <w:r w:rsidRPr="003E4143">
        <w:rPr>
          <w:rFonts w:hint="eastAsia"/>
          <w:color w:val="000000" w:themeColor="text1"/>
        </w:rPr>
        <w:lastRenderedPageBreak/>
        <w:t>「当該新型インフルエンザ等緊急事態宣言がされた日」と、景観法第７７条第１項中「非常災害があった」とあるのは「新型インフルエンザ等対策特別措置法第３２条第１項の規定により新型インフルエンザ等緊急事態宣言がされた」と、「その発生した区域又はこれに隣接する区域で市町村長が指定するものの」とあるのは「同項第２号に掲げる区域」と、「その災害が発生した日」とあるのは「当該新型インフルエンザ等緊急事態宣言がされた日」と読み替えるものとする。</w:t>
      </w:r>
    </w:p>
    <w:p w14:paraId="6978B096" w14:textId="77777777" w:rsidR="00E6102A" w:rsidRPr="003E4143" w:rsidRDefault="00E6102A" w:rsidP="00E6102A">
      <w:pPr>
        <w:rPr>
          <w:color w:val="000000" w:themeColor="text1"/>
        </w:rPr>
      </w:pPr>
      <w:r w:rsidRPr="003E4143">
        <w:rPr>
          <w:rFonts w:hint="eastAsia"/>
          <w:color w:val="000000" w:themeColor="text1"/>
        </w:rPr>
        <w:t>５</w:t>
      </w:r>
      <w:r w:rsidRPr="003E4143">
        <w:rPr>
          <w:color w:val="000000" w:themeColor="text1"/>
        </w:rPr>
        <w:t xml:space="preserve"> 医療法（昭和２３年法律第２０５号）第４章の規定は、臨時の医療施設については、適用しない。</w:t>
      </w:r>
    </w:p>
    <w:p w14:paraId="561B5F3B" w14:textId="77777777" w:rsidR="00E6102A" w:rsidRPr="003E4143" w:rsidRDefault="00E6102A" w:rsidP="00E6102A">
      <w:pPr>
        <w:rPr>
          <w:color w:val="000000" w:themeColor="text1"/>
        </w:rPr>
      </w:pPr>
      <w:r w:rsidRPr="003E4143">
        <w:rPr>
          <w:rFonts w:hint="eastAsia"/>
          <w:color w:val="000000" w:themeColor="text1"/>
        </w:rPr>
        <w:t>６</w:t>
      </w:r>
      <w:r w:rsidRPr="003E4143">
        <w:rPr>
          <w:color w:val="000000" w:themeColor="text1"/>
        </w:rPr>
        <w:t xml:space="preserve"> 特定都道府県の区域内において病院を開設した者又は医療法第７条第１項に規定する臨床研修等修了医師及び臨床研修等修了歯科医師でない者で特定都道府県の区域内において診療所を開設したものが、新型インフルエンザ等緊急事態における医療の提供を行うことを目的として、病床数その他同条第２項の厚生労働省令で定める事項を変更しようとする場合については、当該医療の提供を行う期間（６月以内の期間に限る。）に限り、同項の規定は、適用しない。</w:t>
      </w:r>
    </w:p>
    <w:p w14:paraId="7321341F" w14:textId="77777777" w:rsidR="00E6102A" w:rsidRPr="003E4143" w:rsidRDefault="00E6102A" w:rsidP="00E6102A">
      <w:pPr>
        <w:rPr>
          <w:color w:val="000000" w:themeColor="text1"/>
        </w:rPr>
      </w:pPr>
      <w:r w:rsidRPr="003E4143">
        <w:rPr>
          <w:rFonts w:hint="eastAsia"/>
          <w:color w:val="000000" w:themeColor="text1"/>
        </w:rPr>
        <w:t>７</w:t>
      </w:r>
      <w:r w:rsidRPr="003E4143">
        <w:rPr>
          <w:color w:val="000000" w:themeColor="text1"/>
        </w:rPr>
        <w:t xml:space="preserve"> 前項の場合において、同項に規定する者は、当該医療の提供を開始した日から起算して十日以内に、当該病院又は診療所の所在地の特定都道府県知事（診療所の所在地が保健所を設置する市又は特別区の区域にある場合においては、当該保健所を設置する市の市長又は特別区の区長）に当該変更の内容を届け出なければならない。</w:t>
      </w:r>
    </w:p>
    <w:p w14:paraId="5BD9735C" w14:textId="77777777" w:rsidR="00E6102A" w:rsidRPr="003E4143" w:rsidRDefault="00E6102A" w:rsidP="00E6102A">
      <w:pPr>
        <w:rPr>
          <w:color w:val="000000" w:themeColor="text1"/>
        </w:rPr>
      </w:pPr>
    </w:p>
    <w:p w14:paraId="402B720E" w14:textId="77777777" w:rsidR="00E6102A" w:rsidRPr="003E4143" w:rsidRDefault="00E6102A" w:rsidP="00E6102A">
      <w:pPr>
        <w:rPr>
          <w:color w:val="000000" w:themeColor="text1"/>
        </w:rPr>
      </w:pPr>
      <w:r w:rsidRPr="003E4143">
        <w:rPr>
          <w:rFonts w:hint="eastAsia"/>
          <w:color w:val="000000" w:themeColor="text1"/>
        </w:rPr>
        <w:t>（土地等の使用）</w:t>
      </w:r>
    </w:p>
    <w:p w14:paraId="5DC3508F" w14:textId="77777777" w:rsidR="00E6102A" w:rsidRPr="003E4143" w:rsidRDefault="00E6102A" w:rsidP="00E6102A">
      <w:pPr>
        <w:rPr>
          <w:color w:val="000000" w:themeColor="text1"/>
        </w:rPr>
      </w:pPr>
      <w:r w:rsidRPr="003E4143">
        <w:rPr>
          <w:rFonts w:hint="eastAsia"/>
          <w:color w:val="000000" w:themeColor="text1"/>
        </w:rPr>
        <w:t>第４９条</w:t>
      </w:r>
      <w:r w:rsidRPr="003E4143">
        <w:rPr>
          <w:color w:val="000000" w:themeColor="text1"/>
        </w:rPr>
        <w:t xml:space="preserve"> 特定都道府県知事は、当該特定都道府県の区域に係る新型インフルエンザ等緊急事態措置の実施に当たり、臨時の医療施設を開設するため、土地、家屋又は物資（以下この条及び第７２条第１項において「土地等」という。）を使用する必要があると認めるときは、当該土地等の所有者及び占有者の同意を得て、当該土地等を使用することができる。</w:t>
      </w:r>
    </w:p>
    <w:p w14:paraId="28F6771C"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前項の場合において土地等の所有者若しくは占有者が正当な理由がないのに同意をしないとき、又は土地等の所有者若しくは占有者の所在が不明であるため同項の同意を求めることができないときは、特定都道府県知事は、臨時の医療施設を開設するため特に必要があると認めるときに限り、同項の規定にかかわらず、同意を得ないで、当該土地等を使用することができる。</w:t>
      </w:r>
    </w:p>
    <w:p w14:paraId="6EA0A838" w14:textId="77777777" w:rsidR="00A133B8" w:rsidRPr="003E4143" w:rsidRDefault="00A133B8" w:rsidP="00E6102A">
      <w:pPr>
        <w:rPr>
          <w:color w:val="000000" w:themeColor="text1"/>
        </w:rPr>
      </w:pPr>
    </w:p>
    <w:p w14:paraId="5EBE82C5" w14:textId="77777777" w:rsidR="00E6102A" w:rsidRPr="003E4143" w:rsidRDefault="00E6102A" w:rsidP="00E6102A">
      <w:pPr>
        <w:rPr>
          <w:color w:val="000000" w:themeColor="text1"/>
        </w:rPr>
      </w:pPr>
      <w:r w:rsidRPr="003E4143">
        <w:rPr>
          <w:rFonts w:hint="eastAsia"/>
          <w:color w:val="000000" w:themeColor="text1"/>
        </w:rPr>
        <w:t>（緊急物資の運送等）</w:t>
      </w:r>
    </w:p>
    <w:p w14:paraId="3587BD3A" w14:textId="33732D18" w:rsidR="0092644B" w:rsidRPr="003E4143" w:rsidRDefault="00E6102A" w:rsidP="00E6102A">
      <w:pPr>
        <w:rPr>
          <w:color w:val="000000" w:themeColor="text1"/>
        </w:rPr>
      </w:pPr>
      <w:r w:rsidRPr="003E4143">
        <w:rPr>
          <w:rFonts w:hint="eastAsia"/>
          <w:color w:val="000000" w:themeColor="text1"/>
        </w:rPr>
        <w:t>第５４条</w:t>
      </w:r>
      <w:r w:rsidRPr="003E4143">
        <w:rPr>
          <w:color w:val="000000" w:themeColor="text1"/>
        </w:rPr>
        <w:t xml:space="preserve"> 指定行政機関の長若しくは指定地方行政機関の長又は特定都道府県知事は、新型インフルエンザ等緊急事態措置の実施のため緊急の必要があると認めるときは、指定行政機関の長及び指定地方行政機関の長にあっては運送事業者である指定公共機関に対し、特定都道府県知事にあっては運送事業者である指定公共機関又は指定地方公共機関に対し、運送すべき物資並びに運送すべき場所及び期日を示して、新型インフルエンザ等緊急事態</w:t>
      </w:r>
      <w:r w:rsidRPr="003E4143">
        <w:rPr>
          <w:color w:val="000000" w:themeColor="text1"/>
        </w:rPr>
        <w:lastRenderedPageBreak/>
        <w:t>措置の実施に必要な物資及び資材（第３項において「緊急物資」という。）の運送を要請することができる。</w:t>
      </w:r>
    </w:p>
    <w:p w14:paraId="4FA3E8DA"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指定行政機関の長若しくは指定地方行政機関の長又は特定都道府県知事は、新型インフルエンザ等緊急事態措置の実施のため緊急の必要があると認めるときは、指定行政機関の長及び指定地方行政機関の長にあっては医薬品等販売業者である指定公共機関に対し、特定都道府県知事にあっては医薬品等販売業者である指定公共機関又は指定地方公共機関に対し、配送すべき医薬品又は医療機器並びに配送すべき場所及び期日を示して、新型インフルエンザ等緊急事態措置の実施に必要な医薬品又は医療機器の配送を要請することができる。</w:t>
      </w:r>
    </w:p>
    <w:p w14:paraId="5E28D1E7"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指定公共機関又は指定地方公共機関が正当な理由がないのに前２項の規定による要請に応じないときは、指定行政機関の長若しくは指定地方行政機関の長又は特定都道府県知事は、新型インフルエンザ等緊急事態措置の実施のため特に必要があると認めるときに限り、当該指定公共機関又は指定地方公共機関に対し、緊急物資の運送又は医薬品若しくは医療機器の配送を行うべきことを指示することができる。この場合においては、前２項の事項を書面で示さなければならない。</w:t>
      </w:r>
    </w:p>
    <w:p w14:paraId="5F097B89" w14:textId="77777777" w:rsidR="00E6102A" w:rsidRPr="003E4143" w:rsidRDefault="00E6102A" w:rsidP="00E6102A">
      <w:pPr>
        <w:rPr>
          <w:color w:val="000000" w:themeColor="text1"/>
        </w:rPr>
      </w:pPr>
    </w:p>
    <w:p w14:paraId="09D510D6" w14:textId="77777777" w:rsidR="00E6102A" w:rsidRPr="003E4143" w:rsidRDefault="00E6102A" w:rsidP="00E6102A">
      <w:pPr>
        <w:rPr>
          <w:color w:val="000000" w:themeColor="text1"/>
        </w:rPr>
      </w:pPr>
      <w:r w:rsidRPr="003E4143">
        <w:rPr>
          <w:rFonts w:hint="eastAsia"/>
          <w:color w:val="000000" w:themeColor="text1"/>
        </w:rPr>
        <w:t>（物資の売渡しの要請等）</w:t>
      </w:r>
    </w:p>
    <w:p w14:paraId="4DF3A1F5" w14:textId="77777777" w:rsidR="00E6102A" w:rsidRPr="003E4143" w:rsidRDefault="00E6102A" w:rsidP="00E6102A">
      <w:pPr>
        <w:rPr>
          <w:color w:val="000000" w:themeColor="text1"/>
        </w:rPr>
      </w:pPr>
      <w:r w:rsidRPr="003E4143">
        <w:rPr>
          <w:rFonts w:hint="eastAsia"/>
          <w:color w:val="000000" w:themeColor="text1"/>
        </w:rPr>
        <w:t>第５５条</w:t>
      </w:r>
      <w:r w:rsidRPr="003E4143">
        <w:rPr>
          <w:color w:val="000000" w:themeColor="text1"/>
        </w:rPr>
        <w:t xml:space="preserve"> 特定都道府県知事は、新型インフルエンザ等緊急事態措置を実施するため必要があると認めるときは、新型インフルエンザ等緊急事態措置の実施に必要な物資（医薬品、食品その他の政令で定める物資に限る。）であって生産、集荷、販売、配給、保管又は輸送を業とする者が取り扱うもの（以下「特定物資」という。）について、その所有者に対し、当該特定物資の売渡しを要請することができる。</w:t>
      </w:r>
    </w:p>
    <w:p w14:paraId="16990108"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特定物資の所有者が正当な理由がないのに前項の規定による要請に応じないときは、特定都道府県知事は、新型インフルエンザ等緊急事態措置を実施するため特に必要があると認めるときに限り、当該特定物資を収用することができる。</w:t>
      </w:r>
    </w:p>
    <w:p w14:paraId="06C95F42"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特定都道府県知事は、新型インフルエンザ等緊急事態措置を実施するに当たり、特定物資を確保するため緊急の必要があると認めるときは、当該特定物資の生産、集荷、販売、配給、保管又は輸送を業とする者に対し、その取り扱う特定物資の保管を命ずることができる。</w:t>
      </w:r>
    </w:p>
    <w:p w14:paraId="76582829" w14:textId="77777777" w:rsidR="00E6102A" w:rsidRPr="003E4143" w:rsidRDefault="00E6102A" w:rsidP="00E6102A">
      <w:pPr>
        <w:rPr>
          <w:color w:val="000000" w:themeColor="text1"/>
        </w:rPr>
      </w:pPr>
      <w:r w:rsidRPr="003E4143">
        <w:rPr>
          <w:rFonts w:hint="eastAsia"/>
          <w:color w:val="000000" w:themeColor="text1"/>
        </w:rPr>
        <w:t>４</w:t>
      </w:r>
      <w:r w:rsidRPr="003E4143">
        <w:rPr>
          <w:color w:val="000000" w:themeColor="text1"/>
        </w:rPr>
        <w:t xml:space="preserve"> 指定行政機関の長又は指定地方行政機関の長は、特定都道府県知事の行う新型インフルエンザ等緊急事態措置を支援するため緊急の必要があると認めるとき、又は特定都道府県知事から要請があったときは、自ら前３項の規定による措置を行うことができる。</w:t>
      </w:r>
    </w:p>
    <w:p w14:paraId="5FD71F63" w14:textId="77777777" w:rsidR="00A133B8" w:rsidRPr="003E4143" w:rsidRDefault="00A133B8" w:rsidP="00E6102A">
      <w:pPr>
        <w:rPr>
          <w:color w:val="000000" w:themeColor="text1"/>
        </w:rPr>
      </w:pPr>
    </w:p>
    <w:p w14:paraId="216AA805" w14:textId="77777777" w:rsidR="00E6102A" w:rsidRPr="003E4143" w:rsidRDefault="00E6102A" w:rsidP="00E6102A">
      <w:pPr>
        <w:rPr>
          <w:color w:val="000000" w:themeColor="text1"/>
        </w:rPr>
      </w:pPr>
      <w:r w:rsidRPr="003E4143">
        <w:rPr>
          <w:rFonts w:hint="eastAsia"/>
          <w:color w:val="000000" w:themeColor="text1"/>
        </w:rPr>
        <w:t>（生活関連物資等の価格の安定等）</w:t>
      </w:r>
    </w:p>
    <w:p w14:paraId="13BC94D9" w14:textId="77777777" w:rsidR="00E6102A" w:rsidRPr="003E4143" w:rsidRDefault="00E6102A" w:rsidP="00E6102A">
      <w:pPr>
        <w:rPr>
          <w:color w:val="000000" w:themeColor="text1"/>
        </w:rPr>
      </w:pPr>
      <w:r w:rsidRPr="003E4143">
        <w:rPr>
          <w:rFonts w:hint="eastAsia"/>
          <w:color w:val="000000" w:themeColor="text1"/>
        </w:rPr>
        <w:t>第５９条</w:t>
      </w:r>
      <w:r w:rsidRPr="003E4143">
        <w:rPr>
          <w:color w:val="000000" w:themeColor="text1"/>
        </w:rPr>
        <w:t xml:space="preserve"> 指定行政機関の長及び指定地方行政機関の長並びに地方公共団体の長は、新型インフルエンザ等緊急事態において、国民生活との関連性が高い物資若しくは役務又は国民経済上重要な物資若しくは役務の価格の高騰又は供給不足が生じ、又は生ずるおそれがあ</w:t>
      </w:r>
      <w:r w:rsidRPr="003E4143">
        <w:rPr>
          <w:color w:val="000000" w:themeColor="text1"/>
        </w:rPr>
        <w:lastRenderedPageBreak/>
        <w:t>るときは、政府行動計画、都道府県行動計画又は市町村行動計画で定めるところにより、生活関連物資等の買占め及び売惜しみに対する緊急措置に関する法律（昭和４８年法律第４８号）、国民生活安定緊急措置法（昭和４８年法律第１２１号）、物価統制令（昭和２１年勅令第１１８号）その他法令</w:t>
      </w:r>
      <w:r w:rsidRPr="003E4143">
        <w:rPr>
          <w:rFonts w:hint="eastAsia"/>
          <w:color w:val="000000" w:themeColor="text1"/>
        </w:rPr>
        <w:t>の規定に基づく措置その他適切な措置を講じなければならない。</w:t>
      </w:r>
    </w:p>
    <w:p w14:paraId="44A6F1D1" w14:textId="77777777" w:rsidR="00E6102A" w:rsidRPr="003E4143" w:rsidRDefault="00E6102A" w:rsidP="00E6102A">
      <w:pPr>
        <w:rPr>
          <w:color w:val="000000" w:themeColor="text1"/>
        </w:rPr>
      </w:pPr>
      <w:r w:rsidRPr="003E4143">
        <w:rPr>
          <w:rFonts w:hint="eastAsia"/>
          <w:color w:val="000000" w:themeColor="text1"/>
        </w:rPr>
        <w:t>新型インフルエンザ等対策特別措置法施行令（平成２５年４月１２日政令第１２２号）</w:t>
      </w:r>
    </w:p>
    <w:p w14:paraId="5397C67A" w14:textId="77777777" w:rsidR="00E6102A" w:rsidRPr="003E4143" w:rsidRDefault="00E6102A" w:rsidP="00E6102A">
      <w:pPr>
        <w:rPr>
          <w:color w:val="000000" w:themeColor="text1"/>
        </w:rPr>
      </w:pPr>
    </w:p>
    <w:p w14:paraId="00A61136" w14:textId="77777777" w:rsidR="00E6102A" w:rsidRPr="003E4143" w:rsidRDefault="00E6102A" w:rsidP="00E6102A">
      <w:pPr>
        <w:rPr>
          <w:color w:val="000000" w:themeColor="text1"/>
        </w:rPr>
      </w:pPr>
      <w:r w:rsidRPr="003E4143">
        <w:rPr>
          <w:rFonts w:hint="eastAsia"/>
          <w:color w:val="000000" w:themeColor="text1"/>
        </w:rPr>
        <w:t>（使用の制限等の要請の対象となる施設）</w:t>
      </w:r>
    </w:p>
    <w:p w14:paraId="7DEF04C1" w14:textId="77777777" w:rsidR="00E6102A" w:rsidRPr="003E4143" w:rsidRDefault="00E6102A" w:rsidP="00E6102A">
      <w:pPr>
        <w:rPr>
          <w:color w:val="000000" w:themeColor="text1"/>
        </w:rPr>
      </w:pPr>
      <w:r w:rsidRPr="003E4143">
        <w:rPr>
          <w:rFonts w:hint="eastAsia"/>
          <w:color w:val="000000" w:themeColor="text1"/>
        </w:rPr>
        <w:t>第１１条</w:t>
      </w:r>
      <w:r w:rsidRPr="003E4143">
        <w:rPr>
          <w:color w:val="000000" w:themeColor="text1"/>
        </w:rPr>
        <w:t xml:space="preserve"> 法第４５条第２項の政令で定める多数の者が利用する施設は、次のとおりとする。ただし、第３号から第１３号までに掲げる施設にあっては、その建築物の床面積の合計が１，０００平方メートルを超えるものに限る。</w:t>
      </w:r>
    </w:p>
    <w:p w14:paraId="55964C89"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1） 学校（第３号に掲げるものを除く。）</w:t>
      </w:r>
    </w:p>
    <w:p w14:paraId="020302DC"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2） 保育所、介護老人保健施設その他これらに類する通所又は短期間の入所により利用される福祉サービス又は保健医療サービスを提供する施設（通所又は短期間の入所の用に供する部分に限る。）</w:t>
      </w:r>
    </w:p>
    <w:p w14:paraId="4891524A"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3） 学校教育法（昭和２２年法律第２６号）第１条に規定する大学、同法第１２４条に規定する専修学校（同法第１２５条第１項に規定する高等課程を除く。）、同法第１３４条第１項に規定する各種学校その他これらに類する教育施設</w:t>
      </w:r>
    </w:p>
    <w:p w14:paraId="0A0ECCB6"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4） 劇場、観覧場、映画館又は演芸場</w:t>
      </w:r>
    </w:p>
    <w:p w14:paraId="74D014D7"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5） 集会場又は公会堂展示場</w:t>
      </w:r>
    </w:p>
    <w:p w14:paraId="6DBC7B2E"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6） 百貨店、マーケットその他の物品販売業を営む店舗（食品、医薬品、医療機器その他衛生用品又は燃料その他生活に欠くことができない物品として厚生労働大臣が定めるものの売場を除く。）</w:t>
      </w:r>
    </w:p>
    <w:p w14:paraId="72CE964F"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7） ホテル又は旅館（集会の用に供する部分に限る。）</w:t>
      </w:r>
    </w:p>
    <w:p w14:paraId="7A69459D"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8） 体育館、水泳場、ボーリング場その他これらに類する運動施設又は遊技場</w:t>
      </w:r>
    </w:p>
    <w:p w14:paraId="33A08E0C"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9） 博物館、美術館又は図書館</w:t>
      </w:r>
    </w:p>
    <w:p w14:paraId="31763F7F"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10） キャバレー、ナイトクラブ、ダンスホールその他これらに類する遊興施設</w:t>
      </w:r>
    </w:p>
    <w:p w14:paraId="206EBC83"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11） 理髪店、質屋、貸衣装屋その他これらに類するサービス業を営む店舗</w:t>
      </w:r>
    </w:p>
    <w:p w14:paraId="5342AB1B"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12） 自動車教習所、学習塾その他これらに類する学習支援業を営む施設</w:t>
      </w:r>
    </w:p>
    <w:p w14:paraId="3FAB0985" w14:textId="77777777" w:rsidR="00E6102A" w:rsidRPr="003E4143" w:rsidRDefault="00E6102A" w:rsidP="00E6102A">
      <w:pPr>
        <w:rPr>
          <w:color w:val="000000" w:themeColor="text1"/>
        </w:rPr>
      </w:pPr>
      <w:r w:rsidRPr="003E4143">
        <w:rPr>
          <w:rFonts w:hint="eastAsia"/>
          <w:color w:val="000000" w:themeColor="text1"/>
        </w:rPr>
        <w:t>（</w:t>
      </w:r>
      <w:r w:rsidRPr="003E4143">
        <w:rPr>
          <w:color w:val="000000" w:themeColor="text1"/>
        </w:rPr>
        <w:t>13） 第３号から前号までに掲げる施設であって、その建築物の床面積の合計が１，０００平方メートルを超えないもののうち、新型インフルエンザ等緊急事態において、新型インフルエンザ等の発生の状況、動向若しくは原因又は社会状況を踏まえ、新型インフルエンザ等のまん延を防止するため法第４５条第２項の規定による要請を行うことが特に必要なものとして厚生労働大臣が定めて公示するもの</w:t>
      </w:r>
    </w:p>
    <w:p w14:paraId="1F98FD93"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厚生労働大臣は、前項第１４号に掲げる施設を定めようとするときは、あらかじめ、感染症に関する専門的な知識を有する者その他の学識経験者の意見を聴かなければならない。</w:t>
      </w:r>
    </w:p>
    <w:p w14:paraId="4B44A41A" w14:textId="77777777" w:rsidR="00E6102A" w:rsidRPr="003E4143" w:rsidRDefault="00E6102A" w:rsidP="00E6102A">
      <w:pPr>
        <w:rPr>
          <w:color w:val="000000" w:themeColor="text1"/>
          <w:lang w:eastAsia="zh-TW"/>
        </w:rPr>
      </w:pPr>
      <w:r w:rsidRPr="003E4143">
        <w:rPr>
          <w:rFonts w:hint="eastAsia"/>
          <w:color w:val="000000" w:themeColor="text1"/>
          <w:lang w:eastAsia="zh-TW"/>
        </w:rPr>
        <w:t>予防接種法（昭和２３年６月３０日法律第６８号）</w:t>
      </w:r>
    </w:p>
    <w:p w14:paraId="23586006" w14:textId="77777777" w:rsidR="00E6102A" w:rsidRPr="003E4143" w:rsidRDefault="00E6102A" w:rsidP="00E6102A">
      <w:pPr>
        <w:rPr>
          <w:color w:val="000000" w:themeColor="text1"/>
        </w:rPr>
      </w:pPr>
      <w:r w:rsidRPr="003E4143">
        <w:rPr>
          <w:rFonts w:hint="eastAsia"/>
          <w:color w:val="000000" w:themeColor="text1"/>
        </w:rPr>
        <w:lastRenderedPageBreak/>
        <w:t>（臨時に行う予防接種）</w:t>
      </w:r>
    </w:p>
    <w:p w14:paraId="10689336" w14:textId="77777777" w:rsidR="00E6102A" w:rsidRPr="003E4143" w:rsidRDefault="00E6102A" w:rsidP="00E6102A">
      <w:pPr>
        <w:rPr>
          <w:color w:val="000000" w:themeColor="text1"/>
        </w:rPr>
      </w:pPr>
      <w:r w:rsidRPr="003E4143">
        <w:rPr>
          <w:rFonts w:hint="eastAsia"/>
          <w:color w:val="000000" w:themeColor="text1"/>
        </w:rPr>
        <w:t>第６条</w:t>
      </w:r>
      <w:r w:rsidRPr="003E4143">
        <w:rPr>
          <w:color w:val="000000" w:themeColor="text1"/>
        </w:rPr>
        <w:t xml:space="preserve"> 都道府県知事は、Ａ類疾病及びＢ類疾病のうち厚生労働大臣が定めるもののまん延予防上緊急の必要があると認めるときは、その対象者及びその期日又は期間を指定して、臨時に予防接種を行い、又は市町村長に行うよう指示することができる。</w:t>
      </w:r>
    </w:p>
    <w:p w14:paraId="16E4279B"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厚生労働大臣は、前項に規定する疾病のまん延予防上緊急の必要があると認めるときは、政令の定めるところにより、同項の予防接種を都道府県知事に行うよう指示することができる。</w:t>
      </w:r>
    </w:p>
    <w:p w14:paraId="49D0267F"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厚生労働大臣は、Ｂ類疾病のうち当該疾病にかかった場合の病状の程度を考慮して厚生労働大臣が定めるもののまん延予防上緊急の必要があると認めるときは、その対象者及びその期日又は期間を指定して、政令の定めるところにより、都道府県知事を通じて市町村長に対し、臨時に予防接種を行うよう指示することができる。この場合において、都道府県知事は、当該都道府県の区域内で円滑に当該予防接種が行われるよう、当該市町村長に対し、必要な協力をするものとする。</w:t>
      </w:r>
    </w:p>
    <w:p w14:paraId="5161B106" w14:textId="77777777" w:rsidR="00E6102A" w:rsidRPr="003E4143" w:rsidRDefault="00E6102A" w:rsidP="00E6102A">
      <w:pPr>
        <w:rPr>
          <w:color w:val="000000" w:themeColor="text1"/>
        </w:rPr>
      </w:pPr>
    </w:p>
    <w:p w14:paraId="2BD119AF" w14:textId="77777777" w:rsidR="00E6102A" w:rsidRPr="003E4143" w:rsidRDefault="00E6102A" w:rsidP="00E6102A">
      <w:pPr>
        <w:rPr>
          <w:color w:val="000000" w:themeColor="text1"/>
        </w:rPr>
      </w:pPr>
      <w:r w:rsidRPr="003E4143">
        <w:rPr>
          <w:rFonts w:hint="eastAsia"/>
          <w:color w:val="000000" w:themeColor="text1"/>
        </w:rPr>
        <w:t>行政機関の保有する情報の公開に関する法律（平成１１年５月１４日法律第４２号）</w:t>
      </w:r>
    </w:p>
    <w:p w14:paraId="0FD314A3" w14:textId="77777777" w:rsidR="00E6102A" w:rsidRPr="003E4143" w:rsidRDefault="00E6102A" w:rsidP="00E6102A">
      <w:pPr>
        <w:rPr>
          <w:color w:val="000000" w:themeColor="text1"/>
        </w:rPr>
      </w:pPr>
      <w:r w:rsidRPr="003E4143">
        <w:rPr>
          <w:rFonts w:hint="eastAsia"/>
          <w:color w:val="000000" w:themeColor="text1"/>
        </w:rPr>
        <w:t>（公益上の理由による裁量的開示）</w:t>
      </w:r>
    </w:p>
    <w:p w14:paraId="2FCB5E53" w14:textId="77777777" w:rsidR="00E6102A" w:rsidRPr="003E4143" w:rsidRDefault="00E6102A" w:rsidP="00E6102A">
      <w:pPr>
        <w:rPr>
          <w:color w:val="000000" w:themeColor="text1"/>
        </w:rPr>
      </w:pPr>
      <w:r w:rsidRPr="003E4143">
        <w:rPr>
          <w:rFonts w:hint="eastAsia"/>
          <w:color w:val="000000" w:themeColor="text1"/>
        </w:rPr>
        <w:t>第７条</w:t>
      </w:r>
      <w:r w:rsidRPr="003E4143">
        <w:rPr>
          <w:color w:val="000000" w:themeColor="text1"/>
        </w:rPr>
        <w:t xml:space="preserve"> 行政機関の長は、開示請求に係る行政文書に不開示情報が記録されている場合であっても、公益上特に必要があると認めるときは、開示請求者に対し、当該行政文書を開示することができる。</w:t>
      </w:r>
    </w:p>
    <w:p w14:paraId="1C3BF089" w14:textId="44B5EEEE" w:rsidR="00E6102A" w:rsidRPr="003E4143" w:rsidRDefault="00E6102A" w:rsidP="00E6102A">
      <w:pPr>
        <w:rPr>
          <w:color w:val="000000" w:themeColor="text1"/>
        </w:rPr>
      </w:pPr>
      <w:r w:rsidRPr="003E4143">
        <w:rPr>
          <w:color w:val="000000" w:themeColor="text1"/>
        </w:rPr>
        <w:t> </w:t>
      </w:r>
    </w:p>
    <w:p w14:paraId="2F040514" w14:textId="77777777" w:rsidR="00A133B8" w:rsidRPr="003E4143" w:rsidRDefault="00A133B8" w:rsidP="00E6102A">
      <w:pPr>
        <w:rPr>
          <w:color w:val="000000" w:themeColor="text1"/>
        </w:rPr>
      </w:pPr>
    </w:p>
    <w:p w14:paraId="6571B008" w14:textId="77777777" w:rsidR="00A133B8" w:rsidRPr="003E4143" w:rsidRDefault="00A133B8" w:rsidP="00E6102A">
      <w:pPr>
        <w:rPr>
          <w:color w:val="000000" w:themeColor="text1"/>
        </w:rPr>
      </w:pPr>
    </w:p>
    <w:p w14:paraId="6E7D8C2C" w14:textId="77777777" w:rsidR="00A133B8" w:rsidRPr="003E4143" w:rsidRDefault="00A133B8" w:rsidP="00E6102A">
      <w:pPr>
        <w:rPr>
          <w:color w:val="000000" w:themeColor="text1"/>
        </w:rPr>
      </w:pPr>
    </w:p>
    <w:p w14:paraId="3B24D00D" w14:textId="77777777" w:rsidR="00A133B8" w:rsidRPr="003E4143" w:rsidRDefault="00A133B8" w:rsidP="00E6102A">
      <w:pPr>
        <w:rPr>
          <w:color w:val="000000" w:themeColor="text1"/>
        </w:rPr>
      </w:pPr>
    </w:p>
    <w:p w14:paraId="6FEB6A5A" w14:textId="77777777" w:rsidR="00A133B8" w:rsidRPr="003E4143" w:rsidRDefault="00A133B8" w:rsidP="00E6102A">
      <w:pPr>
        <w:rPr>
          <w:color w:val="000000" w:themeColor="text1"/>
        </w:rPr>
      </w:pPr>
    </w:p>
    <w:p w14:paraId="234C0661" w14:textId="77777777" w:rsidR="00A133B8" w:rsidRPr="003E4143" w:rsidRDefault="00A133B8" w:rsidP="00E6102A">
      <w:pPr>
        <w:rPr>
          <w:color w:val="000000" w:themeColor="text1"/>
        </w:rPr>
      </w:pPr>
    </w:p>
    <w:p w14:paraId="5152D1CC" w14:textId="77777777" w:rsidR="00A133B8" w:rsidRPr="003E4143" w:rsidRDefault="00A133B8" w:rsidP="00E6102A">
      <w:pPr>
        <w:rPr>
          <w:color w:val="000000" w:themeColor="text1"/>
        </w:rPr>
      </w:pPr>
    </w:p>
    <w:p w14:paraId="598B0FAE" w14:textId="77777777" w:rsidR="00A133B8" w:rsidRPr="003E4143" w:rsidRDefault="00A133B8" w:rsidP="00E6102A">
      <w:pPr>
        <w:rPr>
          <w:color w:val="000000" w:themeColor="text1"/>
        </w:rPr>
      </w:pPr>
    </w:p>
    <w:p w14:paraId="6B3206E8" w14:textId="77777777" w:rsidR="00A133B8" w:rsidRPr="003E4143" w:rsidRDefault="00A133B8" w:rsidP="00E6102A">
      <w:pPr>
        <w:rPr>
          <w:color w:val="000000" w:themeColor="text1"/>
        </w:rPr>
      </w:pPr>
    </w:p>
    <w:p w14:paraId="2260B229" w14:textId="77777777" w:rsidR="00A133B8" w:rsidRPr="003E4143" w:rsidRDefault="00A133B8" w:rsidP="00E6102A">
      <w:pPr>
        <w:rPr>
          <w:color w:val="000000" w:themeColor="text1"/>
        </w:rPr>
      </w:pPr>
    </w:p>
    <w:p w14:paraId="71724D78" w14:textId="77777777" w:rsidR="00A133B8" w:rsidRPr="003E4143" w:rsidRDefault="00A133B8" w:rsidP="00E6102A">
      <w:pPr>
        <w:rPr>
          <w:color w:val="000000" w:themeColor="text1"/>
        </w:rPr>
      </w:pPr>
    </w:p>
    <w:p w14:paraId="6887D878" w14:textId="77777777" w:rsidR="00A133B8" w:rsidRPr="003E4143" w:rsidRDefault="00A133B8" w:rsidP="00E6102A">
      <w:pPr>
        <w:rPr>
          <w:color w:val="000000" w:themeColor="text1"/>
        </w:rPr>
      </w:pPr>
    </w:p>
    <w:p w14:paraId="128A5966" w14:textId="77777777" w:rsidR="00A133B8" w:rsidRPr="003E4143" w:rsidRDefault="00A133B8" w:rsidP="00E6102A">
      <w:pPr>
        <w:rPr>
          <w:color w:val="000000" w:themeColor="text1"/>
        </w:rPr>
      </w:pPr>
    </w:p>
    <w:p w14:paraId="35C377AC" w14:textId="77777777" w:rsidR="00A133B8" w:rsidRPr="003E4143" w:rsidRDefault="00A133B8" w:rsidP="00E6102A">
      <w:pPr>
        <w:rPr>
          <w:color w:val="000000" w:themeColor="text1"/>
        </w:rPr>
      </w:pPr>
    </w:p>
    <w:p w14:paraId="72C83B95" w14:textId="77777777" w:rsidR="00A133B8" w:rsidRPr="003E4143" w:rsidRDefault="00A133B8" w:rsidP="00E6102A">
      <w:pPr>
        <w:rPr>
          <w:color w:val="000000" w:themeColor="text1"/>
        </w:rPr>
      </w:pPr>
    </w:p>
    <w:p w14:paraId="17E84461" w14:textId="77777777" w:rsidR="00A133B8" w:rsidRPr="003E4143" w:rsidRDefault="00A133B8" w:rsidP="00E6102A">
      <w:pPr>
        <w:rPr>
          <w:color w:val="000000" w:themeColor="text1"/>
        </w:rPr>
      </w:pPr>
    </w:p>
    <w:p w14:paraId="084F96C6" w14:textId="77777777" w:rsidR="00E6102A" w:rsidRPr="003E4143" w:rsidRDefault="00E6102A" w:rsidP="00E6102A">
      <w:pPr>
        <w:rPr>
          <w:b/>
          <w:bCs/>
          <w:color w:val="000000" w:themeColor="text1"/>
          <w:sz w:val="22"/>
          <w:lang w:eastAsia="zh-TW"/>
        </w:rPr>
      </w:pPr>
      <w:r w:rsidRPr="003E4143">
        <w:rPr>
          <w:rFonts w:hint="eastAsia"/>
          <w:b/>
          <w:bCs/>
          <w:color w:val="000000" w:themeColor="text1"/>
          <w:sz w:val="22"/>
          <w:lang w:eastAsia="zh-TW"/>
        </w:rPr>
        <w:lastRenderedPageBreak/>
        <w:t>○三島町地域防災計画（計画編）（抜粋）</w:t>
      </w:r>
    </w:p>
    <w:p w14:paraId="7057ED83" w14:textId="77777777" w:rsidR="00E6102A" w:rsidRPr="003E4143" w:rsidRDefault="00E6102A" w:rsidP="00E6102A">
      <w:pPr>
        <w:rPr>
          <w:color w:val="000000" w:themeColor="text1"/>
          <w:lang w:eastAsia="zh-TW"/>
        </w:rPr>
      </w:pPr>
      <w:r w:rsidRPr="003E4143">
        <w:rPr>
          <w:rFonts w:hint="eastAsia"/>
          <w:color w:val="000000" w:themeColor="text1"/>
          <w:lang w:eastAsia="zh-TW"/>
        </w:rPr>
        <w:t>第７節　災害時要援護者対策</w:t>
      </w:r>
    </w:p>
    <w:p w14:paraId="783FB4A5" w14:textId="77777777" w:rsidR="00E6102A" w:rsidRPr="003E4143" w:rsidRDefault="00E6102A" w:rsidP="00E6102A">
      <w:pPr>
        <w:rPr>
          <w:color w:val="000000" w:themeColor="text1"/>
        </w:rPr>
      </w:pPr>
      <w:r w:rsidRPr="003E4143">
        <w:rPr>
          <w:rFonts w:hint="eastAsia"/>
          <w:color w:val="000000" w:themeColor="text1"/>
        </w:rPr>
        <w:t>（町民課）</w:t>
      </w:r>
    </w:p>
    <w:p w14:paraId="3F021A19" w14:textId="77777777" w:rsidR="00E6102A" w:rsidRPr="003E4143" w:rsidRDefault="00E6102A" w:rsidP="00E6102A">
      <w:pPr>
        <w:rPr>
          <w:color w:val="000000" w:themeColor="text1"/>
        </w:rPr>
      </w:pPr>
      <w:r w:rsidRPr="003E4143">
        <w:rPr>
          <w:rFonts w:hint="eastAsia"/>
          <w:color w:val="000000" w:themeColor="text1"/>
        </w:rPr>
        <w:t xml:space="preserve">　災害発生時において、高齢者、乳幼児、傷病者、</w:t>
      </w:r>
      <w:proofErr w:type="gramStart"/>
      <w:r w:rsidRPr="003E4143">
        <w:rPr>
          <w:rFonts w:hint="eastAsia"/>
          <w:color w:val="000000" w:themeColor="text1"/>
        </w:rPr>
        <w:t>障がい</w:t>
      </w:r>
      <w:proofErr w:type="gramEnd"/>
      <w:r w:rsidRPr="003E4143">
        <w:rPr>
          <w:rFonts w:hint="eastAsia"/>
          <w:color w:val="000000" w:themeColor="text1"/>
        </w:rPr>
        <w:t>者（児）及び外国人等いわゆる「災害時要援護者」は、災害情報の受理及び認識、避難行動、避難所における生活等のそれぞれの場面で困難に直面することが予想される。</w:t>
      </w:r>
    </w:p>
    <w:p w14:paraId="4EB00A2C" w14:textId="77777777" w:rsidR="00E6102A" w:rsidRPr="003E4143" w:rsidRDefault="00E6102A" w:rsidP="00E6102A">
      <w:pPr>
        <w:rPr>
          <w:color w:val="000000" w:themeColor="text1"/>
        </w:rPr>
      </w:pPr>
      <w:r w:rsidRPr="003E4143">
        <w:rPr>
          <w:rFonts w:hint="eastAsia"/>
          <w:color w:val="000000" w:themeColor="text1"/>
        </w:rPr>
        <w:t xml:space="preserve">　このため、災害時要援護者への情報伝達、避難誘導等において、配慮する必要があるとともに、災害発生後、速やかな災害時要援護者の把握、避難所における保健福祉サービスの提供等が求められる。</w:t>
      </w:r>
    </w:p>
    <w:p w14:paraId="528312B3" w14:textId="77777777" w:rsidR="00E6102A" w:rsidRPr="003E4143" w:rsidRDefault="00E6102A" w:rsidP="00E6102A">
      <w:pPr>
        <w:rPr>
          <w:color w:val="000000" w:themeColor="text1"/>
        </w:rPr>
      </w:pPr>
      <w:r w:rsidRPr="003E4143">
        <w:rPr>
          <w:rFonts w:hint="eastAsia"/>
          <w:color w:val="000000" w:themeColor="text1"/>
        </w:rPr>
        <w:t>１　要援護者に係る対策</w:t>
      </w:r>
    </w:p>
    <w:p w14:paraId="09713945" w14:textId="77777777" w:rsidR="00E6102A" w:rsidRPr="003E4143" w:rsidRDefault="00E6102A" w:rsidP="00E6102A">
      <w:pPr>
        <w:rPr>
          <w:color w:val="000000" w:themeColor="text1"/>
        </w:rPr>
      </w:pPr>
      <w:r w:rsidRPr="003E4143">
        <w:rPr>
          <w:rFonts w:hint="eastAsia"/>
          <w:color w:val="000000" w:themeColor="text1"/>
        </w:rPr>
        <w:t xml:space="preserve">　非常災害の発生に際しては、平常時より在宅保健福祉サービス等の提供を受けている者に加え、災害を契機に新たな要援護者となる者が発生することから、これら要援護者に対し、時間経過に沿って、災害発生後の時間の経過の各段階におけるニーズに合わせ、的確なサービスの提供を行っていく必要がある。</w:t>
      </w:r>
    </w:p>
    <w:p w14:paraId="57AEB02E" w14:textId="77777777" w:rsidR="00E6102A" w:rsidRPr="003E4143" w:rsidRDefault="00E6102A" w:rsidP="00E6102A">
      <w:pPr>
        <w:rPr>
          <w:color w:val="000000" w:themeColor="text1"/>
        </w:rPr>
      </w:pPr>
      <w:r w:rsidRPr="003E4143">
        <w:rPr>
          <w:rFonts w:hint="eastAsia"/>
          <w:color w:val="000000" w:themeColor="text1"/>
        </w:rPr>
        <w:t xml:space="preserve">　　このため、町は、以下の点に留意しながら、要援護者対策を実施する。</w:t>
      </w:r>
    </w:p>
    <w:p w14:paraId="63A9C3AE" w14:textId="77777777" w:rsidR="00E6102A" w:rsidRPr="003E4143" w:rsidRDefault="00E6102A" w:rsidP="00E6102A">
      <w:pPr>
        <w:rPr>
          <w:color w:val="000000" w:themeColor="text1"/>
        </w:rPr>
      </w:pPr>
      <w:r w:rsidRPr="003E4143">
        <w:rPr>
          <w:rFonts w:hint="eastAsia"/>
          <w:color w:val="000000" w:themeColor="text1"/>
        </w:rPr>
        <w:t>（１）在宅保健福祉サービス利用者、独り暮らし高齢者、</w:t>
      </w:r>
      <w:proofErr w:type="gramStart"/>
      <w:r w:rsidRPr="003E4143">
        <w:rPr>
          <w:rFonts w:hint="eastAsia"/>
          <w:color w:val="000000" w:themeColor="text1"/>
        </w:rPr>
        <w:t>障がい</w:t>
      </w:r>
      <w:proofErr w:type="gramEnd"/>
      <w:r w:rsidRPr="003E4143">
        <w:rPr>
          <w:rFonts w:hint="eastAsia"/>
          <w:color w:val="000000" w:themeColor="text1"/>
        </w:rPr>
        <w:t>者、難病患者等の名簿を利用する等により、居宅に取り残された要援護者の迅速な発見に努める。</w:t>
      </w:r>
    </w:p>
    <w:p w14:paraId="02C4C46E" w14:textId="77777777" w:rsidR="00E6102A" w:rsidRPr="003E4143" w:rsidRDefault="00E6102A" w:rsidP="00E6102A">
      <w:pPr>
        <w:rPr>
          <w:color w:val="000000" w:themeColor="text1"/>
        </w:rPr>
      </w:pPr>
      <w:r w:rsidRPr="003E4143">
        <w:rPr>
          <w:rFonts w:hint="eastAsia"/>
          <w:color w:val="000000" w:themeColor="text1"/>
        </w:rPr>
        <w:t>（２）要援護者を発見した場合には、当該要援護者の同意を得て、必要に応じ、以下の措置をとるものとする。</w:t>
      </w:r>
    </w:p>
    <w:p w14:paraId="51B057BF" w14:textId="77777777" w:rsidR="00E6102A" w:rsidRPr="003E4143" w:rsidRDefault="00E6102A" w:rsidP="00E6102A">
      <w:pPr>
        <w:rPr>
          <w:color w:val="000000" w:themeColor="text1"/>
        </w:rPr>
      </w:pPr>
      <w:r w:rsidRPr="003E4143">
        <w:rPr>
          <w:rFonts w:hint="eastAsia"/>
          <w:color w:val="000000" w:themeColor="text1"/>
        </w:rPr>
        <w:t>ア　避難所へ移動すること。</w:t>
      </w:r>
    </w:p>
    <w:p w14:paraId="75232589" w14:textId="77777777" w:rsidR="00E6102A" w:rsidRPr="003E4143" w:rsidRDefault="00E6102A" w:rsidP="00E6102A">
      <w:pPr>
        <w:rPr>
          <w:color w:val="000000" w:themeColor="text1"/>
        </w:rPr>
      </w:pPr>
      <w:r w:rsidRPr="003E4143">
        <w:rPr>
          <w:rFonts w:hint="eastAsia"/>
          <w:color w:val="000000" w:themeColor="text1"/>
        </w:rPr>
        <w:t>イ　社会福祉施設への緊急入所を行うこと。</w:t>
      </w:r>
    </w:p>
    <w:p w14:paraId="6063DFDF" w14:textId="77777777" w:rsidR="00E6102A" w:rsidRPr="003E4143" w:rsidRDefault="00E6102A" w:rsidP="00E6102A">
      <w:pPr>
        <w:rPr>
          <w:color w:val="000000" w:themeColor="text1"/>
        </w:rPr>
      </w:pPr>
      <w:r w:rsidRPr="003E4143">
        <w:rPr>
          <w:rFonts w:hint="eastAsia"/>
          <w:color w:val="000000" w:themeColor="text1"/>
        </w:rPr>
        <w:t>ウ　居宅における生活が可能な場合にあっては、在宅保健福祉ニーズの把握に努めること。</w:t>
      </w:r>
    </w:p>
    <w:p w14:paraId="72904573" w14:textId="77777777" w:rsidR="00E6102A" w:rsidRPr="003E4143" w:rsidRDefault="00E6102A" w:rsidP="00E6102A">
      <w:pPr>
        <w:rPr>
          <w:color w:val="000000" w:themeColor="text1"/>
        </w:rPr>
      </w:pPr>
      <w:r w:rsidRPr="003E4143">
        <w:rPr>
          <w:rFonts w:hint="eastAsia"/>
          <w:color w:val="000000" w:themeColor="text1"/>
        </w:rPr>
        <w:t>（３）要援護者に対する保健福祉サービスの提供を、遅くとも発災１週間後を目途に組織的・継続的に開始できるようにするため、発災後２～３日目から、すべての避難所を対象として、要援護者の把握調査を開始すること。</w:t>
      </w:r>
    </w:p>
    <w:p w14:paraId="23C54C02" w14:textId="77777777" w:rsidR="00E6102A" w:rsidRPr="003E4143" w:rsidRDefault="00E6102A" w:rsidP="00E6102A">
      <w:pPr>
        <w:rPr>
          <w:color w:val="000000" w:themeColor="text1"/>
        </w:rPr>
      </w:pPr>
      <w:r w:rsidRPr="003E4143">
        <w:rPr>
          <w:rFonts w:hint="eastAsia"/>
          <w:color w:val="000000" w:themeColor="text1"/>
        </w:rPr>
        <w:t>２</w:t>
      </w:r>
      <w:r w:rsidRPr="003E4143">
        <w:rPr>
          <w:color w:val="000000" w:themeColor="text1"/>
        </w:rPr>
        <w:t xml:space="preserve"> 社会福祉施設等に係る対策</w:t>
      </w:r>
    </w:p>
    <w:p w14:paraId="6301ACAF" w14:textId="77777777" w:rsidR="00E6102A" w:rsidRPr="003E4143" w:rsidRDefault="00E6102A" w:rsidP="00E6102A">
      <w:pPr>
        <w:rPr>
          <w:color w:val="000000" w:themeColor="text1"/>
        </w:rPr>
      </w:pPr>
      <w:r w:rsidRPr="003E4143">
        <w:rPr>
          <w:rFonts w:hint="eastAsia"/>
          <w:color w:val="000000" w:themeColor="text1"/>
        </w:rPr>
        <w:t>（１）被災地に隣接する地域の社会福祉施設等は、施設の機能を低下させない範囲で、援護の必要性の高い被災者を優先し、施設への受け入れに努めるものとする。</w:t>
      </w:r>
    </w:p>
    <w:p w14:paraId="524AAC1C" w14:textId="77777777" w:rsidR="00E6102A" w:rsidRPr="003E4143" w:rsidRDefault="00E6102A" w:rsidP="00E6102A">
      <w:pPr>
        <w:rPr>
          <w:color w:val="000000" w:themeColor="text1"/>
        </w:rPr>
      </w:pPr>
      <w:r w:rsidRPr="003E4143">
        <w:rPr>
          <w:rFonts w:hint="eastAsia"/>
          <w:color w:val="000000" w:themeColor="text1"/>
        </w:rPr>
        <w:t>（２）被災社会福祉施設等は、水、食料品等の日常生活用品及びマンパワーの不足数について把握し、近隣施設、市町村、県等に支援を要請する。</w:t>
      </w:r>
    </w:p>
    <w:p w14:paraId="15B995A7" w14:textId="77777777" w:rsidR="00E6102A" w:rsidRPr="003E4143" w:rsidRDefault="00E6102A" w:rsidP="00E6102A">
      <w:pPr>
        <w:rPr>
          <w:color w:val="000000" w:themeColor="text1"/>
        </w:rPr>
      </w:pPr>
      <w:r w:rsidRPr="003E4143">
        <w:rPr>
          <w:rFonts w:hint="eastAsia"/>
          <w:color w:val="000000" w:themeColor="text1"/>
        </w:rPr>
        <w:t>（３）町は、以下に重点を置いて社会福祉施設等の支援を行う。</w:t>
      </w:r>
    </w:p>
    <w:p w14:paraId="0BAED53A" w14:textId="77777777" w:rsidR="00E6102A" w:rsidRPr="003E4143" w:rsidRDefault="00E6102A" w:rsidP="00E6102A">
      <w:pPr>
        <w:rPr>
          <w:color w:val="000000" w:themeColor="text1"/>
        </w:rPr>
      </w:pPr>
      <w:r w:rsidRPr="003E4143">
        <w:rPr>
          <w:rFonts w:hint="eastAsia"/>
          <w:color w:val="000000" w:themeColor="text1"/>
        </w:rPr>
        <w:t>ア　ライフラインの復旧について、優先的な対応が行われるように事業者に要請すること。</w:t>
      </w:r>
    </w:p>
    <w:p w14:paraId="4D36D654" w14:textId="77777777" w:rsidR="00E6102A" w:rsidRPr="003E4143" w:rsidRDefault="00E6102A" w:rsidP="00E6102A">
      <w:pPr>
        <w:rPr>
          <w:color w:val="000000" w:themeColor="text1"/>
        </w:rPr>
      </w:pPr>
      <w:r w:rsidRPr="003E4143">
        <w:rPr>
          <w:rFonts w:hint="eastAsia"/>
          <w:color w:val="000000" w:themeColor="text1"/>
        </w:rPr>
        <w:t>イ　復旧までの間、水、食料品等の必須の日常生活用品の確保のための措置を講ずること。</w:t>
      </w:r>
    </w:p>
    <w:p w14:paraId="4BC94090" w14:textId="77777777" w:rsidR="00E6102A" w:rsidRPr="003E4143" w:rsidRDefault="00E6102A" w:rsidP="00E6102A">
      <w:pPr>
        <w:rPr>
          <w:color w:val="000000" w:themeColor="text1"/>
        </w:rPr>
      </w:pPr>
      <w:r w:rsidRPr="003E4143">
        <w:rPr>
          <w:rFonts w:hint="eastAsia"/>
          <w:color w:val="000000" w:themeColor="text1"/>
        </w:rPr>
        <w:t>ウ　ボランティアへの情報提供などを含め、マンパワーの確保に努めること。</w:t>
      </w:r>
    </w:p>
    <w:p w14:paraId="02BEAB4F" w14:textId="77777777" w:rsidR="00E6102A" w:rsidRPr="003E4143" w:rsidRDefault="00E6102A" w:rsidP="00E6102A">
      <w:pPr>
        <w:rPr>
          <w:color w:val="000000" w:themeColor="text1"/>
        </w:rPr>
      </w:pPr>
      <w:r w:rsidRPr="003E4143">
        <w:rPr>
          <w:rFonts w:hint="eastAsia"/>
          <w:color w:val="000000" w:themeColor="text1"/>
        </w:rPr>
        <w:t>３</w:t>
      </w:r>
      <w:r w:rsidRPr="003E4143">
        <w:rPr>
          <w:color w:val="000000" w:themeColor="text1"/>
        </w:rPr>
        <w:t xml:space="preserve"> 障がい者及び高齢者に係る対策</w:t>
      </w:r>
    </w:p>
    <w:p w14:paraId="67BEA4C1" w14:textId="77777777" w:rsidR="00E6102A" w:rsidRPr="003E4143" w:rsidRDefault="00E6102A" w:rsidP="00E6102A">
      <w:pPr>
        <w:rPr>
          <w:color w:val="000000" w:themeColor="text1"/>
        </w:rPr>
      </w:pPr>
      <w:r w:rsidRPr="003E4143">
        <w:rPr>
          <w:rFonts w:hint="eastAsia"/>
          <w:color w:val="000000" w:themeColor="text1"/>
        </w:rPr>
        <w:lastRenderedPageBreak/>
        <w:t xml:space="preserve">　町は、避難所や在宅における一般の要援護者対策に加え、</w:t>
      </w:r>
      <w:proofErr w:type="gramStart"/>
      <w:r w:rsidRPr="003E4143">
        <w:rPr>
          <w:rFonts w:hint="eastAsia"/>
          <w:color w:val="000000" w:themeColor="text1"/>
        </w:rPr>
        <w:t>障がい</w:t>
      </w:r>
      <w:proofErr w:type="gramEnd"/>
      <w:r w:rsidRPr="003E4143">
        <w:rPr>
          <w:rFonts w:hint="eastAsia"/>
          <w:color w:val="000000" w:themeColor="text1"/>
        </w:rPr>
        <w:t>者及び高齢者に係る対策を実施し直接、有線電話あるいは防災行政無線等を活用するとともに、地域住民、自主防災組織の協力を得て、</w:t>
      </w:r>
      <w:proofErr w:type="gramStart"/>
      <w:r w:rsidRPr="003E4143">
        <w:rPr>
          <w:rFonts w:hint="eastAsia"/>
          <w:color w:val="000000" w:themeColor="text1"/>
        </w:rPr>
        <w:t>障がい</w:t>
      </w:r>
      <w:proofErr w:type="gramEnd"/>
      <w:r w:rsidRPr="003E4143">
        <w:rPr>
          <w:rFonts w:hint="eastAsia"/>
          <w:color w:val="000000" w:themeColor="text1"/>
        </w:rPr>
        <w:t>者及び高齢者及びその家族に対して避難等の情報伝達を行う。</w:t>
      </w:r>
    </w:p>
    <w:p w14:paraId="17C35CA8" w14:textId="77777777" w:rsidR="00E6102A" w:rsidRPr="003E4143" w:rsidRDefault="00E6102A" w:rsidP="00E6102A">
      <w:pPr>
        <w:rPr>
          <w:color w:val="000000" w:themeColor="text1"/>
        </w:rPr>
      </w:pPr>
    </w:p>
    <w:p w14:paraId="3CC649A9" w14:textId="77777777" w:rsidR="00E6102A" w:rsidRPr="003E4143" w:rsidRDefault="00E6102A" w:rsidP="00E6102A">
      <w:pPr>
        <w:rPr>
          <w:color w:val="000000" w:themeColor="text1"/>
        </w:rPr>
      </w:pPr>
      <w:r w:rsidRPr="003E4143">
        <w:rPr>
          <w:rFonts w:hint="eastAsia"/>
          <w:color w:val="000000" w:themeColor="text1"/>
        </w:rPr>
        <w:t>４</w:t>
      </w:r>
      <w:r w:rsidRPr="003E4143">
        <w:rPr>
          <w:color w:val="000000" w:themeColor="text1"/>
        </w:rPr>
        <w:t xml:space="preserve"> 児童に係る対策</w:t>
      </w:r>
    </w:p>
    <w:p w14:paraId="1E04ADD1" w14:textId="77777777" w:rsidR="00E6102A" w:rsidRPr="003E4143" w:rsidRDefault="00E6102A" w:rsidP="00E6102A">
      <w:pPr>
        <w:rPr>
          <w:color w:val="000000" w:themeColor="text1"/>
        </w:rPr>
      </w:pPr>
      <w:r w:rsidRPr="003E4143">
        <w:rPr>
          <w:rFonts w:hint="eastAsia"/>
          <w:color w:val="000000" w:themeColor="text1"/>
        </w:rPr>
        <w:t>（１）要保護児童の把握</w:t>
      </w:r>
    </w:p>
    <w:p w14:paraId="348CE11A" w14:textId="77777777" w:rsidR="00E6102A" w:rsidRPr="003E4143" w:rsidRDefault="00E6102A" w:rsidP="00E6102A">
      <w:pPr>
        <w:rPr>
          <w:color w:val="000000" w:themeColor="text1"/>
        </w:rPr>
      </w:pPr>
      <w:r w:rsidRPr="003E4143">
        <w:rPr>
          <w:rFonts w:hint="eastAsia"/>
          <w:color w:val="000000" w:themeColor="text1"/>
        </w:rPr>
        <w:t xml:space="preserve">　町は、次の方法等により、被災による孤児、遺児等の要保護児童の発見、把握及び援護を行う。</w:t>
      </w:r>
    </w:p>
    <w:p w14:paraId="1BA46270" w14:textId="77777777" w:rsidR="00E6102A" w:rsidRPr="003E4143" w:rsidRDefault="00E6102A" w:rsidP="00E6102A">
      <w:pPr>
        <w:rPr>
          <w:color w:val="000000" w:themeColor="text1"/>
        </w:rPr>
      </w:pPr>
      <w:r w:rsidRPr="003E4143">
        <w:rPr>
          <w:rFonts w:hint="eastAsia"/>
          <w:color w:val="000000" w:themeColor="text1"/>
        </w:rPr>
        <w:t>ア　避難所の責任者を通じ、避難所における児童福祉施設からの避難児童、保護者の疾患等により発生する要保護児童の実態を把握し、町に対し、通報がなされるような措置を講ずること。</w:t>
      </w:r>
    </w:p>
    <w:p w14:paraId="0C611AD0" w14:textId="77777777" w:rsidR="00E6102A" w:rsidRPr="003E4143" w:rsidRDefault="00E6102A" w:rsidP="00E6102A">
      <w:pPr>
        <w:rPr>
          <w:color w:val="000000" w:themeColor="text1"/>
        </w:rPr>
      </w:pPr>
      <w:r w:rsidRPr="003E4143">
        <w:rPr>
          <w:rFonts w:hint="eastAsia"/>
          <w:color w:val="000000" w:themeColor="text1"/>
        </w:rPr>
        <w:t>イ　住民基本台帳による犠牲者の確認、災害による死亡者に係る義援金の受給者名簿及び住民からの通報等を活用し、孤児、遺児を速やかに発見するとともに、その実態把握を行うこと。</w:t>
      </w:r>
    </w:p>
    <w:p w14:paraId="044E52EA" w14:textId="77777777" w:rsidR="00E6102A" w:rsidRPr="003E4143" w:rsidRDefault="00E6102A" w:rsidP="00E6102A">
      <w:pPr>
        <w:rPr>
          <w:color w:val="000000" w:themeColor="text1"/>
        </w:rPr>
      </w:pPr>
      <w:r w:rsidRPr="003E4143">
        <w:rPr>
          <w:rFonts w:hint="eastAsia"/>
          <w:color w:val="000000" w:themeColor="text1"/>
        </w:rPr>
        <w:t>ウ　町は、避難児童及び孤児、遺児等の要保護児童の実態を把握し、その情報を親族に提供する。</w:t>
      </w:r>
    </w:p>
    <w:p w14:paraId="4BCF9B12" w14:textId="77777777" w:rsidR="00E6102A" w:rsidRPr="003E4143" w:rsidRDefault="00E6102A" w:rsidP="00E6102A">
      <w:pPr>
        <w:rPr>
          <w:color w:val="000000" w:themeColor="text1"/>
        </w:rPr>
      </w:pPr>
      <w:r w:rsidRPr="003E4143">
        <w:rPr>
          <w:rFonts w:hint="eastAsia"/>
          <w:color w:val="000000" w:themeColor="text1"/>
        </w:rPr>
        <w:t>エ　孤児、遺児等保護を必要とする児童を発見した場合には、親族による受け入れの可能性を探るとともに、養護施設への受け入れや里親への委託等の保護を行うこと。</w:t>
      </w:r>
    </w:p>
    <w:p w14:paraId="767CE6FD" w14:textId="77777777" w:rsidR="00E6102A" w:rsidRPr="003E4143" w:rsidRDefault="00E6102A" w:rsidP="00E6102A">
      <w:pPr>
        <w:rPr>
          <w:color w:val="000000" w:themeColor="text1"/>
        </w:rPr>
      </w:pPr>
      <w:r w:rsidRPr="003E4143">
        <w:rPr>
          <w:rFonts w:hint="eastAsia"/>
          <w:color w:val="000000" w:themeColor="text1"/>
        </w:rPr>
        <w:t xml:space="preserve">　　また、孤児、遺児については、県における母子福祉資金の貸し付け、社会保険事務所における遺族年金の早期支給手続きを行うなど、社会生活を営む上での経済的支援を行うこと。</w:t>
      </w:r>
    </w:p>
    <w:p w14:paraId="30B675DE" w14:textId="77777777" w:rsidR="00E6102A" w:rsidRPr="003E4143" w:rsidRDefault="00E6102A" w:rsidP="00E6102A">
      <w:pPr>
        <w:rPr>
          <w:color w:val="000000" w:themeColor="text1"/>
        </w:rPr>
      </w:pPr>
      <w:r w:rsidRPr="003E4143">
        <w:rPr>
          <w:rFonts w:hint="eastAsia"/>
          <w:color w:val="000000" w:themeColor="text1"/>
        </w:rPr>
        <w:t>（２）児童のメンタルヘルスケアの確保</w:t>
      </w:r>
    </w:p>
    <w:p w14:paraId="62D48629" w14:textId="77777777" w:rsidR="00E6102A" w:rsidRPr="003E4143" w:rsidRDefault="00E6102A" w:rsidP="00E6102A">
      <w:pPr>
        <w:rPr>
          <w:color w:val="000000" w:themeColor="text1"/>
        </w:rPr>
      </w:pPr>
      <w:r w:rsidRPr="003E4143">
        <w:rPr>
          <w:rFonts w:hint="eastAsia"/>
          <w:color w:val="000000" w:themeColor="text1"/>
        </w:rPr>
        <w:t xml:space="preserve">　被災児童の精神不安定に対応するため、関係機関との連携の下、児童相談所において、メンタルヘルスケアを実施する。</w:t>
      </w:r>
    </w:p>
    <w:p w14:paraId="0E2BBBCC" w14:textId="77777777" w:rsidR="00E6102A" w:rsidRPr="003E4143" w:rsidRDefault="00E6102A" w:rsidP="00E6102A">
      <w:pPr>
        <w:rPr>
          <w:color w:val="000000" w:themeColor="text1"/>
        </w:rPr>
      </w:pPr>
      <w:r w:rsidRPr="003E4143">
        <w:rPr>
          <w:rFonts w:hint="eastAsia"/>
          <w:color w:val="000000" w:themeColor="text1"/>
        </w:rPr>
        <w:t>（３）児童の保護等のための情報伝達</w:t>
      </w:r>
    </w:p>
    <w:p w14:paraId="3ED03FFA" w14:textId="77777777" w:rsidR="00E6102A" w:rsidRPr="003E4143" w:rsidRDefault="00E6102A" w:rsidP="00E6102A">
      <w:pPr>
        <w:rPr>
          <w:color w:val="000000" w:themeColor="text1"/>
        </w:rPr>
      </w:pPr>
      <w:r w:rsidRPr="003E4143">
        <w:rPr>
          <w:rFonts w:hint="eastAsia"/>
          <w:color w:val="000000" w:themeColor="text1"/>
        </w:rPr>
        <w:t xml:space="preserve">　被災者に対し、掲示板、広報誌等の活用、報道機関の協力等の活用により、要保護児童を発見した際の保護及び児童相談所等に対する通報への協力を呼びかけるとともに、遺児関連用品の供給状況、利用可能な児童福祉サービスの状況、児童福祉施設の被災状況等について的確な情報提供を行う。</w:t>
      </w:r>
    </w:p>
    <w:p w14:paraId="56331C81" w14:textId="77777777" w:rsidR="00E6102A" w:rsidRPr="003E4143" w:rsidRDefault="00E6102A" w:rsidP="00E6102A">
      <w:pPr>
        <w:rPr>
          <w:color w:val="000000" w:themeColor="text1"/>
        </w:rPr>
      </w:pPr>
      <w:r w:rsidRPr="003E4143">
        <w:rPr>
          <w:rFonts w:hint="eastAsia"/>
          <w:color w:val="000000" w:themeColor="text1"/>
        </w:rPr>
        <w:t>５</w:t>
      </w:r>
      <w:r w:rsidRPr="003E4143">
        <w:rPr>
          <w:color w:val="000000" w:themeColor="text1"/>
        </w:rPr>
        <w:t xml:space="preserve"> 外国人に係る対策</w:t>
      </w:r>
    </w:p>
    <w:p w14:paraId="01D97408" w14:textId="77777777" w:rsidR="00E6102A" w:rsidRPr="003E4143" w:rsidRDefault="00E6102A" w:rsidP="00E6102A">
      <w:pPr>
        <w:rPr>
          <w:color w:val="000000" w:themeColor="text1"/>
        </w:rPr>
      </w:pPr>
      <w:r w:rsidRPr="003E4143">
        <w:rPr>
          <w:rFonts w:hint="eastAsia"/>
          <w:color w:val="000000" w:themeColor="text1"/>
        </w:rPr>
        <w:t>（１）外国人の避難誘導・安否確認</w:t>
      </w:r>
    </w:p>
    <w:p w14:paraId="0E45115B" w14:textId="77777777" w:rsidR="00E6102A" w:rsidRPr="003E4143" w:rsidRDefault="00E6102A" w:rsidP="00E6102A">
      <w:pPr>
        <w:rPr>
          <w:color w:val="000000" w:themeColor="text1"/>
        </w:rPr>
      </w:pPr>
      <w:r w:rsidRPr="003E4143">
        <w:rPr>
          <w:rFonts w:hint="eastAsia"/>
          <w:color w:val="000000" w:themeColor="text1"/>
        </w:rPr>
        <w:t xml:space="preserve">　語学ボランティアの協力を得て、広報車や防災行政無線を活用して外国語による広報を実施し、外国人に対する避難誘導を行う。また、職員や語学ボランティア等による調査班を編成し、外国人登録原票等に基づき外国人の安否確認に努める。</w:t>
      </w:r>
    </w:p>
    <w:p w14:paraId="0AB77741" w14:textId="77777777" w:rsidR="00E6102A" w:rsidRPr="003E4143" w:rsidRDefault="00E6102A" w:rsidP="00E6102A">
      <w:pPr>
        <w:rPr>
          <w:color w:val="000000" w:themeColor="text1"/>
        </w:rPr>
      </w:pPr>
      <w:r w:rsidRPr="003E4143">
        <w:rPr>
          <w:rFonts w:hint="eastAsia"/>
          <w:color w:val="000000" w:themeColor="text1"/>
        </w:rPr>
        <w:t>（２）外国人への情報提供・相談窓口の開設</w:t>
      </w:r>
    </w:p>
    <w:p w14:paraId="71FFFE50" w14:textId="3B669CA8" w:rsidR="00E6102A" w:rsidRPr="003E4143" w:rsidRDefault="00E6102A" w:rsidP="00E6102A">
      <w:pPr>
        <w:rPr>
          <w:color w:val="000000" w:themeColor="text1"/>
        </w:rPr>
      </w:pPr>
      <w:r w:rsidRPr="003E4143">
        <w:rPr>
          <w:rFonts w:hint="eastAsia"/>
          <w:color w:val="000000" w:themeColor="text1"/>
        </w:rPr>
        <w:t xml:space="preserve">　外国人への的確な情報伝達のため、テレビ等を活用して、外国人による情報提供に努める。</w:t>
      </w:r>
      <w:r w:rsidRPr="003E4143">
        <w:rPr>
          <w:rFonts w:hint="eastAsia"/>
          <w:color w:val="000000" w:themeColor="text1"/>
        </w:rPr>
        <w:lastRenderedPageBreak/>
        <w:t>また、語学ボランティアの協力を得て、速やかに外国人の「相談窓口」を設置し、生活相談に応じるものとする。</w:t>
      </w:r>
      <w:r w:rsidRPr="003E4143">
        <w:rPr>
          <w:color w:val="000000" w:themeColor="text1"/>
        </w:rPr>
        <w:t> </w:t>
      </w:r>
    </w:p>
    <w:p w14:paraId="35787604" w14:textId="77777777" w:rsidR="00E6102A" w:rsidRPr="003E4143" w:rsidRDefault="00E6102A" w:rsidP="00E6102A">
      <w:pPr>
        <w:rPr>
          <w:color w:val="000000" w:themeColor="text1"/>
        </w:rPr>
      </w:pPr>
    </w:p>
    <w:p w14:paraId="5F640296" w14:textId="77777777" w:rsidR="00E6102A" w:rsidRPr="003E4143" w:rsidRDefault="00E6102A" w:rsidP="00E6102A">
      <w:pPr>
        <w:rPr>
          <w:color w:val="000000" w:themeColor="text1"/>
        </w:rPr>
      </w:pPr>
    </w:p>
    <w:p w14:paraId="6F04BD6F" w14:textId="77777777" w:rsidR="00E6102A" w:rsidRPr="003E4143" w:rsidRDefault="00E6102A" w:rsidP="00E6102A">
      <w:pPr>
        <w:rPr>
          <w:color w:val="000000" w:themeColor="text1"/>
        </w:rPr>
      </w:pPr>
    </w:p>
    <w:p w14:paraId="08A8266B" w14:textId="77777777" w:rsidR="00E6102A" w:rsidRPr="003E4143" w:rsidRDefault="00E6102A" w:rsidP="00E6102A">
      <w:pPr>
        <w:rPr>
          <w:color w:val="000000" w:themeColor="text1"/>
        </w:rPr>
      </w:pPr>
    </w:p>
    <w:p w14:paraId="0022058E" w14:textId="77777777" w:rsidR="00E6102A" w:rsidRPr="003E4143" w:rsidRDefault="00E6102A" w:rsidP="00E6102A">
      <w:pPr>
        <w:rPr>
          <w:color w:val="000000" w:themeColor="text1"/>
        </w:rPr>
      </w:pPr>
    </w:p>
    <w:p w14:paraId="744FBC26" w14:textId="77777777" w:rsidR="00E6102A" w:rsidRPr="003E4143" w:rsidRDefault="00E6102A" w:rsidP="00E6102A">
      <w:pPr>
        <w:rPr>
          <w:color w:val="000000" w:themeColor="text1"/>
        </w:rPr>
      </w:pPr>
    </w:p>
    <w:p w14:paraId="2923A1A6" w14:textId="77777777" w:rsidR="00E6102A" w:rsidRPr="003E4143" w:rsidRDefault="00E6102A" w:rsidP="00E6102A">
      <w:pPr>
        <w:rPr>
          <w:color w:val="000000" w:themeColor="text1"/>
        </w:rPr>
      </w:pPr>
    </w:p>
    <w:p w14:paraId="487917CC" w14:textId="77777777" w:rsidR="00E6102A" w:rsidRPr="003E4143" w:rsidRDefault="00E6102A" w:rsidP="00E6102A">
      <w:pPr>
        <w:rPr>
          <w:color w:val="000000" w:themeColor="text1"/>
        </w:rPr>
      </w:pPr>
    </w:p>
    <w:p w14:paraId="63AA75A5" w14:textId="77777777" w:rsidR="00E6102A" w:rsidRPr="003E4143" w:rsidRDefault="00E6102A" w:rsidP="00E6102A">
      <w:pPr>
        <w:rPr>
          <w:color w:val="000000" w:themeColor="text1"/>
        </w:rPr>
      </w:pPr>
    </w:p>
    <w:p w14:paraId="708F262E" w14:textId="77777777" w:rsidR="00E6102A" w:rsidRPr="003E4143" w:rsidRDefault="00E6102A" w:rsidP="00E6102A">
      <w:pPr>
        <w:rPr>
          <w:color w:val="000000" w:themeColor="text1"/>
        </w:rPr>
      </w:pPr>
    </w:p>
    <w:p w14:paraId="4A39A048" w14:textId="77777777" w:rsidR="00E6102A" w:rsidRPr="003E4143" w:rsidRDefault="00E6102A" w:rsidP="00E6102A">
      <w:pPr>
        <w:rPr>
          <w:color w:val="000000" w:themeColor="text1"/>
        </w:rPr>
      </w:pPr>
    </w:p>
    <w:p w14:paraId="267C8945" w14:textId="77777777" w:rsidR="00E6102A" w:rsidRPr="003E4143" w:rsidRDefault="00E6102A" w:rsidP="00E6102A">
      <w:pPr>
        <w:rPr>
          <w:color w:val="000000" w:themeColor="text1"/>
        </w:rPr>
      </w:pPr>
    </w:p>
    <w:p w14:paraId="3F6727F8" w14:textId="77777777" w:rsidR="00E6102A" w:rsidRPr="003E4143" w:rsidRDefault="00E6102A" w:rsidP="00E6102A">
      <w:pPr>
        <w:rPr>
          <w:color w:val="000000" w:themeColor="text1"/>
        </w:rPr>
      </w:pPr>
    </w:p>
    <w:p w14:paraId="6FDE8C48" w14:textId="77777777" w:rsidR="00E6102A" w:rsidRPr="003E4143" w:rsidRDefault="00E6102A" w:rsidP="00E6102A">
      <w:pPr>
        <w:rPr>
          <w:color w:val="000000" w:themeColor="text1"/>
        </w:rPr>
      </w:pPr>
    </w:p>
    <w:p w14:paraId="0E85CF32" w14:textId="77777777" w:rsidR="00E6102A" w:rsidRPr="003E4143" w:rsidRDefault="00E6102A" w:rsidP="00E6102A">
      <w:pPr>
        <w:rPr>
          <w:color w:val="000000" w:themeColor="text1"/>
        </w:rPr>
      </w:pPr>
    </w:p>
    <w:p w14:paraId="1136A9AD" w14:textId="77777777" w:rsidR="00E6102A" w:rsidRPr="003E4143" w:rsidRDefault="00E6102A" w:rsidP="00E6102A">
      <w:pPr>
        <w:rPr>
          <w:color w:val="000000" w:themeColor="text1"/>
        </w:rPr>
      </w:pPr>
    </w:p>
    <w:p w14:paraId="2D31890E" w14:textId="77777777" w:rsidR="00E6102A" w:rsidRPr="003E4143" w:rsidRDefault="00E6102A" w:rsidP="00E6102A">
      <w:pPr>
        <w:rPr>
          <w:color w:val="000000" w:themeColor="text1"/>
        </w:rPr>
      </w:pPr>
    </w:p>
    <w:p w14:paraId="68833F95" w14:textId="77777777" w:rsidR="00E6102A" w:rsidRPr="003E4143" w:rsidRDefault="00E6102A" w:rsidP="00E6102A">
      <w:pPr>
        <w:rPr>
          <w:color w:val="000000" w:themeColor="text1"/>
        </w:rPr>
      </w:pPr>
    </w:p>
    <w:p w14:paraId="2A3E91D4" w14:textId="77777777" w:rsidR="00E6102A" w:rsidRPr="003E4143" w:rsidRDefault="00E6102A" w:rsidP="00E6102A">
      <w:pPr>
        <w:rPr>
          <w:color w:val="000000" w:themeColor="text1"/>
        </w:rPr>
      </w:pPr>
    </w:p>
    <w:p w14:paraId="243AAB49" w14:textId="77777777" w:rsidR="00E6102A" w:rsidRPr="003E4143" w:rsidRDefault="00E6102A" w:rsidP="00E6102A">
      <w:pPr>
        <w:rPr>
          <w:color w:val="000000" w:themeColor="text1"/>
        </w:rPr>
      </w:pPr>
    </w:p>
    <w:p w14:paraId="4F35E0AF" w14:textId="77777777" w:rsidR="00E6102A" w:rsidRPr="003E4143" w:rsidRDefault="00E6102A" w:rsidP="00E6102A">
      <w:pPr>
        <w:rPr>
          <w:color w:val="000000" w:themeColor="text1"/>
        </w:rPr>
      </w:pPr>
    </w:p>
    <w:p w14:paraId="5D29770A" w14:textId="77777777" w:rsidR="00E6102A" w:rsidRPr="003E4143" w:rsidRDefault="00E6102A" w:rsidP="00E6102A">
      <w:pPr>
        <w:rPr>
          <w:color w:val="000000" w:themeColor="text1"/>
        </w:rPr>
      </w:pPr>
    </w:p>
    <w:p w14:paraId="1F1F5329" w14:textId="77777777" w:rsidR="00E6102A" w:rsidRPr="003E4143" w:rsidRDefault="00E6102A" w:rsidP="00E6102A">
      <w:pPr>
        <w:rPr>
          <w:color w:val="000000" w:themeColor="text1"/>
        </w:rPr>
      </w:pPr>
    </w:p>
    <w:p w14:paraId="3DE20325" w14:textId="77777777" w:rsidR="00E6102A" w:rsidRPr="003E4143" w:rsidRDefault="00E6102A" w:rsidP="00E6102A">
      <w:pPr>
        <w:rPr>
          <w:color w:val="000000" w:themeColor="text1"/>
        </w:rPr>
      </w:pPr>
    </w:p>
    <w:p w14:paraId="59F9F8A4" w14:textId="77777777" w:rsidR="00E6102A" w:rsidRPr="003E4143" w:rsidRDefault="00E6102A" w:rsidP="00E6102A">
      <w:pPr>
        <w:rPr>
          <w:color w:val="000000" w:themeColor="text1"/>
        </w:rPr>
      </w:pPr>
    </w:p>
    <w:p w14:paraId="3EFA2EA6" w14:textId="77777777" w:rsidR="00E6102A" w:rsidRPr="003E4143" w:rsidRDefault="00E6102A" w:rsidP="00E6102A">
      <w:pPr>
        <w:rPr>
          <w:color w:val="000000" w:themeColor="text1"/>
        </w:rPr>
      </w:pPr>
    </w:p>
    <w:p w14:paraId="0748E9D4" w14:textId="77777777" w:rsidR="00E6102A" w:rsidRPr="003E4143" w:rsidRDefault="00E6102A" w:rsidP="00E6102A">
      <w:pPr>
        <w:rPr>
          <w:color w:val="000000" w:themeColor="text1"/>
        </w:rPr>
      </w:pPr>
    </w:p>
    <w:p w14:paraId="7669C74E" w14:textId="77777777" w:rsidR="00E6102A" w:rsidRPr="003E4143" w:rsidRDefault="00E6102A" w:rsidP="00E6102A">
      <w:pPr>
        <w:rPr>
          <w:color w:val="000000" w:themeColor="text1"/>
        </w:rPr>
      </w:pPr>
    </w:p>
    <w:p w14:paraId="2742EE1B" w14:textId="77777777" w:rsidR="00E6102A" w:rsidRPr="003E4143" w:rsidRDefault="00E6102A" w:rsidP="00E6102A">
      <w:pPr>
        <w:rPr>
          <w:color w:val="000000" w:themeColor="text1"/>
        </w:rPr>
      </w:pPr>
    </w:p>
    <w:p w14:paraId="3ECF4067" w14:textId="77777777" w:rsidR="00E6102A" w:rsidRPr="003E4143" w:rsidRDefault="00E6102A" w:rsidP="00E6102A">
      <w:pPr>
        <w:rPr>
          <w:color w:val="000000" w:themeColor="text1"/>
        </w:rPr>
      </w:pPr>
    </w:p>
    <w:p w14:paraId="3AB39492" w14:textId="77777777" w:rsidR="00E6102A" w:rsidRPr="003E4143" w:rsidRDefault="00E6102A" w:rsidP="00E6102A">
      <w:pPr>
        <w:rPr>
          <w:color w:val="000000" w:themeColor="text1"/>
        </w:rPr>
      </w:pPr>
    </w:p>
    <w:p w14:paraId="3552336C" w14:textId="77777777" w:rsidR="00E6102A" w:rsidRPr="003E4143" w:rsidRDefault="00E6102A" w:rsidP="00E6102A">
      <w:pPr>
        <w:rPr>
          <w:color w:val="000000" w:themeColor="text1"/>
        </w:rPr>
      </w:pPr>
    </w:p>
    <w:p w14:paraId="5A37C7B5" w14:textId="77777777" w:rsidR="00E6102A" w:rsidRPr="003E4143" w:rsidRDefault="00E6102A" w:rsidP="00E6102A">
      <w:pPr>
        <w:rPr>
          <w:color w:val="000000" w:themeColor="text1"/>
        </w:rPr>
      </w:pPr>
    </w:p>
    <w:p w14:paraId="67158D34" w14:textId="77777777" w:rsidR="00E6102A" w:rsidRPr="003E4143" w:rsidRDefault="00E6102A" w:rsidP="00E6102A">
      <w:pPr>
        <w:rPr>
          <w:color w:val="000000" w:themeColor="text1"/>
        </w:rPr>
      </w:pPr>
    </w:p>
    <w:p w14:paraId="5910560F" w14:textId="77777777" w:rsidR="00E6102A" w:rsidRPr="003E4143" w:rsidRDefault="00E6102A" w:rsidP="00E6102A">
      <w:pPr>
        <w:rPr>
          <w:b/>
          <w:bCs/>
          <w:color w:val="000000" w:themeColor="text1"/>
          <w:sz w:val="22"/>
        </w:rPr>
      </w:pPr>
      <w:r w:rsidRPr="003E4143">
        <w:rPr>
          <w:rFonts w:hint="eastAsia"/>
          <w:b/>
          <w:bCs/>
          <w:color w:val="000000" w:themeColor="text1"/>
          <w:sz w:val="22"/>
        </w:rPr>
        <w:lastRenderedPageBreak/>
        <w:t>○三島町新型インフルエンザ等対策本部条例</w:t>
      </w:r>
    </w:p>
    <w:p w14:paraId="62C2702A" w14:textId="77777777" w:rsidR="00E6102A" w:rsidRPr="003E4143" w:rsidRDefault="00E6102A" w:rsidP="00E6102A">
      <w:pPr>
        <w:rPr>
          <w:color w:val="000000" w:themeColor="text1"/>
        </w:rPr>
      </w:pPr>
      <w:r w:rsidRPr="003E4143">
        <w:rPr>
          <w:rFonts w:hint="eastAsia"/>
          <w:color w:val="000000" w:themeColor="text1"/>
        </w:rPr>
        <w:t>平成２５年３月６日条例第５号</w:t>
      </w:r>
    </w:p>
    <w:p w14:paraId="5855D89E" w14:textId="77777777" w:rsidR="00E6102A" w:rsidRPr="003E4143" w:rsidRDefault="00E6102A" w:rsidP="00E6102A">
      <w:pPr>
        <w:rPr>
          <w:color w:val="000000" w:themeColor="text1"/>
        </w:rPr>
      </w:pPr>
      <w:r w:rsidRPr="003E4143">
        <w:rPr>
          <w:rFonts w:hint="eastAsia"/>
          <w:color w:val="000000" w:themeColor="text1"/>
        </w:rPr>
        <w:t>（目的）</w:t>
      </w:r>
    </w:p>
    <w:p w14:paraId="70640BAC" w14:textId="77777777" w:rsidR="00E6102A" w:rsidRPr="003E4143" w:rsidRDefault="00E6102A" w:rsidP="00E6102A">
      <w:pPr>
        <w:rPr>
          <w:color w:val="000000" w:themeColor="text1"/>
        </w:rPr>
      </w:pPr>
      <w:r w:rsidRPr="003E4143">
        <w:rPr>
          <w:rFonts w:hint="eastAsia"/>
          <w:color w:val="000000" w:themeColor="text1"/>
        </w:rPr>
        <w:t>第１条　この条例は、新型インフルエンザ等対策特別措置法（平成２４年法律第３１号。以下「法」という。）第３７条において準用する法第２６条の規定に基づき、三島町新型インフルエンザ等対策本部に関し必要な事項を定めることを目的とする。</w:t>
      </w:r>
    </w:p>
    <w:p w14:paraId="4920C35D" w14:textId="77777777" w:rsidR="00E6102A" w:rsidRPr="003E4143" w:rsidRDefault="00E6102A" w:rsidP="00E6102A">
      <w:pPr>
        <w:rPr>
          <w:color w:val="000000" w:themeColor="text1"/>
        </w:rPr>
      </w:pPr>
      <w:r w:rsidRPr="003E4143">
        <w:rPr>
          <w:rFonts w:hint="eastAsia"/>
          <w:color w:val="000000" w:themeColor="text1"/>
        </w:rPr>
        <w:t>（組織）</w:t>
      </w:r>
    </w:p>
    <w:p w14:paraId="08F3A69F" w14:textId="77777777" w:rsidR="00E6102A" w:rsidRPr="003E4143" w:rsidRDefault="00E6102A" w:rsidP="00E6102A">
      <w:pPr>
        <w:rPr>
          <w:color w:val="000000" w:themeColor="text1"/>
        </w:rPr>
      </w:pPr>
      <w:r w:rsidRPr="003E4143">
        <w:rPr>
          <w:rFonts w:hint="eastAsia"/>
          <w:color w:val="000000" w:themeColor="text1"/>
        </w:rPr>
        <w:t>第２条　新型インフルエンザ等対策本部長（以下「本部長」という。）は、新型インフルエンザ等対策本部の事務を総括する。</w:t>
      </w:r>
    </w:p>
    <w:p w14:paraId="064BE174" w14:textId="77777777" w:rsidR="00E6102A" w:rsidRPr="003E4143" w:rsidRDefault="00E6102A" w:rsidP="00E6102A">
      <w:pPr>
        <w:rPr>
          <w:color w:val="000000" w:themeColor="text1"/>
        </w:rPr>
      </w:pPr>
      <w:r w:rsidRPr="003E4143">
        <w:rPr>
          <w:rFonts w:hint="eastAsia"/>
          <w:color w:val="000000" w:themeColor="text1"/>
        </w:rPr>
        <w:t>２　新型インフルエンザ等対策副本部長（以下「副本部長」という。）は、本部長を助け、新型インフルエンザ等対策本部の事務を整理する。</w:t>
      </w:r>
    </w:p>
    <w:p w14:paraId="2814E1C1" w14:textId="77777777" w:rsidR="00E6102A" w:rsidRPr="003E4143" w:rsidRDefault="00E6102A" w:rsidP="00E6102A">
      <w:pPr>
        <w:rPr>
          <w:color w:val="000000" w:themeColor="text1"/>
        </w:rPr>
      </w:pPr>
      <w:r w:rsidRPr="003E4143">
        <w:rPr>
          <w:rFonts w:hint="eastAsia"/>
          <w:color w:val="000000" w:themeColor="text1"/>
        </w:rPr>
        <w:t>３　新型インフルエンザ等対策本部員（以下「本部員」という。）は、本部長の命を受け、新型インフルエンザ等対策本部の事務に従事する。</w:t>
      </w:r>
    </w:p>
    <w:p w14:paraId="44256EF2" w14:textId="77777777" w:rsidR="00E6102A" w:rsidRPr="003E4143" w:rsidRDefault="00E6102A" w:rsidP="00E6102A">
      <w:pPr>
        <w:rPr>
          <w:color w:val="000000" w:themeColor="text1"/>
        </w:rPr>
      </w:pPr>
      <w:r w:rsidRPr="003E4143">
        <w:rPr>
          <w:rFonts w:hint="eastAsia"/>
          <w:color w:val="000000" w:themeColor="text1"/>
        </w:rPr>
        <w:t>４　新型インフルエンザ等対策本部に本部長、副本部長及び本部員のほか、必要な職員を置くことができる。</w:t>
      </w:r>
    </w:p>
    <w:p w14:paraId="6B1E1ED7" w14:textId="77777777" w:rsidR="00E6102A" w:rsidRPr="003E4143" w:rsidRDefault="00E6102A" w:rsidP="00E6102A">
      <w:pPr>
        <w:rPr>
          <w:color w:val="000000" w:themeColor="text1"/>
        </w:rPr>
      </w:pPr>
      <w:r w:rsidRPr="003E4143">
        <w:rPr>
          <w:rFonts w:hint="eastAsia"/>
          <w:color w:val="000000" w:themeColor="text1"/>
        </w:rPr>
        <w:t>５　前項の職員は、町の職員のうちから、町長が任命する。</w:t>
      </w:r>
    </w:p>
    <w:p w14:paraId="7D9211A4" w14:textId="77777777" w:rsidR="00E6102A" w:rsidRPr="003E4143" w:rsidRDefault="00E6102A" w:rsidP="00E6102A">
      <w:pPr>
        <w:rPr>
          <w:color w:val="000000" w:themeColor="text1"/>
        </w:rPr>
      </w:pPr>
      <w:r w:rsidRPr="003E4143">
        <w:rPr>
          <w:rFonts w:hint="eastAsia"/>
          <w:color w:val="000000" w:themeColor="text1"/>
        </w:rPr>
        <w:t>（会議）</w:t>
      </w:r>
    </w:p>
    <w:p w14:paraId="67BBC460" w14:textId="77777777" w:rsidR="00E6102A" w:rsidRPr="003E4143" w:rsidRDefault="00E6102A" w:rsidP="00E6102A">
      <w:pPr>
        <w:rPr>
          <w:color w:val="000000" w:themeColor="text1"/>
        </w:rPr>
      </w:pPr>
      <w:r w:rsidRPr="003E4143">
        <w:rPr>
          <w:rFonts w:hint="eastAsia"/>
          <w:color w:val="000000" w:themeColor="text1"/>
        </w:rPr>
        <w:t>第３条　本部長は、新型インフルエンザ等対策本部における情報交換及び連絡調整を円滑に行うため、必要に応じ、新型インフルエンザ等対策本部の会議（以下、この条において「会議」という。）を招集する。</w:t>
      </w:r>
    </w:p>
    <w:p w14:paraId="29698432" w14:textId="77777777" w:rsidR="00E6102A" w:rsidRPr="003E4143" w:rsidRDefault="00E6102A" w:rsidP="00E6102A">
      <w:pPr>
        <w:rPr>
          <w:color w:val="000000" w:themeColor="text1"/>
        </w:rPr>
      </w:pPr>
      <w:r w:rsidRPr="003E4143">
        <w:rPr>
          <w:rFonts w:hint="eastAsia"/>
          <w:color w:val="000000" w:themeColor="text1"/>
        </w:rPr>
        <w:t>２　本部長は、法第３５条第４項の規定に基づき、国の職員その他町の職員以外の者を会議に出席させたときは、当該出席者に対し、意見を求めることができる。</w:t>
      </w:r>
    </w:p>
    <w:p w14:paraId="50014C87" w14:textId="77777777" w:rsidR="00E6102A" w:rsidRPr="003E4143" w:rsidRDefault="00E6102A" w:rsidP="00E6102A">
      <w:pPr>
        <w:rPr>
          <w:color w:val="000000" w:themeColor="text1"/>
        </w:rPr>
      </w:pPr>
      <w:r w:rsidRPr="003E4143">
        <w:rPr>
          <w:rFonts w:hint="eastAsia"/>
          <w:color w:val="000000" w:themeColor="text1"/>
        </w:rPr>
        <w:t xml:space="preserve">　（部）</w:t>
      </w:r>
    </w:p>
    <w:p w14:paraId="5CE1B321" w14:textId="77777777" w:rsidR="00E6102A" w:rsidRPr="003E4143" w:rsidRDefault="00E6102A" w:rsidP="00E6102A">
      <w:pPr>
        <w:rPr>
          <w:color w:val="000000" w:themeColor="text1"/>
        </w:rPr>
      </w:pPr>
      <w:r w:rsidRPr="003E4143">
        <w:rPr>
          <w:rFonts w:hint="eastAsia"/>
          <w:color w:val="000000" w:themeColor="text1"/>
        </w:rPr>
        <w:t>第４条　本部長は、必要と認めるときは、新型インフルエンザ等対策本部に部を置くことができる。</w:t>
      </w:r>
    </w:p>
    <w:p w14:paraId="59A1DBE4" w14:textId="77777777" w:rsidR="00E6102A" w:rsidRPr="003E4143" w:rsidRDefault="00E6102A" w:rsidP="00E6102A">
      <w:pPr>
        <w:rPr>
          <w:color w:val="000000" w:themeColor="text1"/>
        </w:rPr>
      </w:pPr>
      <w:r w:rsidRPr="003E4143">
        <w:rPr>
          <w:rFonts w:hint="eastAsia"/>
          <w:color w:val="000000" w:themeColor="text1"/>
        </w:rPr>
        <w:t>２　部に属すべき本部員は、本部長が指名する。</w:t>
      </w:r>
    </w:p>
    <w:p w14:paraId="317DB10A" w14:textId="77777777" w:rsidR="00E6102A" w:rsidRPr="003E4143" w:rsidRDefault="00E6102A" w:rsidP="00E6102A">
      <w:pPr>
        <w:rPr>
          <w:color w:val="000000" w:themeColor="text1"/>
        </w:rPr>
      </w:pPr>
      <w:r w:rsidRPr="003E4143">
        <w:rPr>
          <w:rFonts w:hint="eastAsia"/>
          <w:color w:val="000000" w:themeColor="text1"/>
        </w:rPr>
        <w:t>３　部に部長を置き、本部長の指名する本部員がこれに当たる。</w:t>
      </w:r>
    </w:p>
    <w:p w14:paraId="3DFDA619" w14:textId="77777777" w:rsidR="00E6102A" w:rsidRPr="003E4143" w:rsidRDefault="00E6102A" w:rsidP="00E6102A">
      <w:pPr>
        <w:rPr>
          <w:color w:val="000000" w:themeColor="text1"/>
        </w:rPr>
      </w:pPr>
      <w:r w:rsidRPr="003E4143">
        <w:rPr>
          <w:rFonts w:hint="eastAsia"/>
          <w:color w:val="000000" w:themeColor="text1"/>
        </w:rPr>
        <w:t>４　部長は、部の事務を掌理する。</w:t>
      </w:r>
    </w:p>
    <w:p w14:paraId="46D9E247" w14:textId="77777777" w:rsidR="00E6102A" w:rsidRPr="003E4143" w:rsidRDefault="00E6102A" w:rsidP="00E6102A">
      <w:pPr>
        <w:rPr>
          <w:color w:val="000000" w:themeColor="text1"/>
        </w:rPr>
      </w:pPr>
      <w:r w:rsidRPr="003E4143">
        <w:rPr>
          <w:rFonts w:hint="eastAsia"/>
          <w:color w:val="000000" w:themeColor="text1"/>
        </w:rPr>
        <w:t xml:space="preserve">　（雑則）</w:t>
      </w:r>
    </w:p>
    <w:p w14:paraId="2FCA856D" w14:textId="77777777" w:rsidR="00E6102A" w:rsidRPr="003E4143" w:rsidRDefault="00E6102A" w:rsidP="00E6102A">
      <w:pPr>
        <w:rPr>
          <w:color w:val="000000" w:themeColor="text1"/>
        </w:rPr>
      </w:pPr>
      <w:r w:rsidRPr="003E4143">
        <w:rPr>
          <w:rFonts w:hint="eastAsia"/>
          <w:color w:val="000000" w:themeColor="text1"/>
        </w:rPr>
        <w:t>第５条　前各条に定めるもののほか、新型インフルエンザ等対策本部に関し必要な事項は、本部長が定める。</w:t>
      </w:r>
    </w:p>
    <w:p w14:paraId="076D72F4" w14:textId="77777777" w:rsidR="00E6102A" w:rsidRPr="003E4143" w:rsidRDefault="00E6102A" w:rsidP="00E6102A">
      <w:pPr>
        <w:rPr>
          <w:color w:val="000000" w:themeColor="text1"/>
        </w:rPr>
      </w:pPr>
    </w:p>
    <w:p w14:paraId="0CDFB1A4" w14:textId="77777777" w:rsidR="00E6102A" w:rsidRPr="003E4143" w:rsidRDefault="00E6102A" w:rsidP="00E6102A">
      <w:pPr>
        <w:rPr>
          <w:color w:val="000000" w:themeColor="text1"/>
        </w:rPr>
      </w:pPr>
      <w:r w:rsidRPr="003E4143">
        <w:rPr>
          <w:rFonts w:hint="eastAsia"/>
          <w:color w:val="000000" w:themeColor="text1"/>
        </w:rPr>
        <w:t>附　則</w:t>
      </w:r>
    </w:p>
    <w:p w14:paraId="7CAEA07D" w14:textId="77777777" w:rsidR="00E6102A" w:rsidRPr="003E4143" w:rsidRDefault="00E6102A" w:rsidP="00E6102A">
      <w:pPr>
        <w:rPr>
          <w:color w:val="000000" w:themeColor="text1"/>
        </w:rPr>
      </w:pPr>
    </w:p>
    <w:p w14:paraId="5B0975A5" w14:textId="77777777" w:rsidR="002D3FE3" w:rsidRDefault="00E6102A" w:rsidP="00E6102A">
      <w:pPr>
        <w:rPr>
          <w:color w:val="000000" w:themeColor="text1"/>
        </w:rPr>
        <w:sectPr w:rsidR="002D3FE3" w:rsidSect="00446F0F">
          <w:headerReference w:type="even" r:id="rId40"/>
          <w:headerReference w:type="default" r:id="rId41"/>
          <w:footerReference w:type="default" r:id="rId42"/>
          <w:pgSz w:w="11906" w:h="16838"/>
          <w:pgMar w:top="1985" w:right="1701" w:bottom="1701" w:left="1701" w:header="397" w:footer="170" w:gutter="0"/>
          <w:cols w:space="425"/>
          <w:docGrid w:type="lines" w:linePitch="360"/>
        </w:sectPr>
      </w:pPr>
      <w:r w:rsidRPr="003E4143">
        <w:rPr>
          <w:rFonts w:hint="eastAsia"/>
          <w:color w:val="000000" w:themeColor="text1"/>
        </w:rPr>
        <w:t>この条例は、新型インフルエンザ等対策特別措置法の施行の日から施行する。</w:t>
      </w:r>
    </w:p>
    <w:p w14:paraId="603A3409" w14:textId="757189C4" w:rsidR="00B60071" w:rsidRPr="003E4143" w:rsidRDefault="00B60071" w:rsidP="00E6102A">
      <w:pPr>
        <w:rPr>
          <w:color w:val="000000" w:themeColor="text1"/>
        </w:rPr>
      </w:pPr>
    </w:p>
    <w:p w14:paraId="1FBF1439" w14:textId="77777777" w:rsidR="00B60071" w:rsidRPr="003E4143" w:rsidRDefault="00B60071">
      <w:pPr>
        <w:widowControl/>
        <w:jc w:val="left"/>
        <w:rPr>
          <w:color w:val="000000" w:themeColor="text1"/>
        </w:rPr>
      </w:pPr>
      <w:r w:rsidRPr="003E4143">
        <w:rPr>
          <w:color w:val="000000" w:themeColor="text1"/>
        </w:rPr>
        <w:br w:type="page"/>
      </w:r>
    </w:p>
    <w:sectPr w:rsidR="00B60071" w:rsidRPr="003E4143" w:rsidSect="00446F0F">
      <w:footerReference w:type="default" r:id="rId43"/>
      <w:pgSz w:w="11906" w:h="16838"/>
      <w:pgMar w:top="1985" w:right="1701" w:bottom="1701" w:left="1701" w:header="39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215C" w14:textId="77777777" w:rsidR="004E5D43" w:rsidRDefault="004E5D43" w:rsidP="00CC4C12">
      <w:r>
        <w:separator/>
      </w:r>
    </w:p>
  </w:endnote>
  <w:endnote w:type="continuationSeparator" w:id="0">
    <w:p w14:paraId="641B9673" w14:textId="77777777" w:rsidR="004E5D43" w:rsidRDefault="004E5D43" w:rsidP="00CC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4EF5" w14:textId="7962D547" w:rsidR="00545899" w:rsidRDefault="00545899">
    <w:pPr>
      <w:pStyle w:val="a5"/>
      <w:jc w:val="center"/>
    </w:pPr>
  </w:p>
  <w:p w14:paraId="635F2CAE" w14:textId="77777777" w:rsidR="00545899" w:rsidRDefault="005458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1C90" w14:textId="0A0B2ECA" w:rsidR="00545899" w:rsidRDefault="00545899">
    <w:pPr>
      <w:pStyle w:val="a5"/>
      <w:jc w:val="center"/>
    </w:pPr>
  </w:p>
  <w:p w14:paraId="0274E155" w14:textId="77777777" w:rsidR="00545899" w:rsidRDefault="0054589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9753946"/>
      <w:docPartObj>
        <w:docPartGallery w:val="Page Numbers (Bottom of Page)"/>
        <w:docPartUnique/>
      </w:docPartObj>
    </w:sdtPr>
    <w:sdtEndPr/>
    <w:sdtContent>
      <w:p w14:paraId="61F148C4" w14:textId="3A9EC97A" w:rsidR="00545899" w:rsidRDefault="00545899">
        <w:pPr>
          <w:pStyle w:val="a5"/>
          <w:jc w:val="center"/>
        </w:pPr>
        <w:r>
          <w:fldChar w:fldCharType="begin"/>
        </w:r>
        <w:r>
          <w:instrText>PAGE   \* MERGEFORMAT</w:instrText>
        </w:r>
        <w:r>
          <w:fldChar w:fldCharType="separate"/>
        </w:r>
        <w:r w:rsidR="00F154C6" w:rsidRPr="00F154C6">
          <w:rPr>
            <w:noProof/>
            <w:lang w:val="ja-JP"/>
          </w:rPr>
          <w:t>144</w:t>
        </w:r>
        <w:r>
          <w:fldChar w:fldCharType="end"/>
        </w:r>
      </w:p>
    </w:sdtContent>
  </w:sdt>
  <w:p w14:paraId="198A1917" w14:textId="77777777" w:rsidR="00545899" w:rsidRDefault="00545899">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9427974"/>
      <w:docPartObj>
        <w:docPartGallery w:val="Page Numbers (Bottom of Page)"/>
        <w:docPartUnique/>
      </w:docPartObj>
    </w:sdtPr>
    <w:sdtEndPr/>
    <w:sdtContent>
      <w:p w14:paraId="4E8DB79A" w14:textId="0AD27E3D" w:rsidR="002D3FE3" w:rsidRDefault="002D3FE3">
        <w:pPr>
          <w:pStyle w:val="a5"/>
          <w:jc w:val="center"/>
        </w:pPr>
        <w:r>
          <w:fldChar w:fldCharType="begin"/>
        </w:r>
        <w:r>
          <w:instrText>PAGE   \* MERGEFORMAT</w:instrText>
        </w:r>
        <w:r>
          <w:fldChar w:fldCharType="separate"/>
        </w:r>
        <w:r>
          <w:rPr>
            <w:lang w:val="ja-JP"/>
          </w:rPr>
          <w:t>2</w:t>
        </w:r>
        <w:r>
          <w:fldChar w:fldCharType="end"/>
        </w:r>
      </w:p>
    </w:sdtContent>
  </w:sdt>
  <w:p w14:paraId="134C9404" w14:textId="77777777" w:rsidR="002D3FE3" w:rsidRDefault="002D3FE3">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826197"/>
      <w:docPartObj>
        <w:docPartGallery w:val="Page Numbers (Bottom of Page)"/>
        <w:docPartUnique/>
      </w:docPartObj>
    </w:sdtPr>
    <w:sdtEndPr/>
    <w:sdtContent>
      <w:p w14:paraId="5BFD1E13" w14:textId="688AE78B" w:rsidR="002D3FE3" w:rsidRDefault="002D3FE3">
        <w:pPr>
          <w:pStyle w:val="a5"/>
          <w:jc w:val="center"/>
        </w:pPr>
        <w:r>
          <w:fldChar w:fldCharType="begin"/>
        </w:r>
        <w:r>
          <w:instrText>PAGE   \* MERGEFORMAT</w:instrText>
        </w:r>
        <w:r>
          <w:fldChar w:fldCharType="separate"/>
        </w:r>
        <w:r>
          <w:rPr>
            <w:lang w:val="ja-JP"/>
          </w:rPr>
          <w:t>2</w:t>
        </w:r>
        <w:r>
          <w:fldChar w:fldCharType="end"/>
        </w:r>
      </w:p>
    </w:sdtContent>
  </w:sdt>
  <w:p w14:paraId="5E1CF5BB" w14:textId="77777777" w:rsidR="007A0D15" w:rsidRDefault="007A0D15">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774827"/>
      <w:docPartObj>
        <w:docPartGallery w:val="Page Numbers (Bottom of Page)"/>
        <w:docPartUnique/>
      </w:docPartObj>
    </w:sdtPr>
    <w:sdtEndPr/>
    <w:sdtContent>
      <w:p w14:paraId="633D5D2D" w14:textId="77777777" w:rsidR="002D3FE3" w:rsidRDefault="002D3FE3" w:rsidP="002D3FE3">
        <w:pPr>
          <w:pStyle w:val="a5"/>
        </w:pPr>
      </w:p>
      <w:p w14:paraId="4F452616" w14:textId="3A1C1ACF" w:rsidR="002D3FE3" w:rsidRDefault="004E5D43" w:rsidP="002D3FE3">
        <w:pPr>
          <w:pStyle w:val="a5"/>
        </w:pPr>
      </w:p>
    </w:sdtContent>
  </w:sdt>
  <w:p w14:paraId="2AD307EA" w14:textId="77777777" w:rsidR="002D3FE3" w:rsidRDefault="002D3FE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29728" w14:textId="77777777" w:rsidR="004E5D43" w:rsidRDefault="004E5D43" w:rsidP="00CC4C12">
      <w:r>
        <w:separator/>
      </w:r>
    </w:p>
  </w:footnote>
  <w:footnote w:type="continuationSeparator" w:id="0">
    <w:p w14:paraId="7EABF71F" w14:textId="77777777" w:rsidR="004E5D43" w:rsidRDefault="004E5D43" w:rsidP="00CC4C12">
      <w:r>
        <w:continuationSeparator/>
      </w:r>
    </w:p>
  </w:footnote>
  <w:footnote w:id="1">
    <w:p w14:paraId="43017CD9" w14:textId="57E10AB0" w:rsidR="00D9006E" w:rsidRPr="00D9006E" w:rsidRDefault="00D9006E" w:rsidP="00D9006E">
      <w:pPr>
        <w:pStyle w:val="a7"/>
        <w:rPr>
          <w:szCs w:val="21"/>
        </w:rPr>
      </w:pPr>
      <w:r>
        <w:rPr>
          <w:rStyle w:val="a9"/>
        </w:rPr>
        <w:footnoteRef/>
      </w:r>
      <w:r>
        <w:t xml:space="preserve"> </w:t>
      </w:r>
      <w:r w:rsidRPr="00D9006E">
        <w:rPr>
          <w:rFonts w:hint="eastAsia"/>
          <w:szCs w:val="21"/>
        </w:rPr>
        <w:t>感染症の予防及び感染症の患者に対する医療に関する法律（平成</w:t>
      </w:r>
      <w:r w:rsidRPr="00D9006E">
        <w:rPr>
          <w:szCs w:val="21"/>
        </w:rPr>
        <w:t>10年法律第114号。以下「感染症法」</w:t>
      </w:r>
      <w:r w:rsidRPr="00D9006E">
        <w:rPr>
          <w:rFonts w:hint="eastAsia"/>
          <w:szCs w:val="21"/>
        </w:rPr>
        <w:t>という。）第６条第７項第３号に規定する新型コロナウイルス感染症及び同項第４号に規定する再興型コロナウイルス感染症をいう。以下同じ。</w:t>
      </w:r>
    </w:p>
  </w:footnote>
  <w:footnote w:id="2">
    <w:p w14:paraId="2018E8B7" w14:textId="77777777" w:rsidR="00545899" w:rsidRPr="00F05B3C" w:rsidRDefault="00545899" w:rsidP="001E29B6">
      <w:pPr>
        <w:pStyle w:val="a7"/>
        <w:jc w:val="both"/>
        <w:rPr>
          <w:rFonts w:ascii="ＭＳ 明朝" w:eastAsia="ＭＳ 明朝" w:hAnsi="ＭＳ 明朝"/>
          <w:szCs w:val="21"/>
        </w:rPr>
      </w:pPr>
      <w:r w:rsidRPr="00F05B3C">
        <w:rPr>
          <w:rStyle w:val="a9"/>
          <w:rFonts w:ascii="ＭＳ 明朝" w:eastAsia="ＭＳ 明朝" w:hAnsi="ＭＳ 明朝"/>
          <w:szCs w:val="21"/>
        </w:rPr>
        <w:footnoteRef/>
      </w:r>
      <w:r w:rsidRPr="00F05B3C">
        <w:rPr>
          <w:rFonts w:ascii="ＭＳ 明朝" w:eastAsia="ＭＳ 明朝" w:hAnsi="ＭＳ 明朝"/>
          <w:szCs w:val="21"/>
        </w:rPr>
        <w:t xml:space="preserve"> </w:t>
      </w:r>
      <w:r w:rsidRPr="00F05B3C">
        <w:rPr>
          <w:rFonts w:ascii="ＭＳ 明朝" w:eastAsia="ＭＳ 明朝" w:hAnsi="ＭＳ 明朝" w:hint="eastAsia"/>
          <w:szCs w:val="21"/>
        </w:rPr>
        <w:t>特措法第７条第３項及び第９項並びに第８条第７項及び第８項</w:t>
      </w:r>
    </w:p>
  </w:footnote>
  <w:footnote w:id="3">
    <w:p w14:paraId="7352E6B8" w14:textId="77777777" w:rsidR="00545899" w:rsidRPr="00F05B3C" w:rsidRDefault="00545899" w:rsidP="001E29B6">
      <w:pPr>
        <w:pStyle w:val="a7"/>
        <w:jc w:val="both"/>
        <w:rPr>
          <w:rFonts w:ascii="ＭＳ 明朝" w:eastAsia="ＭＳ 明朝" w:hAnsi="ＭＳ 明朝"/>
          <w:szCs w:val="21"/>
        </w:rPr>
      </w:pPr>
      <w:r w:rsidRPr="00F05B3C">
        <w:rPr>
          <w:rStyle w:val="a9"/>
          <w:rFonts w:ascii="ＭＳ 明朝" w:eastAsia="ＭＳ 明朝" w:hAnsi="ＭＳ 明朝"/>
          <w:szCs w:val="21"/>
        </w:rPr>
        <w:footnoteRef/>
      </w:r>
      <w:r w:rsidRPr="00F05B3C">
        <w:rPr>
          <w:rFonts w:ascii="ＭＳ 明朝" w:eastAsia="ＭＳ 明朝" w:hAnsi="ＭＳ 明朝"/>
          <w:szCs w:val="21"/>
        </w:rPr>
        <w:t xml:space="preserve"> </w:t>
      </w:r>
      <w:r w:rsidRPr="00F05B3C">
        <w:rPr>
          <w:rFonts w:ascii="ＭＳ 明朝" w:eastAsia="ＭＳ 明朝" w:hAnsi="ＭＳ 明朝" w:hint="eastAsia"/>
          <w:szCs w:val="21"/>
        </w:rPr>
        <w:t>特措法第</w:t>
      </w:r>
      <w:r w:rsidRPr="00F05B3C">
        <w:rPr>
          <w:rFonts w:ascii="ＭＳ 明朝" w:eastAsia="ＭＳ 明朝" w:hAnsi="ＭＳ 明朝"/>
          <w:szCs w:val="21"/>
        </w:rPr>
        <w:t>69条、第69条の２第１項並びに第70条第１項及び第２項</w:t>
      </w:r>
    </w:p>
  </w:footnote>
  <w:footnote w:id="4">
    <w:p w14:paraId="4E6A0CF7" w14:textId="77777777" w:rsidR="00545899" w:rsidRPr="00F05B3C" w:rsidRDefault="00545899" w:rsidP="001E29B6">
      <w:pPr>
        <w:pStyle w:val="a7"/>
        <w:jc w:val="both"/>
        <w:rPr>
          <w:rFonts w:ascii="ＭＳ 明朝" w:eastAsia="ＭＳ 明朝" w:hAnsi="ＭＳ 明朝"/>
          <w:szCs w:val="21"/>
        </w:rPr>
      </w:pPr>
      <w:r w:rsidRPr="00F05B3C">
        <w:rPr>
          <w:rStyle w:val="a9"/>
          <w:rFonts w:ascii="ＭＳ 明朝" w:eastAsia="ＭＳ 明朝" w:hAnsi="ＭＳ 明朝"/>
          <w:szCs w:val="21"/>
        </w:rPr>
        <w:footnoteRef/>
      </w:r>
      <w:r w:rsidRPr="00F05B3C">
        <w:rPr>
          <w:rFonts w:ascii="ＭＳ 明朝" w:eastAsia="ＭＳ 明朝" w:hAnsi="ＭＳ 明朝"/>
          <w:szCs w:val="21"/>
        </w:rPr>
        <w:t xml:space="preserve"> </w:t>
      </w:r>
      <w:r w:rsidRPr="00F05B3C">
        <w:rPr>
          <w:rFonts w:ascii="ＭＳ 明朝" w:eastAsia="ＭＳ 明朝" w:hAnsi="ＭＳ 明朝" w:hint="eastAsia"/>
          <w:szCs w:val="21"/>
        </w:rPr>
        <w:t>特措法第</w:t>
      </w:r>
      <w:r w:rsidRPr="00F05B3C">
        <w:rPr>
          <w:rFonts w:ascii="ＭＳ 明朝" w:eastAsia="ＭＳ 明朝" w:hAnsi="ＭＳ 明朝"/>
          <w:szCs w:val="21"/>
        </w:rPr>
        <w:t>70条の２第１項</w:t>
      </w:r>
    </w:p>
  </w:footnote>
  <w:footnote w:id="5">
    <w:p w14:paraId="243221D1" w14:textId="77777777" w:rsidR="00971EFA" w:rsidRPr="00814539" w:rsidRDefault="00971EFA" w:rsidP="00971EFA">
      <w:pPr>
        <w:pStyle w:val="a7"/>
        <w:ind w:left="270" w:hanging="270"/>
        <w:jc w:val="both"/>
        <w:rPr>
          <w:rFonts w:ascii="ＭＳ 明朝" w:eastAsia="ＭＳ 明朝" w:hAnsi="ＭＳ 明朝"/>
          <w:szCs w:val="18"/>
        </w:rPr>
      </w:pPr>
      <w:r w:rsidRPr="00814539">
        <w:rPr>
          <w:rStyle w:val="a9"/>
          <w:rFonts w:ascii="ＭＳ 明朝" w:eastAsia="ＭＳ 明朝" w:hAnsi="ＭＳ 明朝"/>
          <w:szCs w:val="18"/>
        </w:rPr>
        <w:footnoteRef/>
      </w:r>
      <w:r w:rsidRPr="00814539">
        <w:rPr>
          <w:rFonts w:ascii="ＭＳ 明朝" w:eastAsia="ＭＳ 明朝" w:hAnsi="ＭＳ 明朝"/>
          <w:szCs w:val="18"/>
        </w:rPr>
        <w:t xml:space="preserve"> </w:t>
      </w:r>
      <w:r w:rsidRPr="00814539">
        <w:rPr>
          <w:rFonts w:ascii="ＭＳ 明朝" w:eastAsia="ＭＳ 明朝" w:hAnsi="ＭＳ 明朝" w:hint="eastAsia"/>
          <w:szCs w:val="18"/>
        </w:rPr>
        <w:t>特措法第</w:t>
      </w:r>
      <w:r w:rsidRPr="00814539">
        <w:rPr>
          <w:rFonts w:ascii="ＭＳ 明朝" w:eastAsia="ＭＳ 明朝" w:hAnsi="ＭＳ 明朝"/>
          <w:szCs w:val="18"/>
        </w:rPr>
        <w:t>26</w:t>
      </w:r>
      <w:r w:rsidRPr="00814539">
        <w:rPr>
          <w:rFonts w:ascii="ＭＳ 明朝" w:eastAsia="ＭＳ 明朝" w:hAnsi="ＭＳ 明朝" w:hint="eastAsia"/>
          <w:szCs w:val="18"/>
        </w:rPr>
        <w:t>条の２第１項</w:t>
      </w:r>
    </w:p>
  </w:footnote>
  <w:footnote w:id="6">
    <w:p w14:paraId="32481715" w14:textId="77777777" w:rsidR="00971EFA" w:rsidRPr="00814539" w:rsidRDefault="00971EFA" w:rsidP="00971EFA">
      <w:pPr>
        <w:pStyle w:val="a7"/>
        <w:ind w:left="270" w:hanging="270"/>
        <w:jc w:val="both"/>
        <w:rPr>
          <w:rFonts w:ascii="ＭＳ 明朝" w:eastAsia="ＭＳ 明朝" w:hAnsi="ＭＳ 明朝"/>
          <w:szCs w:val="18"/>
        </w:rPr>
      </w:pPr>
      <w:r w:rsidRPr="00814539">
        <w:rPr>
          <w:rStyle w:val="a9"/>
          <w:rFonts w:ascii="ＭＳ 明朝" w:eastAsia="ＭＳ 明朝" w:hAnsi="ＭＳ 明朝"/>
          <w:szCs w:val="18"/>
        </w:rPr>
        <w:footnoteRef/>
      </w:r>
      <w:r w:rsidRPr="00814539">
        <w:rPr>
          <w:rFonts w:ascii="ＭＳ 明朝" w:eastAsia="ＭＳ 明朝" w:hAnsi="ＭＳ 明朝"/>
          <w:szCs w:val="18"/>
        </w:rPr>
        <w:t xml:space="preserve"> </w:t>
      </w:r>
      <w:r w:rsidRPr="00814539">
        <w:rPr>
          <w:rFonts w:ascii="ＭＳ 明朝" w:eastAsia="ＭＳ 明朝" w:hAnsi="ＭＳ 明朝" w:hint="eastAsia"/>
          <w:szCs w:val="18"/>
        </w:rPr>
        <w:t>特措法第</w:t>
      </w:r>
      <w:r w:rsidRPr="00814539">
        <w:rPr>
          <w:rFonts w:ascii="ＭＳ 明朝" w:eastAsia="ＭＳ 明朝" w:hAnsi="ＭＳ 明朝"/>
          <w:szCs w:val="18"/>
        </w:rPr>
        <w:t>26</w:t>
      </w:r>
      <w:r w:rsidRPr="00814539">
        <w:rPr>
          <w:rFonts w:ascii="ＭＳ 明朝" w:eastAsia="ＭＳ 明朝" w:hAnsi="ＭＳ 明朝" w:hint="eastAsia"/>
          <w:szCs w:val="18"/>
        </w:rPr>
        <w:t>条の３第２項及び第</w:t>
      </w:r>
      <w:r w:rsidRPr="00814539">
        <w:rPr>
          <w:rFonts w:ascii="ＭＳ 明朝" w:eastAsia="ＭＳ 明朝" w:hAnsi="ＭＳ 明朝"/>
          <w:szCs w:val="18"/>
        </w:rPr>
        <w:t>26</w:t>
      </w:r>
      <w:r w:rsidRPr="00814539">
        <w:rPr>
          <w:rFonts w:ascii="ＭＳ 明朝" w:eastAsia="ＭＳ 明朝" w:hAnsi="ＭＳ 明朝" w:hint="eastAsia"/>
          <w:szCs w:val="18"/>
        </w:rPr>
        <w:t>条の４</w:t>
      </w:r>
    </w:p>
  </w:footnote>
  <w:footnote w:id="7">
    <w:p w14:paraId="10C3DB97" w14:textId="77777777" w:rsidR="00545899" w:rsidRPr="00F05B3C" w:rsidRDefault="00545899" w:rsidP="001E29B6">
      <w:pPr>
        <w:pStyle w:val="a7"/>
        <w:jc w:val="both"/>
        <w:rPr>
          <w:rFonts w:ascii="ＭＳ 明朝" w:eastAsia="ＭＳ 明朝" w:hAnsi="ＭＳ 明朝"/>
          <w:szCs w:val="21"/>
        </w:rPr>
      </w:pPr>
      <w:r w:rsidRPr="00F05B3C">
        <w:rPr>
          <w:rStyle w:val="a9"/>
          <w:rFonts w:ascii="ＭＳ 明朝" w:eastAsia="ＭＳ 明朝" w:hAnsi="ＭＳ 明朝"/>
          <w:szCs w:val="21"/>
        </w:rPr>
        <w:footnoteRef/>
      </w:r>
      <w:r w:rsidRPr="00F05B3C">
        <w:rPr>
          <w:rFonts w:ascii="ＭＳ 明朝" w:eastAsia="ＭＳ 明朝" w:hAnsi="ＭＳ 明朝"/>
          <w:szCs w:val="21"/>
        </w:rPr>
        <w:t xml:space="preserve"> </w:t>
      </w:r>
      <w:r w:rsidRPr="00F05B3C">
        <w:rPr>
          <w:rFonts w:ascii="ＭＳ 明朝" w:eastAsia="ＭＳ 明朝" w:hAnsi="ＭＳ 明朝" w:hint="eastAsia"/>
          <w:szCs w:val="21"/>
        </w:rPr>
        <w:t>特措法第</w:t>
      </w:r>
      <w:r w:rsidRPr="00F05B3C">
        <w:rPr>
          <w:rFonts w:ascii="ＭＳ 明朝" w:eastAsia="ＭＳ 明朝" w:hAnsi="ＭＳ 明朝"/>
          <w:szCs w:val="21"/>
        </w:rPr>
        <w:t>70条の２第１項</w:t>
      </w:r>
    </w:p>
  </w:footnote>
  <w:footnote w:id="8">
    <w:p w14:paraId="5322AF04" w14:textId="77777777" w:rsidR="00545899" w:rsidRPr="00F05B3C" w:rsidRDefault="00545899" w:rsidP="001E29B6">
      <w:pPr>
        <w:pStyle w:val="a7"/>
        <w:jc w:val="both"/>
        <w:rPr>
          <w:rFonts w:ascii="ＭＳ 明朝" w:eastAsia="ＭＳ 明朝" w:hAnsi="ＭＳ 明朝"/>
          <w:szCs w:val="21"/>
        </w:rPr>
      </w:pPr>
      <w:r w:rsidRPr="00F05B3C">
        <w:rPr>
          <w:rStyle w:val="a9"/>
          <w:rFonts w:ascii="ＭＳ 明朝" w:eastAsia="ＭＳ 明朝" w:hAnsi="ＭＳ 明朝"/>
          <w:szCs w:val="21"/>
        </w:rPr>
        <w:footnoteRef/>
      </w:r>
      <w:r w:rsidRPr="00F05B3C">
        <w:rPr>
          <w:rFonts w:ascii="ＭＳ 明朝" w:eastAsia="ＭＳ 明朝" w:hAnsi="ＭＳ 明朝"/>
          <w:szCs w:val="21"/>
        </w:rPr>
        <w:t xml:space="preserve"> </w:t>
      </w:r>
      <w:r w:rsidRPr="00F05B3C">
        <w:rPr>
          <w:rFonts w:ascii="ＭＳ 明朝" w:eastAsia="ＭＳ 明朝" w:hAnsi="ＭＳ 明朝" w:hint="eastAsia"/>
          <w:szCs w:val="21"/>
        </w:rPr>
        <w:t>特措法第</w:t>
      </w:r>
      <w:r w:rsidRPr="00F05B3C">
        <w:rPr>
          <w:rFonts w:ascii="ＭＳ 明朝" w:eastAsia="ＭＳ 明朝" w:hAnsi="ＭＳ 明朝"/>
          <w:szCs w:val="21"/>
        </w:rPr>
        <w:t>28条の規定に基づき、医療の提供並びに国民生活及び国民経済の安定を確保するために行うものであり、国がその緊急の必要があると認めるときに、臨時に行われる予防接種をいう。</w:t>
      </w:r>
    </w:p>
    <w:p w14:paraId="74A11D5E" w14:textId="77777777" w:rsidR="00545899" w:rsidRPr="00F05B3C" w:rsidRDefault="00545899" w:rsidP="001E29B6">
      <w:pPr>
        <w:pStyle w:val="a7"/>
        <w:jc w:val="both"/>
        <w:rPr>
          <w:rFonts w:ascii="ＭＳ 明朝" w:eastAsia="ＭＳ 明朝" w:hAnsi="ＭＳ 明朝"/>
          <w:szCs w:val="21"/>
        </w:rPr>
      </w:pPr>
    </w:p>
  </w:footnote>
  <w:footnote w:id="9">
    <w:p w14:paraId="15AA4FF6" w14:textId="1A45F618" w:rsidR="007B4238" w:rsidRPr="00FC4B96" w:rsidRDefault="007B4238">
      <w:pPr>
        <w:pStyle w:val="a7"/>
        <w:rPr>
          <w:rFonts w:ascii="ＭＳ 明朝" w:eastAsia="ＭＳ 明朝" w:hAnsi="ＭＳ 明朝"/>
        </w:rPr>
      </w:pPr>
      <w:r w:rsidRPr="00FC4B96">
        <w:rPr>
          <w:rStyle w:val="a9"/>
          <w:rFonts w:ascii="ＭＳ 明朝" w:eastAsia="ＭＳ 明朝" w:hAnsi="ＭＳ 明朝"/>
        </w:rPr>
        <w:footnoteRef/>
      </w:r>
      <w:r w:rsidRPr="00FC4B96">
        <w:rPr>
          <w:rFonts w:ascii="ＭＳ 明朝" w:eastAsia="ＭＳ 明朝" w:hAnsi="ＭＳ 明朝"/>
        </w:rPr>
        <w:t xml:space="preserve"> </w:t>
      </w:r>
      <w:r w:rsidRPr="00FC4B96">
        <w:rPr>
          <w:rFonts w:ascii="ＭＳ 明朝" w:eastAsia="ＭＳ 明朝" w:hAnsi="ＭＳ 明朝" w:hint="eastAsia"/>
        </w:rPr>
        <w:t>感染症法第44条の３第７項、第９項及び第10項</w:t>
      </w:r>
    </w:p>
  </w:footnote>
  <w:footnote w:id="10">
    <w:p w14:paraId="19EF9671" w14:textId="77777777" w:rsidR="00545899" w:rsidRPr="00F05B3C" w:rsidRDefault="00545899" w:rsidP="001E29B6">
      <w:pPr>
        <w:pStyle w:val="a7"/>
        <w:jc w:val="both"/>
        <w:rPr>
          <w:rFonts w:ascii="ＭＳ 明朝" w:eastAsia="ＭＳ 明朝" w:hAnsi="ＭＳ 明朝"/>
          <w:szCs w:val="21"/>
        </w:rPr>
      </w:pPr>
      <w:r w:rsidRPr="00F05B3C">
        <w:rPr>
          <w:rStyle w:val="a9"/>
          <w:rFonts w:ascii="ＭＳ 明朝" w:eastAsia="ＭＳ 明朝" w:hAnsi="ＭＳ 明朝"/>
          <w:szCs w:val="21"/>
        </w:rPr>
        <w:footnoteRef/>
      </w:r>
      <w:r w:rsidRPr="00F05B3C">
        <w:rPr>
          <w:rFonts w:ascii="ＭＳ 明朝" w:eastAsia="ＭＳ 明朝" w:hAnsi="ＭＳ 明朝"/>
          <w:szCs w:val="21"/>
        </w:rPr>
        <w:t xml:space="preserve"> </w:t>
      </w:r>
      <w:r w:rsidRPr="00F05B3C">
        <w:rPr>
          <w:rFonts w:ascii="ＭＳ 明朝" w:eastAsia="ＭＳ 明朝" w:hAnsi="ＭＳ 明朝" w:hint="eastAsia"/>
          <w:szCs w:val="21"/>
        </w:rPr>
        <w:t>感染症法第</w:t>
      </w:r>
      <w:r w:rsidRPr="00F05B3C">
        <w:rPr>
          <w:rFonts w:ascii="ＭＳ 明朝" w:eastAsia="ＭＳ 明朝" w:hAnsi="ＭＳ 明朝"/>
          <w:szCs w:val="21"/>
        </w:rPr>
        <w:t>16条第２項及び第３項</w:t>
      </w:r>
    </w:p>
  </w:footnote>
  <w:footnote w:id="11">
    <w:p w14:paraId="4DB02AD6" w14:textId="77777777" w:rsidR="00545899" w:rsidRPr="00F05B3C" w:rsidRDefault="00545899" w:rsidP="001E29B6">
      <w:pPr>
        <w:pStyle w:val="a7"/>
        <w:jc w:val="both"/>
        <w:rPr>
          <w:rFonts w:ascii="ＭＳ 明朝" w:eastAsia="ＭＳ 明朝" w:hAnsi="ＭＳ 明朝"/>
          <w:szCs w:val="21"/>
        </w:rPr>
      </w:pPr>
      <w:r w:rsidRPr="00F05B3C">
        <w:rPr>
          <w:rStyle w:val="a9"/>
          <w:rFonts w:ascii="ＭＳ 明朝" w:eastAsia="ＭＳ 明朝" w:hAnsi="ＭＳ 明朝"/>
          <w:szCs w:val="21"/>
        </w:rPr>
        <w:footnoteRef/>
      </w:r>
      <w:r w:rsidRPr="00F05B3C">
        <w:rPr>
          <w:rFonts w:ascii="ＭＳ 明朝" w:eastAsia="ＭＳ 明朝" w:hAnsi="ＭＳ 明朝"/>
          <w:szCs w:val="21"/>
        </w:rPr>
        <w:t xml:space="preserve"> </w:t>
      </w:r>
      <w:r w:rsidRPr="00F05B3C">
        <w:rPr>
          <w:rFonts w:ascii="ＭＳ 明朝" w:eastAsia="ＭＳ 明朝" w:hAnsi="ＭＳ 明朝" w:hint="eastAsia"/>
          <w:szCs w:val="21"/>
        </w:rPr>
        <w:t>ワクチン、治療薬及び検査物資の備蓄については、それぞれの対策項目の章の記載を参照。</w:t>
      </w:r>
    </w:p>
  </w:footnote>
  <w:footnote w:id="12">
    <w:p w14:paraId="7A6825C9" w14:textId="77777777" w:rsidR="00545899" w:rsidRPr="00F05B3C" w:rsidRDefault="00545899" w:rsidP="001E29B6">
      <w:pPr>
        <w:pStyle w:val="a7"/>
        <w:jc w:val="both"/>
        <w:rPr>
          <w:rFonts w:ascii="ＭＳ 明朝" w:eastAsia="ＭＳ 明朝" w:hAnsi="ＭＳ 明朝"/>
          <w:szCs w:val="21"/>
        </w:rPr>
      </w:pPr>
      <w:r w:rsidRPr="00F05B3C">
        <w:rPr>
          <w:rStyle w:val="a9"/>
          <w:rFonts w:ascii="ＭＳ 明朝" w:eastAsia="ＭＳ 明朝" w:hAnsi="ＭＳ 明朝"/>
          <w:szCs w:val="21"/>
        </w:rPr>
        <w:footnoteRef/>
      </w:r>
      <w:r w:rsidRPr="00F05B3C">
        <w:rPr>
          <w:rFonts w:ascii="ＭＳ 明朝" w:eastAsia="ＭＳ 明朝" w:hAnsi="ＭＳ 明朝"/>
          <w:szCs w:val="21"/>
        </w:rPr>
        <w:t xml:space="preserve"> </w:t>
      </w:r>
      <w:r w:rsidRPr="00F05B3C">
        <w:rPr>
          <w:rFonts w:ascii="ＭＳ 明朝" w:eastAsia="ＭＳ 明朝" w:hAnsi="ＭＳ 明朝" w:hint="eastAsia"/>
          <w:szCs w:val="21"/>
        </w:rPr>
        <w:t>特措法第</w:t>
      </w:r>
      <w:r w:rsidRPr="00F05B3C">
        <w:rPr>
          <w:rFonts w:ascii="ＭＳ 明朝" w:eastAsia="ＭＳ 明朝" w:hAnsi="ＭＳ 明朝"/>
          <w:szCs w:val="21"/>
        </w:rPr>
        <w:t>10条</w:t>
      </w:r>
    </w:p>
  </w:footnote>
  <w:footnote w:id="13">
    <w:p w14:paraId="087E9AA4" w14:textId="77777777" w:rsidR="00545899" w:rsidRPr="00F05B3C" w:rsidRDefault="00545899" w:rsidP="001E29B6">
      <w:pPr>
        <w:pStyle w:val="a7"/>
        <w:jc w:val="both"/>
        <w:rPr>
          <w:rFonts w:ascii="ＭＳ 明朝" w:eastAsia="ＭＳ 明朝" w:hAnsi="ＭＳ 明朝"/>
          <w:szCs w:val="21"/>
        </w:rPr>
      </w:pPr>
      <w:r w:rsidRPr="00F05B3C">
        <w:rPr>
          <w:rStyle w:val="a9"/>
          <w:rFonts w:ascii="ＭＳ 明朝" w:eastAsia="ＭＳ 明朝" w:hAnsi="ＭＳ 明朝"/>
          <w:szCs w:val="21"/>
        </w:rPr>
        <w:footnoteRef/>
      </w:r>
      <w:r w:rsidRPr="00F05B3C">
        <w:rPr>
          <w:rFonts w:ascii="ＭＳ 明朝" w:eastAsia="ＭＳ 明朝" w:hAnsi="ＭＳ 明朝"/>
          <w:szCs w:val="21"/>
        </w:rPr>
        <w:t xml:space="preserve"> </w:t>
      </w:r>
      <w:r w:rsidRPr="00F05B3C">
        <w:rPr>
          <w:rFonts w:ascii="ＭＳ 明朝" w:eastAsia="ＭＳ 明朝" w:hAnsi="ＭＳ 明朝" w:hint="eastAsia"/>
          <w:szCs w:val="21"/>
        </w:rPr>
        <w:t>特措法第</w:t>
      </w:r>
      <w:r w:rsidRPr="00F05B3C">
        <w:rPr>
          <w:rFonts w:ascii="ＭＳ 明朝" w:eastAsia="ＭＳ 明朝" w:hAnsi="ＭＳ 明朝"/>
          <w:szCs w:val="21"/>
        </w:rPr>
        <w:t>11条</w:t>
      </w:r>
    </w:p>
  </w:footnote>
  <w:footnote w:id="14">
    <w:p w14:paraId="17424CAC" w14:textId="77777777" w:rsidR="00545899" w:rsidRPr="00F05B3C" w:rsidRDefault="00545899" w:rsidP="001E29B6">
      <w:pPr>
        <w:pStyle w:val="a7"/>
        <w:jc w:val="both"/>
        <w:rPr>
          <w:rFonts w:ascii="ＭＳ 明朝" w:eastAsia="ＭＳ 明朝" w:hAnsi="ＭＳ 明朝"/>
          <w:szCs w:val="21"/>
        </w:rPr>
      </w:pPr>
      <w:r w:rsidRPr="00F05B3C">
        <w:rPr>
          <w:rStyle w:val="a9"/>
          <w:rFonts w:ascii="ＭＳ 明朝" w:eastAsia="ＭＳ 明朝" w:hAnsi="ＭＳ 明朝"/>
          <w:szCs w:val="21"/>
        </w:rPr>
        <w:footnoteRef/>
      </w:r>
      <w:r w:rsidRPr="00F05B3C">
        <w:rPr>
          <w:rFonts w:ascii="ＭＳ 明朝" w:eastAsia="ＭＳ 明朝" w:hAnsi="ＭＳ 明朝"/>
          <w:szCs w:val="21"/>
        </w:rPr>
        <w:t xml:space="preserve"> </w:t>
      </w:r>
      <w:r w:rsidRPr="00F05B3C">
        <w:rPr>
          <w:rFonts w:ascii="ＭＳ 明朝" w:eastAsia="ＭＳ 明朝" w:hAnsi="ＭＳ 明朝" w:hint="eastAsia"/>
          <w:szCs w:val="21"/>
        </w:rPr>
        <w:t>特措法第</w:t>
      </w:r>
      <w:r w:rsidRPr="00F05B3C">
        <w:rPr>
          <w:rFonts w:ascii="ＭＳ 明朝" w:eastAsia="ＭＳ 明朝" w:hAnsi="ＭＳ 明朝"/>
          <w:szCs w:val="21"/>
        </w:rPr>
        <w:t>51条</w:t>
      </w:r>
    </w:p>
  </w:footnote>
  <w:footnote w:id="15">
    <w:p w14:paraId="0302D3F2" w14:textId="77777777" w:rsidR="00545899" w:rsidRPr="00F05B3C" w:rsidRDefault="00545899" w:rsidP="001E29B6">
      <w:pPr>
        <w:pStyle w:val="a7"/>
        <w:jc w:val="both"/>
        <w:rPr>
          <w:rFonts w:ascii="ＭＳ 明朝" w:eastAsia="ＭＳ 明朝" w:hAnsi="ＭＳ 明朝"/>
          <w:szCs w:val="21"/>
          <w:lang w:eastAsia="zh-TW"/>
        </w:rPr>
      </w:pPr>
      <w:r w:rsidRPr="00F05B3C">
        <w:rPr>
          <w:rStyle w:val="a9"/>
          <w:rFonts w:ascii="ＭＳ 明朝" w:eastAsia="ＭＳ 明朝" w:hAnsi="ＭＳ 明朝"/>
          <w:szCs w:val="21"/>
        </w:rPr>
        <w:footnoteRef/>
      </w:r>
      <w:r w:rsidRPr="00F05B3C">
        <w:rPr>
          <w:rFonts w:ascii="ＭＳ 明朝" w:eastAsia="ＭＳ 明朝" w:hAnsi="ＭＳ 明朝"/>
          <w:szCs w:val="21"/>
          <w:lang w:eastAsia="zh-TW"/>
        </w:rPr>
        <w:t xml:space="preserve"> </w:t>
      </w:r>
      <w:r w:rsidRPr="00F05B3C">
        <w:rPr>
          <w:rFonts w:ascii="ＭＳ 明朝" w:eastAsia="ＭＳ 明朝" w:hAnsi="ＭＳ 明朝" w:hint="eastAsia"/>
          <w:szCs w:val="21"/>
          <w:lang w:eastAsia="zh-TW"/>
        </w:rPr>
        <w:t>特措法第</w:t>
      </w:r>
      <w:r w:rsidRPr="00F05B3C">
        <w:rPr>
          <w:rFonts w:ascii="ＭＳ 明朝" w:eastAsia="ＭＳ 明朝" w:hAnsi="ＭＳ 明朝"/>
          <w:szCs w:val="21"/>
          <w:lang w:eastAsia="zh-TW"/>
        </w:rPr>
        <w:t>10条</w:t>
      </w:r>
    </w:p>
  </w:footnote>
  <w:footnote w:id="16">
    <w:p w14:paraId="1E899B2C" w14:textId="77777777" w:rsidR="00545899" w:rsidRPr="00F05B3C" w:rsidRDefault="00545899" w:rsidP="001E29B6">
      <w:pPr>
        <w:pStyle w:val="a7"/>
        <w:jc w:val="both"/>
        <w:rPr>
          <w:rFonts w:ascii="ＭＳ 明朝" w:eastAsia="ＭＳ 明朝" w:hAnsi="ＭＳ 明朝"/>
          <w:szCs w:val="21"/>
          <w:lang w:eastAsia="zh-TW"/>
        </w:rPr>
      </w:pPr>
      <w:r w:rsidRPr="00F05B3C">
        <w:rPr>
          <w:rStyle w:val="a9"/>
          <w:rFonts w:ascii="ＭＳ 明朝" w:eastAsia="ＭＳ 明朝" w:hAnsi="ＭＳ 明朝"/>
          <w:szCs w:val="21"/>
        </w:rPr>
        <w:footnoteRef/>
      </w:r>
      <w:r w:rsidRPr="00F05B3C">
        <w:rPr>
          <w:rFonts w:ascii="ＭＳ 明朝" w:eastAsia="ＭＳ 明朝" w:hAnsi="ＭＳ 明朝"/>
          <w:szCs w:val="21"/>
          <w:lang w:eastAsia="zh-TW"/>
        </w:rPr>
        <w:t xml:space="preserve"> </w:t>
      </w:r>
      <w:r w:rsidRPr="00F05B3C">
        <w:rPr>
          <w:rFonts w:ascii="ＭＳ 明朝" w:eastAsia="ＭＳ 明朝" w:hAnsi="ＭＳ 明朝" w:hint="eastAsia"/>
          <w:szCs w:val="21"/>
          <w:lang w:eastAsia="zh-TW"/>
        </w:rPr>
        <w:t>特措法第</w:t>
      </w:r>
      <w:r w:rsidRPr="00F05B3C">
        <w:rPr>
          <w:rFonts w:ascii="ＭＳ 明朝" w:eastAsia="ＭＳ 明朝" w:hAnsi="ＭＳ 明朝"/>
          <w:szCs w:val="21"/>
          <w:lang w:eastAsia="zh-TW"/>
        </w:rPr>
        <w:t>11</w:t>
      </w:r>
      <w:r w:rsidRPr="00F05B3C">
        <w:rPr>
          <w:rFonts w:ascii="ＭＳ 明朝" w:eastAsia="ＭＳ 明朝" w:hAnsi="ＭＳ 明朝" w:hint="eastAsia"/>
          <w:szCs w:val="21"/>
          <w:lang w:eastAsia="zh-TW"/>
        </w:rPr>
        <w:t>条</w:t>
      </w:r>
    </w:p>
  </w:footnote>
  <w:footnote w:id="17">
    <w:p w14:paraId="20129991" w14:textId="77777777" w:rsidR="00545899" w:rsidRPr="00F05B3C" w:rsidRDefault="00545899" w:rsidP="001E29B6">
      <w:pPr>
        <w:pStyle w:val="a7"/>
        <w:jc w:val="both"/>
        <w:rPr>
          <w:rFonts w:ascii="ＭＳ 明朝" w:eastAsia="ＭＳ 明朝" w:hAnsi="ＭＳ 明朝"/>
          <w:szCs w:val="21"/>
          <w:lang w:eastAsia="zh-TW"/>
        </w:rPr>
      </w:pPr>
      <w:r w:rsidRPr="00F05B3C">
        <w:rPr>
          <w:rStyle w:val="a9"/>
          <w:rFonts w:ascii="ＭＳ 明朝" w:eastAsia="ＭＳ 明朝" w:hAnsi="ＭＳ 明朝"/>
          <w:szCs w:val="21"/>
        </w:rPr>
        <w:footnoteRef/>
      </w:r>
      <w:r w:rsidRPr="00F05B3C">
        <w:rPr>
          <w:rFonts w:ascii="ＭＳ 明朝" w:eastAsia="ＭＳ 明朝" w:hAnsi="ＭＳ 明朝"/>
          <w:szCs w:val="21"/>
          <w:lang w:eastAsia="zh-TW"/>
        </w:rPr>
        <w:t xml:space="preserve"> </w:t>
      </w:r>
      <w:r w:rsidRPr="00F05B3C">
        <w:rPr>
          <w:rFonts w:ascii="ＭＳ 明朝" w:eastAsia="ＭＳ 明朝" w:hAnsi="ＭＳ 明朝" w:hint="eastAsia"/>
          <w:szCs w:val="21"/>
          <w:lang w:eastAsia="zh-TW"/>
        </w:rPr>
        <w:t>特措法第</w:t>
      </w:r>
      <w:r w:rsidRPr="00F05B3C">
        <w:rPr>
          <w:rFonts w:ascii="ＭＳ 明朝" w:eastAsia="ＭＳ 明朝" w:hAnsi="ＭＳ 明朝"/>
          <w:szCs w:val="21"/>
          <w:lang w:eastAsia="zh-TW"/>
        </w:rPr>
        <w:t>45条第２項</w:t>
      </w:r>
    </w:p>
  </w:footnote>
  <w:footnote w:id="18">
    <w:p w14:paraId="58A2B714" w14:textId="050322E1" w:rsidR="006B1DB3" w:rsidRPr="006B1DB3" w:rsidRDefault="006B1DB3">
      <w:pPr>
        <w:pStyle w:val="a7"/>
        <w:rPr>
          <w:rFonts w:ascii="ＭＳ 明朝" w:eastAsia="ＭＳ 明朝" w:hAnsi="ＭＳ 明朝"/>
        </w:rPr>
      </w:pPr>
      <w:r w:rsidRPr="006B1DB3">
        <w:rPr>
          <w:rStyle w:val="a9"/>
          <w:rFonts w:ascii="ＭＳ 明朝" w:eastAsia="ＭＳ 明朝" w:hAnsi="ＭＳ 明朝"/>
        </w:rPr>
        <w:footnoteRef/>
      </w:r>
      <w:r w:rsidRPr="006B1DB3">
        <w:rPr>
          <w:rFonts w:ascii="ＭＳ 明朝" w:eastAsia="ＭＳ 明朝" w:hAnsi="ＭＳ 明朝"/>
        </w:rPr>
        <w:t xml:space="preserve"> </w:t>
      </w:r>
      <w:r w:rsidRPr="006B1DB3">
        <w:rPr>
          <w:rFonts w:ascii="ＭＳ 明朝" w:eastAsia="ＭＳ 明朝" w:hAnsi="ＭＳ 明朝" w:hint="eastAsia"/>
        </w:rPr>
        <w:t>特措法第</w:t>
      </w:r>
      <w:r w:rsidR="00F4227C">
        <w:rPr>
          <w:rFonts w:ascii="ＭＳ 明朝" w:eastAsia="ＭＳ 明朝" w:hAnsi="ＭＳ 明朝" w:hint="eastAsia"/>
        </w:rPr>
        <w:t>59</w:t>
      </w:r>
      <w:r w:rsidRPr="006B1DB3">
        <w:rPr>
          <w:rFonts w:ascii="ＭＳ 明朝" w:eastAsia="ＭＳ 明朝" w:hAnsi="ＭＳ 明朝" w:hint="eastAsia"/>
        </w:rPr>
        <w:t>条</w:t>
      </w:r>
    </w:p>
  </w:footnote>
  <w:footnote w:id="19">
    <w:p w14:paraId="7B25CC31" w14:textId="77777777" w:rsidR="004519A2" w:rsidRDefault="004519A2" w:rsidP="004519A2">
      <w:pPr>
        <w:pStyle w:val="a7"/>
        <w:jc w:val="both"/>
        <w:rPr>
          <w:rFonts w:ascii="ＭＳ 明朝" w:eastAsia="ＭＳ 明朝" w:hAnsi="ＭＳ 明朝"/>
          <w:szCs w:val="21"/>
        </w:rPr>
      </w:pPr>
      <w:r>
        <w:rPr>
          <w:rStyle w:val="a9"/>
          <w:rFonts w:ascii="ＭＳ 明朝" w:eastAsia="ＭＳ 明朝" w:hAnsi="ＭＳ 明朝"/>
          <w:szCs w:val="21"/>
        </w:rPr>
        <w:footnoteRef/>
      </w:r>
      <w:r>
        <w:rPr>
          <w:rFonts w:ascii="ＭＳ 明朝" w:eastAsia="ＭＳ 明朝" w:hAnsi="ＭＳ 明朝" w:hint="eastAsia"/>
          <w:szCs w:val="21"/>
        </w:rPr>
        <w:t xml:space="preserve"> 特措法第56条</w:t>
      </w:r>
    </w:p>
  </w:footnote>
  <w:footnote w:id="20">
    <w:p w14:paraId="4020F7EF" w14:textId="77777777" w:rsidR="00545899" w:rsidRPr="00F05B3C" w:rsidRDefault="00545899" w:rsidP="001E29B6">
      <w:pPr>
        <w:pStyle w:val="a7"/>
        <w:jc w:val="both"/>
        <w:rPr>
          <w:rFonts w:ascii="ＭＳ 明朝" w:eastAsia="ＭＳ 明朝" w:hAnsi="ＭＳ 明朝"/>
          <w:szCs w:val="21"/>
        </w:rPr>
      </w:pPr>
      <w:r w:rsidRPr="00F05B3C">
        <w:rPr>
          <w:rStyle w:val="a9"/>
          <w:rFonts w:ascii="ＭＳ 明朝" w:eastAsia="ＭＳ 明朝" w:hAnsi="ＭＳ 明朝"/>
          <w:szCs w:val="21"/>
        </w:rPr>
        <w:footnoteRef/>
      </w:r>
      <w:r w:rsidRPr="00F05B3C">
        <w:rPr>
          <w:rFonts w:ascii="ＭＳ 明朝" w:eastAsia="ＭＳ 明朝" w:hAnsi="ＭＳ 明朝"/>
          <w:szCs w:val="21"/>
        </w:rPr>
        <w:t xml:space="preserve"> </w:t>
      </w:r>
      <w:r w:rsidRPr="00F05B3C">
        <w:rPr>
          <w:rFonts w:ascii="ＭＳ 明朝" w:eastAsia="ＭＳ 明朝" w:hAnsi="ＭＳ 明朝" w:hint="eastAsia"/>
          <w:szCs w:val="21"/>
        </w:rPr>
        <w:t>特措法第</w:t>
      </w:r>
      <w:r w:rsidRPr="00F05B3C">
        <w:rPr>
          <w:rFonts w:ascii="ＭＳ 明朝" w:eastAsia="ＭＳ 明朝" w:hAnsi="ＭＳ 明朝"/>
          <w:szCs w:val="21"/>
        </w:rPr>
        <w:t>63条の２第１項</w:t>
      </w:r>
    </w:p>
  </w:footnote>
  <w:footnote w:id="21">
    <w:p w14:paraId="3C13432E" w14:textId="40D27FF1" w:rsidR="00FC4B96" w:rsidRPr="00FC4B96" w:rsidRDefault="00FC4B96">
      <w:pPr>
        <w:pStyle w:val="a7"/>
        <w:rPr>
          <w:rFonts w:ascii="ＭＳ 明朝" w:eastAsia="ＭＳ 明朝" w:hAnsi="ＭＳ 明朝"/>
        </w:rPr>
      </w:pPr>
      <w:r w:rsidRPr="00FC4B96">
        <w:rPr>
          <w:rStyle w:val="a9"/>
          <w:rFonts w:ascii="ＭＳ 明朝" w:eastAsia="ＭＳ 明朝" w:hAnsi="ＭＳ 明朝"/>
        </w:rPr>
        <w:footnoteRef/>
      </w:r>
      <w:r w:rsidRPr="00FC4B96">
        <w:rPr>
          <w:rFonts w:ascii="ＭＳ 明朝" w:eastAsia="ＭＳ 明朝" w:hAnsi="ＭＳ 明朝"/>
        </w:rPr>
        <w:t xml:space="preserve"> </w:t>
      </w:r>
      <w:r w:rsidRPr="00FC4B96">
        <w:rPr>
          <w:rFonts w:ascii="ＭＳ 明朝" w:eastAsia="ＭＳ 明朝" w:hAnsi="ＭＳ 明朝" w:hint="eastAsia"/>
        </w:rPr>
        <w:t>特措法第52条２項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E989" w14:textId="259B5946" w:rsidR="00545899" w:rsidRPr="00CE4E47" w:rsidRDefault="00545899" w:rsidP="00CE4E47">
    <w:pPr>
      <w:pStyle w:val="a3"/>
      <w:jc w:val="right"/>
      <w:rPr>
        <w:rFonts w:ascii="ＭＳ ゴシック" w:eastAsia="ＭＳ ゴシック" w:hAnsi="ＭＳ ゴシック"/>
        <w:i/>
        <w:sz w:val="24"/>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88261" w14:textId="53585D88" w:rsidR="009B602A" w:rsidRPr="00F441AD" w:rsidRDefault="009B602A">
    <w:pPr>
      <w:pStyle w:val="a3"/>
      <w:rPr>
        <w:rFonts w:ascii="ＭＳ ゴシック" w:eastAsia="ＭＳ ゴシック" w:hAnsi="ＭＳ ゴシック"/>
        <w:i/>
        <w:sz w:val="22"/>
        <w:szCs w:val="24"/>
      </w:rPr>
    </w:pPr>
    <w:r w:rsidRPr="00DD4A6E">
      <w:rPr>
        <w:rFonts w:ascii="ＭＳ ゴシック" w:eastAsia="ＭＳ ゴシック" w:hAnsi="ＭＳ ゴシック" w:hint="eastAsia"/>
        <w:i/>
        <w:sz w:val="22"/>
      </w:rPr>
      <w:t>第</w:t>
    </w:r>
    <w:r>
      <w:rPr>
        <w:rFonts w:ascii="ＭＳ ゴシック" w:eastAsia="ＭＳ ゴシック" w:hAnsi="ＭＳ ゴシック" w:hint="eastAsia"/>
        <w:i/>
        <w:sz w:val="22"/>
      </w:rPr>
      <w:t>２</w:t>
    </w:r>
    <w:r w:rsidRPr="00DD4A6E">
      <w:rPr>
        <w:rFonts w:ascii="ＭＳ ゴシック" w:eastAsia="ＭＳ ゴシック" w:hAnsi="ＭＳ ゴシック" w:hint="eastAsia"/>
        <w:i/>
        <w:sz w:val="22"/>
      </w:rPr>
      <w:t>部第</w:t>
    </w:r>
    <w:r>
      <w:rPr>
        <w:rFonts w:ascii="ＭＳ ゴシック" w:eastAsia="ＭＳ ゴシック" w:hAnsi="ＭＳ ゴシック" w:hint="eastAsia"/>
        <w:i/>
        <w:sz w:val="22"/>
      </w:rPr>
      <w:t>２</w:t>
    </w:r>
    <w:r w:rsidRPr="00DD4A6E">
      <w:rPr>
        <w:rFonts w:ascii="ＭＳ ゴシック" w:eastAsia="ＭＳ ゴシック" w:hAnsi="ＭＳ ゴシック" w:hint="eastAsia"/>
        <w:i/>
        <w:sz w:val="22"/>
      </w:rPr>
      <w:t xml:space="preserve">章　</w:t>
    </w:r>
    <w:r>
      <w:rPr>
        <w:rFonts w:ascii="ＭＳ ゴシック" w:eastAsia="ＭＳ ゴシック" w:hAnsi="ＭＳ ゴシック" w:hint="eastAsia"/>
        <w:i/>
        <w:sz w:val="22"/>
      </w:rPr>
      <w:t>新型インフルエンザ等の対策項目と横断的視点</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57A38" w14:textId="77777777" w:rsidR="004D7E3D" w:rsidRPr="00DD4A6E" w:rsidRDefault="004D7E3D" w:rsidP="004D7E3D">
    <w:pPr>
      <w:pStyle w:val="a3"/>
      <w:jc w:val="right"/>
      <w:rPr>
        <w:rFonts w:ascii="ＭＳ ゴシック" w:eastAsia="ＭＳ ゴシック" w:hAnsi="ＭＳ ゴシック"/>
        <w:i/>
        <w:sz w:val="22"/>
      </w:rPr>
    </w:pPr>
    <w:r w:rsidRPr="00DD4A6E">
      <w:rPr>
        <w:rFonts w:ascii="ＭＳ ゴシック" w:eastAsia="ＭＳ ゴシック" w:hAnsi="ＭＳ ゴシック" w:hint="eastAsia"/>
        <w:i/>
        <w:sz w:val="22"/>
      </w:rPr>
      <w:t>第</w:t>
    </w:r>
    <w:r>
      <w:rPr>
        <w:rFonts w:ascii="ＭＳ ゴシック" w:eastAsia="ＭＳ ゴシック" w:hAnsi="ＭＳ ゴシック" w:hint="eastAsia"/>
        <w:i/>
        <w:sz w:val="22"/>
      </w:rPr>
      <w:t>２</w:t>
    </w:r>
    <w:r w:rsidRPr="00DD4A6E">
      <w:rPr>
        <w:rFonts w:ascii="ＭＳ ゴシック" w:eastAsia="ＭＳ ゴシック" w:hAnsi="ＭＳ ゴシック" w:hint="eastAsia"/>
        <w:i/>
        <w:sz w:val="22"/>
      </w:rPr>
      <w:t>部第</w:t>
    </w:r>
    <w:r>
      <w:rPr>
        <w:rFonts w:ascii="ＭＳ ゴシック" w:eastAsia="ＭＳ ゴシック" w:hAnsi="ＭＳ ゴシック" w:hint="eastAsia"/>
        <w:i/>
        <w:sz w:val="22"/>
      </w:rPr>
      <w:t>２</w:t>
    </w:r>
    <w:r w:rsidRPr="00DD4A6E">
      <w:rPr>
        <w:rFonts w:ascii="ＭＳ ゴシック" w:eastAsia="ＭＳ ゴシック" w:hAnsi="ＭＳ ゴシック" w:hint="eastAsia"/>
        <w:i/>
        <w:sz w:val="22"/>
      </w:rPr>
      <w:t xml:space="preserve">章　</w:t>
    </w:r>
    <w:r>
      <w:rPr>
        <w:rFonts w:ascii="ＭＳ ゴシック" w:eastAsia="ＭＳ ゴシック" w:hAnsi="ＭＳ ゴシック" w:hint="eastAsia"/>
        <w:i/>
        <w:sz w:val="22"/>
      </w:rPr>
      <w:t>新型インフルエンザ等の対策項目と横断的視点</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39F8" w14:textId="1CAA0137" w:rsidR="003717E4" w:rsidRPr="00DD4A6E" w:rsidRDefault="003717E4">
    <w:pPr>
      <w:pStyle w:val="a3"/>
      <w:rPr>
        <w:rFonts w:ascii="ＭＳ ゴシック" w:eastAsia="ＭＳ ゴシック" w:hAnsi="ＭＳ ゴシック"/>
        <w:i/>
        <w:sz w:val="22"/>
        <w:szCs w:val="24"/>
      </w:rPr>
    </w:pPr>
    <w:r w:rsidRPr="00DD4A6E">
      <w:rPr>
        <w:rFonts w:ascii="ＭＳ ゴシック" w:eastAsia="ＭＳ ゴシック" w:hAnsi="ＭＳ ゴシック" w:hint="eastAsia"/>
        <w:i/>
        <w:sz w:val="22"/>
      </w:rPr>
      <w:t>第</w:t>
    </w:r>
    <w:r>
      <w:rPr>
        <w:rFonts w:ascii="ＭＳ ゴシック" w:eastAsia="ＭＳ ゴシック" w:hAnsi="ＭＳ ゴシック" w:hint="eastAsia"/>
        <w:i/>
        <w:sz w:val="22"/>
      </w:rPr>
      <w:t>３</w:t>
    </w:r>
    <w:r w:rsidRPr="00DD4A6E">
      <w:rPr>
        <w:rFonts w:ascii="ＭＳ ゴシック" w:eastAsia="ＭＳ ゴシック" w:hAnsi="ＭＳ ゴシック" w:hint="eastAsia"/>
        <w:i/>
        <w:sz w:val="22"/>
      </w:rPr>
      <w:t>部第</w:t>
    </w:r>
    <w:r>
      <w:rPr>
        <w:rFonts w:ascii="ＭＳ ゴシック" w:eastAsia="ＭＳ ゴシック" w:hAnsi="ＭＳ ゴシック" w:hint="eastAsia"/>
        <w:i/>
        <w:sz w:val="22"/>
      </w:rPr>
      <w:t>１</w:t>
    </w:r>
    <w:r w:rsidRPr="00DD4A6E">
      <w:rPr>
        <w:rFonts w:ascii="ＭＳ ゴシック" w:eastAsia="ＭＳ ゴシック" w:hAnsi="ＭＳ ゴシック" w:hint="eastAsia"/>
        <w:i/>
        <w:sz w:val="22"/>
      </w:rPr>
      <w:t xml:space="preserve">章　</w:t>
    </w:r>
    <w:r>
      <w:rPr>
        <w:rFonts w:ascii="ＭＳ ゴシック" w:eastAsia="ＭＳ ゴシック" w:hAnsi="ＭＳ ゴシック" w:hint="eastAsia"/>
        <w:i/>
        <w:sz w:val="22"/>
        <w:szCs w:val="24"/>
      </w:rPr>
      <w:t>実施体制</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59D2" w14:textId="0FBF9A6D" w:rsidR="0051138B" w:rsidRPr="00DD4A6E" w:rsidRDefault="0051138B" w:rsidP="00CE4E47">
    <w:pPr>
      <w:pStyle w:val="a3"/>
      <w:jc w:val="right"/>
      <w:rPr>
        <w:rFonts w:ascii="ＭＳ ゴシック" w:eastAsia="ＭＳ ゴシック" w:hAnsi="ＭＳ ゴシック"/>
        <w:i/>
        <w:sz w:val="22"/>
      </w:rPr>
    </w:pPr>
    <w:r w:rsidRPr="00DD4A6E">
      <w:rPr>
        <w:rFonts w:ascii="ＭＳ ゴシック" w:eastAsia="ＭＳ ゴシック" w:hAnsi="ＭＳ ゴシック" w:hint="eastAsia"/>
        <w:i/>
        <w:sz w:val="22"/>
      </w:rPr>
      <w:t>第</w:t>
    </w:r>
    <w:r>
      <w:rPr>
        <w:rFonts w:ascii="ＭＳ ゴシック" w:eastAsia="ＭＳ ゴシック" w:hAnsi="ＭＳ ゴシック" w:hint="eastAsia"/>
        <w:i/>
        <w:sz w:val="22"/>
      </w:rPr>
      <w:t>３</w:t>
    </w:r>
    <w:r w:rsidRPr="00DD4A6E">
      <w:rPr>
        <w:rFonts w:ascii="ＭＳ ゴシック" w:eastAsia="ＭＳ ゴシック" w:hAnsi="ＭＳ ゴシック" w:hint="eastAsia"/>
        <w:i/>
        <w:sz w:val="22"/>
      </w:rPr>
      <w:t>部第</w:t>
    </w:r>
    <w:r>
      <w:rPr>
        <w:rFonts w:ascii="ＭＳ ゴシック" w:eastAsia="ＭＳ ゴシック" w:hAnsi="ＭＳ ゴシック" w:hint="eastAsia"/>
        <w:i/>
        <w:sz w:val="22"/>
      </w:rPr>
      <w:t>１</w:t>
    </w:r>
    <w:r w:rsidRPr="00DD4A6E">
      <w:rPr>
        <w:rFonts w:ascii="ＭＳ ゴシック" w:eastAsia="ＭＳ ゴシック" w:hAnsi="ＭＳ ゴシック" w:hint="eastAsia"/>
        <w:i/>
        <w:sz w:val="22"/>
      </w:rPr>
      <w:t xml:space="preserve">章　</w:t>
    </w:r>
    <w:r w:rsidR="00B7133B">
      <w:rPr>
        <w:rFonts w:ascii="ＭＳ ゴシック" w:eastAsia="ＭＳ ゴシック" w:hAnsi="ＭＳ ゴシック" w:hint="eastAsia"/>
        <w:i/>
        <w:sz w:val="22"/>
      </w:rPr>
      <w:t>実施体制</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D854" w14:textId="15A0F40E" w:rsidR="00545899" w:rsidRPr="00DD4A6E" w:rsidRDefault="00545899">
    <w:pPr>
      <w:pStyle w:val="a3"/>
      <w:rPr>
        <w:rFonts w:ascii="ＭＳ ゴシック" w:eastAsia="ＭＳ ゴシック" w:hAnsi="ＭＳ ゴシック"/>
        <w:i/>
        <w:sz w:val="22"/>
        <w:szCs w:val="24"/>
      </w:rPr>
    </w:pPr>
    <w:r w:rsidRPr="00DD4A6E">
      <w:rPr>
        <w:rFonts w:ascii="ＭＳ ゴシック" w:eastAsia="ＭＳ ゴシック" w:hAnsi="ＭＳ ゴシック" w:hint="eastAsia"/>
        <w:i/>
        <w:sz w:val="22"/>
      </w:rPr>
      <w:t xml:space="preserve">第３部第２章　</w:t>
    </w:r>
    <w:r w:rsidRPr="00DD4A6E">
      <w:rPr>
        <w:rFonts w:ascii="ＭＳ ゴシック" w:eastAsia="ＭＳ ゴシック" w:hAnsi="ＭＳ ゴシック" w:hint="eastAsia"/>
        <w:i/>
        <w:sz w:val="22"/>
        <w:szCs w:val="24"/>
      </w:rPr>
      <w:t>情報</w:t>
    </w:r>
    <w:r w:rsidR="001D58CF">
      <w:rPr>
        <w:rFonts w:ascii="ＭＳ ゴシック" w:eastAsia="ＭＳ ゴシック" w:hAnsi="ＭＳ ゴシック" w:hint="eastAsia"/>
        <w:i/>
        <w:sz w:val="22"/>
        <w:szCs w:val="24"/>
      </w:rPr>
      <w:t>提供</w:t>
    </w:r>
    <w:r w:rsidRPr="00DD4A6E">
      <w:rPr>
        <w:rFonts w:ascii="ＭＳ ゴシック" w:eastAsia="ＭＳ ゴシック" w:hAnsi="ＭＳ ゴシック" w:hint="eastAsia"/>
        <w:i/>
        <w:sz w:val="22"/>
        <w:szCs w:val="24"/>
      </w:rPr>
      <w:t>・分析</w:t>
    </w:r>
    <w:r w:rsidR="001D58CF">
      <w:rPr>
        <w:rFonts w:ascii="ＭＳ ゴシック" w:eastAsia="ＭＳ ゴシック" w:hAnsi="ＭＳ ゴシック" w:hint="eastAsia"/>
        <w:i/>
        <w:sz w:val="22"/>
        <w:szCs w:val="24"/>
      </w:rPr>
      <w:t>、リスクコミュニケ―ション</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47D1F" w14:textId="08A44593" w:rsidR="00545899" w:rsidRPr="00DD4A6E" w:rsidRDefault="00545899" w:rsidP="00CE4E47">
    <w:pPr>
      <w:pStyle w:val="a3"/>
      <w:jc w:val="right"/>
      <w:rPr>
        <w:rFonts w:ascii="ＭＳ ゴシック" w:eastAsia="ＭＳ ゴシック" w:hAnsi="ＭＳ ゴシック"/>
        <w:i/>
        <w:sz w:val="22"/>
      </w:rPr>
    </w:pPr>
    <w:r w:rsidRPr="00DD4A6E">
      <w:rPr>
        <w:rFonts w:ascii="ＭＳ ゴシック" w:eastAsia="ＭＳ ゴシック" w:hAnsi="ＭＳ ゴシック" w:hint="eastAsia"/>
        <w:i/>
        <w:sz w:val="22"/>
      </w:rPr>
      <w:t xml:space="preserve">第３部第２章　</w:t>
    </w:r>
    <w:r w:rsidRPr="00DD4A6E">
      <w:rPr>
        <w:rFonts w:ascii="ＭＳ ゴシック" w:eastAsia="ＭＳ ゴシック" w:hAnsi="ＭＳ ゴシック" w:hint="eastAsia"/>
        <w:i/>
        <w:sz w:val="22"/>
        <w:szCs w:val="24"/>
      </w:rPr>
      <w:t>情報</w:t>
    </w:r>
    <w:r w:rsidR="001D58CF">
      <w:rPr>
        <w:rFonts w:ascii="ＭＳ ゴシック" w:eastAsia="ＭＳ ゴシック" w:hAnsi="ＭＳ ゴシック" w:hint="eastAsia"/>
        <w:i/>
        <w:sz w:val="22"/>
        <w:szCs w:val="24"/>
      </w:rPr>
      <w:t>提供</w:t>
    </w:r>
    <w:r w:rsidRPr="00DD4A6E">
      <w:rPr>
        <w:rFonts w:ascii="ＭＳ ゴシック" w:eastAsia="ＭＳ ゴシック" w:hAnsi="ＭＳ ゴシック" w:hint="eastAsia"/>
        <w:i/>
        <w:sz w:val="22"/>
        <w:szCs w:val="24"/>
      </w:rPr>
      <w:t>・分析</w:t>
    </w:r>
    <w:r w:rsidR="001D58CF">
      <w:rPr>
        <w:rFonts w:ascii="ＭＳ ゴシック" w:eastAsia="ＭＳ ゴシック" w:hAnsi="ＭＳ ゴシック" w:hint="eastAsia"/>
        <w:i/>
        <w:sz w:val="22"/>
        <w:szCs w:val="24"/>
      </w:rPr>
      <w:t>、リスクコミュニケーション</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35C5" w14:textId="2FD02280" w:rsidR="00545899" w:rsidRPr="00DD4A6E" w:rsidRDefault="00545899">
    <w:pPr>
      <w:pStyle w:val="a3"/>
      <w:rPr>
        <w:rFonts w:ascii="ＭＳ ゴシック" w:eastAsia="ＭＳ ゴシック" w:hAnsi="ＭＳ ゴシック"/>
        <w:i/>
        <w:sz w:val="22"/>
        <w:szCs w:val="24"/>
      </w:rPr>
    </w:pPr>
    <w:r w:rsidRPr="00DD4A6E">
      <w:rPr>
        <w:rFonts w:ascii="ＭＳ ゴシック" w:eastAsia="ＭＳ ゴシック" w:hAnsi="ＭＳ ゴシック" w:hint="eastAsia"/>
        <w:i/>
        <w:sz w:val="22"/>
      </w:rPr>
      <w:t>第３部第</w:t>
    </w:r>
    <w:r w:rsidR="00ED50DD">
      <w:rPr>
        <w:rFonts w:ascii="ＭＳ ゴシック" w:eastAsia="ＭＳ ゴシック" w:hAnsi="ＭＳ ゴシック" w:hint="eastAsia"/>
        <w:i/>
        <w:sz w:val="22"/>
      </w:rPr>
      <w:t>３</w:t>
    </w:r>
    <w:r w:rsidRPr="00DD4A6E">
      <w:rPr>
        <w:rFonts w:ascii="ＭＳ ゴシック" w:eastAsia="ＭＳ ゴシック" w:hAnsi="ＭＳ ゴシック" w:hint="eastAsia"/>
        <w:i/>
        <w:sz w:val="22"/>
      </w:rPr>
      <w:t xml:space="preserve">章　</w:t>
    </w:r>
    <w:r w:rsidRPr="00DD4A6E">
      <w:rPr>
        <w:rFonts w:ascii="ＭＳ ゴシック" w:eastAsia="ＭＳ ゴシック" w:hAnsi="ＭＳ ゴシック" w:hint="eastAsia"/>
        <w:i/>
        <w:sz w:val="22"/>
        <w:szCs w:val="24"/>
      </w:rPr>
      <w:t>まん延防止</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8203" w14:textId="6E7E8856" w:rsidR="00545899" w:rsidRPr="00DD4A6E" w:rsidRDefault="00545899" w:rsidP="00CE4E47">
    <w:pPr>
      <w:pStyle w:val="a3"/>
      <w:jc w:val="right"/>
      <w:rPr>
        <w:rFonts w:ascii="ＭＳ ゴシック" w:eastAsia="ＭＳ ゴシック" w:hAnsi="ＭＳ ゴシック"/>
        <w:i/>
        <w:sz w:val="22"/>
      </w:rPr>
    </w:pPr>
    <w:r w:rsidRPr="00DD4A6E">
      <w:rPr>
        <w:rFonts w:ascii="ＭＳ ゴシック" w:eastAsia="ＭＳ ゴシック" w:hAnsi="ＭＳ ゴシック" w:hint="eastAsia"/>
        <w:i/>
        <w:sz w:val="22"/>
      </w:rPr>
      <w:t>第３部第</w:t>
    </w:r>
    <w:r w:rsidR="00ED50DD">
      <w:rPr>
        <w:rFonts w:ascii="ＭＳ ゴシック" w:eastAsia="ＭＳ ゴシック" w:hAnsi="ＭＳ ゴシック" w:hint="eastAsia"/>
        <w:i/>
        <w:sz w:val="22"/>
      </w:rPr>
      <w:t>３</w:t>
    </w:r>
    <w:r w:rsidRPr="00DD4A6E">
      <w:rPr>
        <w:rFonts w:ascii="ＭＳ ゴシック" w:eastAsia="ＭＳ ゴシック" w:hAnsi="ＭＳ ゴシック" w:hint="eastAsia"/>
        <w:i/>
        <w:sz w:val="22"/>
      </w:rPr>
      <w:t xml:space="preserve">章　</w:t>
    </w:r>
    <w:r w:rsidRPr="00DD4A6E">
      <w:rPr>
        <w:rFonts w:ascii="ＭＳ ゴシック" w:eastAsia="ＭＳ ゴシック" w:hAnsi="ＭＳ ゴシック" w:hint="eastAsia"/>
        <w:i/>
        <w:sz w:val="22"/>
        <w:szCs w:val="24"/>
      </w:rPr>
      <w:t>まん延防止</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A039" w14:textId="7E0F6525" w:rsidR="00545899" w:rsidRPr="00E81E79" w:rsidRDefault="00545899">
    <w:pPr>
      <w:pStyle w:val="a3"/>
      <w:rPr>
        <w:rFonts w:ascii="ＭＳ ゴシック" w:eastAsia="ＭＳ ゴシック" w:hAnsi="ＭＳ ゴシック"/>
        <w:i/>
        <w:sz w:val="22"/>
        <w:szCs w:val="24"/>
      </w:rPr>
    </w:pPr>
    <w:r w:rsidRPr="00E81E79">
      <w:rPr>
        <w:rFonts w:ascii="ＭＳ ゴシック" w:eastAsia="ＭＳ ゴシック" w:hAnsi="ＭＳ ゴシック" w:hint="eastAsia"/>
        <w:i/>
        <w:sz w:val="22"/>
      </w:rPr>
      <w:t>第３部第</w:t>
    </w:r>
    <w:r w:rsidR="00A9630C">
      <w:rPr>
        <w:rFonts w:ascii="ＭＳ ゴシック" w:eastAsia="ＭＳ ゴシック" w:hAnsi="ＭＳ ゴシック" w:hint="eastAsia"/>
        <w:i/>
        <w:sz w:val="22"/>
      </w:rPr>
      <w:t>４</w:t>
    </w:r>
    <w:r w:rsidRPr="00E81E79">
      <w:rPr>
        <w:rFonts w:ascii="ＭＳ ゴシック" w:eastAsia="ＭＳ ゴシック" w:hAnsi="ＭＳ ゴシック" w:hint="eastAsia"/>
        <w:i/>
        <w:sz w:val="22"/>
      </w:rPr>
      <w:t xml:space="preserve">章　</w:t>
    </w:r>
    <w:r w:rsidR="00A9630C">
      <w:rPr>
        <w:rFonts w:ascii="ＭＳ ゴシック" w:eastAsia="ＭＳ ゴシック" w:hAnsi="ＭＳ ゴシック" w:hint="eastAsia"/>
        <w:i/>
        <w:sz w:val="22"/>
        <w:szCs w:val="24"/>
      </w:rPr>
      <w:t>ワクチン</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8CF80" w14:textId="19F41786" w:rsidR="00A9630C" w:rsidRPr="00485B6B" w:rsidRDefault="00545899" w:rsidP="00485B6B">
    <w:pPr>
      <w:pStyle w:val="a3"/>
      <w:wordWrap w:val="0"/>
      <w:jc w:val="right"/>
      <w:rPr>
        <w:rFonts w:ascii="ＭＳ ゴシック" w:eastAsia="ＭＳ ゴシック" w:hAnsi="ＭＳ ゴシック"/>
        <w:i/>
        <w:sz w:val="22"/>
      </w:rPr>
    </w:pPr>
    <w:r w:rsidRPr="00E81E79">
      <w:rPr>
        <w:rFonts w:ascii="ＭＳ ゴシック" w:eastAsia="ＭＳ ゴシック" w:hAnsi="ＭＳ ゴシック" w:hint="eastAsia"/>
        <w:i/>
        <w:sz w:val="22"/>
      </w:rPr>
      <w:t>第３部第</w:t>
    </w:r>
    <w:r w:rsidR="00946CBB">
      <w:rPr>
        <w:rFonts w:ascii="ＭＳ ゴシック" w:eastAsia="ＭＳ ゴシック" w:hAnsi="ＭＳ ゴシック" w:hint="eastAsia"/>
        <w:i/>
        <w:sz w:val="22"/>
      </w:rPr>
      <w:t>４</w:t>
    </w:r>
    <w:r w:rsidRPr="00E81E79">
      <w:rPr>
        <w:rFonts w:ascii="ＭＳ ゴシック" w:eastAsia="ＭＳ ゴシック" w:hAnsi="ＭＳ ゴシック" w:hint="eastAsia"/>
        <w:i/>
        <w:sz w:val="22"/>
      </w:rPr>
      <w:t xml:space="preserve">章　</w:t>
    </w:r>
    <w:r w:rsidR="00946CBB">
      <w:rPr>
        <w:rFonts w:ascii="ＭＳ ゴシック" w:eastAsia="ＭＳ ゴシック" w:hAnsi="ＭＳ ゴシック" w:hint="eastAsia"/>
        <w:i/>
        <w:sz w:val="22"/>
        <w:szCs w:val="24"/>
      </w:rPr>
      <w:t>ワクチン</w:t>
    </w:r>
    <w:r w:rsidR="00485B6B">
      <w:rPr>
        <w:rFonts w:ascii="ＭＳ ゴシック" w:eastAsia="ＭＳ ゴシック" w:hAnsi="ＭＳ ゴシック" w:hint="eastAsia"/>
        <w:i/>
        <w:sz w:val="22"/>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7"/>
      <w:tblW w:w="0" w:type="auto"/>
      <w:tblInd w:w="4248" w:type="dxa"/>
      <w:tblLook w:val="04A0" w:firstRow="1" w:lastRow="0" w:firstColumn="1" w:lastColumn="0" w:noHBand="0" w:noVBand="1"/>
    </w:tblPr>
    <w:tblGrid>
      <w:gridCol w:w="1417"/>
      <w:gridCol w:w="2755"/>
    </w:tblGrid>
    <w:tr w:rsidR="00545899" w:rsidRPr="008A4A19" w14:paraId="529E57E5" w14:textId="77777777" w:rsidTr="00723C46">
      <w:trPr>
        <w:trHeight w:val="454"/>
      </w:trPr>
      <w:tc>
        <w:tcPr>
          <w:tcW w:w="1417" w:type="dxa"/>
          <w:vMerge w:val="restart"/>
          <w:vAlign w:val="center"/>
        </w:tcPr>
        <w:p w14:paraId="170B4CEF" w14:textId="77777777" w:rsidR="00545899" w:rsidRPr="008A4A19" w:rsidRDefault="00545899" w:rsidP="00007B6A">
          <w:pPr>
            <w:pStyle w:val="a3"/>
            <w:jc w:val="center"/>
            <w:rPr>
              <w:rFonts w:ascii="ＭＳ ゴシック" w:eastAsia="ＭＳ ゴシック" w:hAnsi="ＭＳ ゴシック"/>
              <w:sz w:val="24"/>
              <w:szCs w:val="32"/>
            </w:rPr>
          </w:pPr>
          <w:r w:rsidRPr="008A4A19">
            <w:rPr>
              <w:rFonts w:ascii="ＭＳ ゴシック" w:eastAsia="ＭＳ ゴシック" w:hAnsi="ＭＳ ゴシック" w:hint="eastAsia"/>
              <w:sz w:val="24"/>
              <w:szCs w:val="32"/>
            </w:rPr>
            <w:t>資料</w:t>
          </w:r>
          <w:r>
            <w:rPr>
              <w:rFonts w:ascii="ＭＳ ゴシック" w:eastAsia="ＭＳ ゴシック" w:hAnsi="ＭＳ ゴシック" w:hint="eastAsia"/>
              <w:sz w:val="24"/>
              <w:szCs w:val="32"/>
            </w:rPr>
            <w:t>●</w:t>
          </w:r>
        </w:p>
      </w:tc>
      <w:tc>
        <w:tcPr>
          <w:tcW w:w="2755" w:type="dxa"/>
          <w:vAlign w:val="center"/>
        </w:tcPr>
        <w:p w14:paraId="2793227A" w14:textId="77777777" w:rsidR="00545899" w:rsidRPr="008A4A19" w:rsidRDefault="00545899" w:rsidP="00007B6A">
          <w:pPr>
            <w:pStyle w:val="a3"/>
            <w:jc w:val="center"/>
            <w:rPr>
              <w:rFonts w:ascii="ＭＳ ゴシック" w:eastAsia="ＭＳ ゴシック" w:hAnsi="ＭＳ ゴシック"/>
              <w:sz w:val="24"/>
              <w:szCs w:val="32"/>
            </w:rPr>
          </w:pPr>
          <w:r w:rsidRPr="008A4A19">
            <w:rPr>
              <w:rFonts w:ascii="ＭＳ ゴシック" w:eastAsia="ＭＳ ゴシック" w:hAnsi="ＭＳ ゴシック" w:hint="eastAsia"/>
              <w:sz w:val="24"/>
              <w:szCs w:val="32"/>
            </w:rPr>
            <w:t>令和６年１</w:t>
          </w:r>
          <w:r>
            <w:rPr>
              <w:rFonts w:ascii="ＭＳ ゴシック" w:eastAsia="ＭＳ ゴシック" w:hAnsi="ＭＳ ゴシック" w:hint="eastAsia"/>
              <w:sz w:val="24"/>
              <w:szCs w:val="32"/>
            </w:rPr>
            <w:t>２</w:t>
          </w:r>
          <w:r w:rsidRPr="008A4A19">
            <w:rPr>
              <w:rFonts w:ascii="ＭＳ ゴシック" w:eastAsia="ＭＳ ゴシック" w:hAnsi="ＭＳ ゴシック" w:hint="eastAsia"/>
              <w:sz w:val="24"/>
              <w:szCs w:val="32"/>
            </w:rPr>
            <w:t>月</w:t>
          </w:r>
          <w:r>
            <w:rPr>
              <w:rFonts w:ascii="ＭＳ ゴシック" w:eastAsia="ＭＳ ゴシック" w:hAnsi="ＭＳ ゴシック" w:hint="eastAsia"/>
              <w:sz w:val="24"/>
              <w:szCs w:val="32"/>
            </w:rPr>
            <w:t>１８</w:t>
          </w:r>
          <w:r w:rsidRPr="008A4A19">
            <w:rPr>
              <w:rFonts w:ascii="ＭＳ ゴシック" w:eastAsia="ＭＳ ゴシック" w:hAnsi="ＭＳ ゴシック" w:hint="eastAsia"/>
              <w:sz w:val="24"/>
              <w:szCs w:val="32"/>
            </w:rPr>
            <w:t>日</w:t>
          </w:r>
        </w:p>
      </w:tc>
    </w:tr>
    <w:tr w:rsidR="00545899" w:rsidRPr="008A4A19" w14:paraId="49C90E43" w14:textId="77777777" w:rsidTr="00723C46">
      <w:trPr>
        <w:trHeight w:val="454"/>
      </w:trPr>
      <w:tc>
        <w:tcPr>
          <w:tcW w:w="1417" w:type="dxa"/>
          <w:vMerge/>
        </w:tcPr>
        <w:p w14:paraId="1F9EC12A" w14:textId="77777777" w:rsidR="00545899" w:rsidRPr="008A4A19" w:rsidRDefault="00545899" w:rsidP="00007B6A">
          <w:pPr>
            <w:pStyle w:val="a3"/>
            <w:rPr>
              <w:rFonts w:ascii="ＭＳ ゴシック" w:eastAsia="ＭＳ ゴシック" w:hAnsi="ＭＳ ゴシック"/>
              <w:sz w:val="24"/>
              <w:szCs w:val="32"/>
            </w:rPr>
          </w:pPr>
        </w:p>
      </w:tc>
      <w:tc>
        <w:tcPr>
          <w:tcW w:w="2755" w:type="dxa"/>
          <w:vAlign w:val="center"/>
        </w:tcPr>
        <w:p w14:paraId="28651AFC" w14:textId="77777777" w:rsidR="00545899" w:rsidRPr="008A4A19" w:rsidRDefault="00545899" w:rsidP="00007B6A">
          <w:pPr>
            <w:pStyle w:val="a3"/>
            <w:jc w:val="center"/>
            <w:rPr>
              <w:rFonts w:ascii="ＭＳ ゴシック" w:eastAsia="ＭＳ ゴシック" w:hAnsi="ＭＳ ゴシック"/>
              <w:sz w:val="24"/>
              <w:szCs w:val="32"/>
            </w:rPr>
          </w:pPr>
          <w:r w:rsidRPr="00007B6A">
            <w:rPr>
              <w:rFonts w:ascii="ＭＳ ゴシック" w:eastAsia="ＭＳ ゴシック" w:hAnsi="ＭＳ ゴシック" w:hint="eastAsia"/>
              <w:spacing w:val="7"/>
              <w:kern w:val="0"/>
              <w:sz w:val="24"/>
              <w:szCs w:val="32"/>
              <w:fitText w:val="2270" w:id="-865431808"/>
            </w:rPr>
            <w:t>福島県感染症対策</w:t>
          </w:r>
          <w:r w:rsidRPr="00007B6A">
            <w:rPr>
              <w:rFonts w:ascii="ＭＳ ゴシック" w:eastAsia="ＭＳ ゴシック" w:hAnsi="ＭＳ ゴシック" w:hint="eastAsia"/>
              <w:spacing w:val="-1"/>
              <w:kern w:val="0"/>
              <w:sz w:val="24"/>
              <w:szCs w:val="32"/>
              <w:fitText w:val="2270" w:id="-865431808"/>
            </w:rPr>
            <w:t>課</w:t>
          </w:r>
        </w:p>
      </w:tc>
    </w:tr>
  </w:tbl>
  <w:p w14:paraId="31ADBF72" w14:textId="77777777" w:rsidR="00545899" w:rsidRDefault="00545899" w:rsidP="00007B6A">
    <w:pPr>
      <w:pStyle w:val="a3"/>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7AEC" w14:textId="0BE2811A" w:rsidR="00B61989" w:rsidRPr="00E81E79" w:rsidRDefault="00B61989">
    <w:pPr>
      <w:pStyle w:val="a3"/>
      <w:rPr>
        <w:rFonts w:ascii="ＭＳ ゴシック" w:eastAsia="ＭＳ ゴシック" w:hAnsi="ＭＳ ゴシック"/>
        <w:i/>
        <w:sz w:val="22"/>
        <w:szCs w:val="24"/>
      </w:rPr>
    </w:pPr>
    <w:r w:rsidRPr="00E81E79">
      <w:rPr>
        <w:rFonts w:ascii="ＭＳ ゴシック" w:eastAsia="ＭＳ ゴシック" w:hAnsi="ＭＳ ゴシック" w:hint="eastAsia"/>
        <w:i/>
        <w:sz w:val="22"/>
      </w:rPr>
      <w:t>第３部第</w:t>
    </w:r>
    <w:r>
      <w:rPr>
        <w:rFonts w:ascii="ＭＳ ゴシック" w:eastAsia="ＭＳ ゴシック" w:hAnsi="ＭＳ ゴシック" w:hint="eastAsia"/>
        <w:i/>
        <w:sz w:val="22"/>
      </w:rPr>
      <w:t>５</w:t>
    </w:r>
    <w:r w:rsidRPr="00E81E79">
      <w:rPr>
        <w:rFonts w:ascii="ＭＳ ゴシック" w:eastAsia="ＭＳ ゴシック" w:hAnsi="ＭＳ ゴシック" w:hint="eastAsia"/>
        <w:i/>
        <w:sz w:val="22"/>
      </w:rPr>
      <w:t xml:space="preserve">章　</w:t>
    </w:r>
    <w:r>
      <w:rPr>
        <w:rFonts w:ascii="ＭＳ ゴシック" w:eastAsia="ＭＳ ゴシック" w:hAnsi="ＭＳ ゴシック" w:hint="eastAsia"/>
        <w:i/>
        <w:sz w:val="22"/>
        <w:szCs w:val="24"/>
      </w:rPr>
      <w:t>医療</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5F260" w14:textId="663D1414" w:rsidR="00946CBB" w:rsidRPr="00485B6B" w:rsidRDefault="00946CBB" w:rsidP="00485B6B">
    <w:pPr>
      <w:pStyle w:val="a3"/>
      <w:wordWrap w:val="0"/>
      <w:jc w:val="right"/>
      <w:rPr>
        <w:rFonts w:ascii="ＭＳ ゴシック" w:eastAsia="ＭＳ ゴシック" w:hAnsi="ＭＳ ゴシック"/>
        <w:i/>
        <w:sz w:val="22"/>
      </w:rPr>
    </w:pPr>
    <w:r w:rsidRPr="00E81E79">
      <w:rPr>
        <w:rFonts w:ascii="ＭＳ ゴシック" w:eastAsia="ＭＳ ゴシック" w:hAnsi="ＭＳ ゴシック" w:hint="eastAsia"/>
        <w:i/>
        <w:sz w:val="22"/>
      </w:rPr>
      <w:t>第３部第</w:t>
    </w:r>
    <w:r>
      <w:rPr>
        <w:rFonts w:ascii="ＭＳ ゴシック" w:eastAsia="ＭＳ ゴシック" w:hAnsi="ＭＳ ゴシック" w:hint="eastAsia"/>
        <w:i/>
        <w:sz w:val="22"/>
      </w:rPr>
      <w:t>５</w:t>
    </w:r>
    <w:r w:rsidRPr="00E81E79">
      <w:rPr>
        <w:rFonts w:ascii="ＭＳ ゴシック" w:eastAsia="ＭＳ ゴシック" w:hAnsi="ＭＳ ゴシック" w:hint="eastAsia"/>
        <w:i/>
        <w:sz w:val="22"/>
      </w:rPr>
      <w:t xml:space="preserve">章　</w:t>
    </w:r>
    <w:r>
      <w:rPr>
        <w:rFonts w:ascii="ＭＳ ゴシック" w:eastAsia="ＭＳ ゴシック" w:hAnsi="ＭＳ ゴシック" w:hint="eastAsia"/>
        <w:i/>
        <w:sz w:val="22"/>
        <w:szCs w:val="24"/>
      </w:rPr>
      <w:t xml:space="preserve">医療　</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16901" w14:textId="1779E232" w:rsidR="00ED50DD" w:rsidRPr="00E81E79" w:rsidRDefault="00545899">
    <w:pPr>
      <w:pStyle w:val="a3"/>
      <w:rPr>
        <w:rFonts w:ascii="ＭＳ ゴシック" w:eastAsia="ＭＳ ゴシック" w:hAnsi="ＭＳ ゴシック"/>
        <w:i/>
        <w:sz w:val="22"/>
        <w:szCs w:val="24"/>
      </w:rPr>
    </w:pPr>
    <w:r w:rsidRPr="00E81E79">
      <w:rPr>
        <w:rFonts w:ascii="ＭＳ ゴシック" w:eastAsia="ＭＳ ゴシック" w:hAnsi="ＭＳ ゴシック" w:hint="eastAsia"/>
        <w:i/>
        <w:sz w:val="22"/>
      </w:rPr>
      <w:t>第３部第</w:t>
    </w:r>
    <w:r w:rsidR="000A4A0A">
      <w:rPr>
        <w:rFonts w:ascii="ＭＳ ゴシック" w:eastAsia="ＭＳ ゴシック" w:hAnsi="ＭＳ ゴシック" w:hint="eastAsia"/>
        <w:i/>
        <w:sz w:val="22"/>
      </w:rPr>
      <w:t>６</w:t>
    </w:r>
    <w:r w:rsidRPr="00E81E79">
      <w:rPr>
        <w:rFonts w:ascii="ＭＳ ゴシック" w:eastAsia="ＭＳ ゴシック" w:hAnsi="ＭＳ ゴシック" w:hint="eastAsia"/>
        <w:i/>
        <w:sz w:val="22"/>
      </w:rPr>
      <w:t xml:space="preserve">章　</w:t>
    </w:r>
    <w:r w:rsidR="000A4A0A">
      <w:rPr>
        <w:rFonts w:ascii="ＭＳ ゴシック" w:eastAsia="ＭＳ ゴシック" w:hAnsi="ＭＳ ゴシック" w:hint="eastAsia"/>
        <w:i/>
        <w:sz w:val="22"/>
        <w:szCs w:val="24"/>
      </w:rPr>
      <w:t>保健</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099E4" w14:textId="631F9C15" w:rsidR="00545899" w:rsidRPr="00E81E79" w:rsidRDefault="00545899" w:rsidP="00CE4E47">
    <w:pPr>
      <w:pStyle w:val="a3"/>
      <w:jc w:val="right"/>
      <w:rPr>
        <w:rFonts w:ascii="ＭＳ ゴシック" w:eastAsia="ＭＳ ゴシック" w:hAnsi="ＭＳ ゴシック"/>
        <w:i/>
        <w:sz w:val="22"/>
      </w:rPr>
    </w:pPr>
    <w:r w:rsidRPr="00E81E79">
      <w:rPr>
        <w:rFonts w:ascii="ＭＳ ゴシック" w:eastAsia="ＭＳ ゴシック" w:hAnsi="ＭＳ ゴシック" w:hint="eastAsia"/>
        <w:i/>
        <w:sz w:val="22"/>
      </w:rPr>
      <w:t>第３部第</w:t>
    </w:r>
    <w:r w:rsidR="00C23CA7">
      <w:rPr>
        <w:rFonts w:ascii="ＭＳ ゴシック" w:eastAsia="ＭＳ ゴシック" w:hAnsi="ＭＳ ゴシック" w:hint="eastAsia"/>
        <w:i/>
        <w:sz w:val="22"/>
      </w:rPr>
      <w:t>６</w:t>
    </w:r>
    <w:r w:rsidRPr="00E81E79">
      <w:rPr>
        <w:rFonts w:ascii="ＭＳ ゴシック" w:eastAsia="ＭＳ ゴシック" w:hAnsi="ＭＳ ゴシック" w:hint="eastAsia"/>
        <w:i/>
        <w:sz w:val="22"/>
      </w:rPr>
      <w:t xml:space="preserve">章　</w:t>
    </w:r>
    <w:r w:rsidR="00C23CA7">
      <w:rPr>
        <w:rFonts w:ascii="ＭＳ ゴシック" w:eastAsia="ＭＳ ゴシック" w:hAnsi="ＭＳ ゴシック" w:hint="eastAsia"/>
        <w:i/>
        <w:sz w:val="22"/>
      </w:rPr>
      <w:t>保健</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F5614" w14:textId="24C54F7E" w:rsidR="000A4A0A" w:rsidRPr="00E81E79" w:rsidRDefault="000A4A0A">
    <w:pPr>
      <w:pStyle w:val="a3"/>
      <w:rPr>
        <w:rFonts w:ascii="ＭＳ ゴシック" w:eastAsia="ＭＳ ゴシック" w:hAnsi="ＭＳ ゴシック"/>
        <w:i/>
        <w:sz w:val="22"/>
        <w:szCs w:val="24"/>
      </w:rPr>
    </w:pPr>
    <w:r w:rsidRPr="00E81E79">
      <w:rPr>
        <w:rFonts w:ascii="ＭＳ ゴシック" w:eastAsia="ＭＳ ゴシック" w:hAnsi="ＭＳ ゴシック" w:hint="eastAsia"/>
        <w:i/>
        <w:sz w:val="22"/>
      </w:rPr>
      <w:t>第３部第</w:t>
    </w:r>
    <w:r>
      <w:rPr>
        <w:rFonts w:ascii="ＭＳ ゴシック" w:eastAsia="ＭＳ ゴシック" w:hAnsi="ＭＳ ゴシック" w:hint="eastAsia"/>
        <w:i/>
        <w:sz w:val="22"/>
      </w:rPr>
      <w:t>７</w:t>
    </w:r>
    <w:r w:rsidRPr="00E81E79">
      <w:rPr>
        <w:rFonts w:ascii="ＭＳ ゴシック" w:eastAsia="ＭＳ ゴシック" w:hAnsi="ＭＳ ゴシック" w:hint="eastAsia"/>
        <w:i/>
        <w:sz w:val="22"/>
      </w:rPr>
      <w:t xml:space="preserve">章　</w:t>
    </w:r>
    <w:r>
      <w:rPr>
        <w:rFonts w:ascii="ＭＳ ゴシック" w:eastAsia="ＭＳ ゴシック" w:hAnsi="ＭＳ ゴシック" w:hint="eastAsia"/>
        <w:i/>
        <w:sz w:val="22"/>
        <w:szCs w:val="24"/>
      </w:rPr>
      <w:t>物資</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C30D4" w14:textId="458099A5" w:rsidR="00C23CA7" w:rsidRPr="00E81E79" w:rsidRDefault="00C23CA7" w:rsidP="00CE4E47">
    <w:pPr>
      <w:pStyle w:val="a3"/>
      <w:jc w:val="right"/>
      <w:rPr>
        <w:rFonts w:ascii="ＭＳ ゴシック" w:eastAsia="ＭＳ ゴシック" w:hAnsi="ＭＳ ゴシック"/>
        <w:i/>
        <w:sz w:val="22"/>
      </w:rPr>
    </w:pPr>
    <w:r w:rsidRPr="00E81E79">
      <w:rPr>
        <w:rFonts w:ascii="ＭＳ ゴシック" w:eastAsia="ＭＳ ゴシック" w:hAnsi="ＭＳ ゴシック" w:hint="eastAsia"/>
        <w:i/>
        <w:sz w:val="22"/>
      </w:rPr>
      <w:t>第３部第</w:t>
    </w:r>
    <w:r>
      <w:rPr>
        <w:rFonts w:ascii="ＭＳ ゴシック" w:eastAsia="ＭＳ ゴシック" w:hAnsi="ＭＳ ゴシック" w:hint="eastAsia"/>
        <w:i/>
        <w:sz w:val="22"/>
      </w:rPr>
      <w:t>７</w:t>
    </w:r>
    <w:r w:rsidRPr="00E81E79">
      <w:rPr>
        <w:rFonts w:ascii="ＭＳ ゴシック" w:eastAsia="ＭＳ ゴシック" w:hAnsi="ＭＳ ゴシック" w:hint="eastAsia"/>
        <w:i/>
        <w:sz w:val="22"/>
      </w:rPr>
      <w:t xml:space="preserve">章　</w:t>
    </w:r>
    <w:r>
      <w:rPr>
        <w:rFonts w:ascii="ＭＳ ゴシック" w:eastAsia="ＭＳ ゴシック" w:hAnsi="ＭＳ ゴシック" w:hint="eastAsia"/>
        <w:i/>
        <w:sz w:val="22"/>
      </w:rPr>
      <w:t>物資</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06A8" w14:textId="7D31AA14" w:rsidR="00545899" w:rsidRPr="00E81E79" w:rsidRDefault="00545899">
    <w:pPr>
      <w:pStyle w:val="a3"/>
      <w:rPr>
        <w:rFonts w:ascii="ＭＳ ゴシック" w:eastAsia="ＭＳ ゴシック" w:hAnsi="ＭＳ ゴシック"/>
        <w:i/>
        <w:sz w:val="22"/>
        <w:szCs w:val="24"/>
      </w:rPr>
    </w:pPr>
    <w:r w:rsidRPr="00E81E79">
      <w:rPr>
        <w:rFonts w:ascii="ＭＳ ゴシック" w:eastAsia="ＭＳ ゴシック" w:hAnsi="ＭＳ ゴシック" w:hint="eastAsia"/>
        <w:i/>
        <w:sz w:val="22"/>
      </w:rPr>
      <w:t>第３部第</w:t>
    </w:r>
    <w:r w:rsidR="00ED50DD">
      <w:rPr>
        <w:rFonts w:ascii="ＭＳ ゴシック" w:eastAsia="ＭＳ ゴシック" w:hAnsi="ＭＳ ゴシック" w:hint="eastAsia"/>
        <w:i/>
        <w:sz w:val="22"/>
      </w:rPr>
      <w:t>８</w:t>
    </w:r>
    <w:r w:rsidRPr="00E81E79">
      <w:rPr>
        <w:rFonts w:ascii="ＭＳ ゴシック" w:eastAsia="ＭＳ ゴシック" w:hAnsi="ＭＳ ゴシック" w:hint="eastAsia"/>
        <w:i/>
        <w:sz w:val="22"/>
      </w:rPr>
      <w:t xml:space="preserve">章　</w:t>
    </w:r>
    <w:r w:rsidR="00091CA0">
      <w:rPr>
        <w:rFonts w:ascii="ＭＳ ゴシック" w:eastAsia="ＭＳ ゴシック" w:hAnsi="ＭＳ ゴシック" w:hint="eastAsia"/>
        <w:i/>
        <w:sz w:val="22"/>
        <w:szCs w:val="24"/>
      </w:rPr>
      <w:t>町</w:t>
    </w:r>
    <w:r w:rsidR="00F97BFB">
      <w:rPr>
        <w:rFonts w:ascii="ＭＳ ゴシック" w:eastAsia="ＭＳ ゴシック" w:hAnsi="ＭＳ ゴシック" w:hint="eastAsia"/>
        <w:i/>
        <w:sz w:val="22"/>
        <w:szCs w:val="24"/>
      </w:rPr>
      <w:t>民の</w:t>
    </w:r>
    <w:r w:rsidRPr="00E81E79">
      <w:rPr>
        <w:rFonts w:ascii="ＭＳ ゴシック" w:eastAsia="ＭＳ ゴシック" w:hAnsi="ＭＳ ゴシック" w:hint="eastAsia"/>
        <w:i/>
        <w:sz w:val="22"/>
        <w:szCs w:val="24"/>
      </w:rPr>
      <w:t>生活・社会経済の安定の確保</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C280" w14:textId="237A28BA" w:rsidR="00545899" w:rsidRPr="00E81E79" w:rsidRDefault="00545899" w:rsidP="00091CA0">
    <w:pPr>
      <w:pStyle w:val="a3"/>
      <w:jc w:val="right"/>
      <w:rPr>
        <w:rFonts w:ascii="ＭＳ ゴシック" w:eastAsia="ＭＳ ゴシック" w:hAnsi="ＭＳ ゴシック"/>
        <w:i/>
        <w:sz w:val="22"/>
      </w:rPr>
    </w:pPr>
    <w:r w:rsidRPr="00E81E79">
      <w:rPr>
        <w:rFonts w:ascii="ＭＳ ゴシック" w:eastAsia="ＭＳ ゴシック" w:hAnsi="ＭＳ ゴシック" w:hint="eastAsia"/>
        <w:i/>
        <w:sz w:val="22"/>
      </w:rPr>
      <w:t>第３部第</w:t>
    </w:r>
    <w:r w:rsidR="00ED50DD">
      <w:rPr>
        <w:rFonts w:ascii="ＭＳ ゴシック" w:eastAsia="ＭＳ ゴシック" w:hAnsi="ＭＳ ゴシック" w:hint="eastAsia"/>
        <w:i/>
        <w:sz w:val="22"/>
      </w:rPr>
      <w:t>８</w:t>
    </w:r>
    <w:r w:rsidRPr="00E81E79">
      <w:rPr>
        <w:rFonts w:ascii="ＭＳ ゴシック" w:eastAsia="ＭＳ ゴシック" w:hAnsi="ＭＳ ゴシック" w:hint="eastAsia"/>
        <w:i/>
        <w:sz w:val="22"/>
      </w:rPr>
      <w:t xml:space="preserve">章　</w:t>
    </w:r>
    <w:r w:rsidR="00091CA0">
      <w:rPr>
        <w:rFonts w:ascii="ＭＳ ゴシック" w:eastAsia="ＭＳ ゴシック" w:hAnsi="ＭＳ ゴシック" w:hint="eastAsia"/>
        <w:i/>
        <w:sz w:val="22"/>
      </w:rPr>
      <w:t>町民</w:t>
    </w:r>
    <w:r w:rsidR="00F97BFB">
      <w:rPr>
        <w:rFonts w:ascii="ＭＳ ゴシック" w:eastAsia="ＭＳ ゴシック" w:hAnsi="ＭＳ ゴシック" w:hint="eastAsia"/>
        <w:i/>
        <w:sz w:val="22"/>
      </w:rPr>
      <w:t>の</w:t>
    </w:r>
    <w:r w:rsidRPr="00E81E79">
      <w:rPr>
        <w:rFonts w:ascii="ＭＳ ゴシック" w:eastAsia="ＭＳ ゴシック" w:hAnsi="ＭＳ ゴシック" w:hint="eastAsia"/>
        <w:i/>
        <w:sz w:val="22"/>
      </w:rPr>
      <w:t>生活・社会経済の安定の確保</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8CDEE" w14:textId="26FAA0B6" w:rsidR="00545899" w:rsidRPr="00B95B2A" w:rsidRDefault="00545899">
    <w:pPr>
      <w:pStyle w:val="a3"/>
      <w:rPr>
        <w:rFonts w:ascii="ＭＳ ゴシック" w:eastAsia="ＭＳ ゴシック" w:hAnsi="ＭＳ ゴシック"/>
        <w:i/>
        <w:sz w:val="24"/>
        <w:szCs w:val="24"/>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C6AD" w14:textId="222D7A8C" w:rsidR="00545899" w:rsidRPr="00CE4E47" w:rsidRDefault="00545899" w:rsidP="00CE4E47">
    <w:pPr>
      <w:pStyle w:val="a3"/>
      <w:jc w:val="right"/>
      <w:rPr>
        <w:rFonts w:ascii="ＭＳ ゴシック" w:eastAsia="ＭＳ ゴシック" w:hAnsi="ＭＳ ゴシック"/>
        <w:i/>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85B5" w14:textId="37CEA92B" w:rsidR="00545899" w:rsidRPr="00DD4A6E" w:rsidRDefault="00545899">
    <w:pPr>
      <w:pStyle w:val="a3"/>
      <w:rPr>
        <w:sz w:val="20"/>
      </w:rPr>
    </w:pPr>
    <w:r w:rsidRPr="00DD4A6E">
      <w:rPr>
        <w:rFonts w:ascii="ＭＳ ゴシック" w:eastAsia="ＭＳ ゴシック" w:hAnsi="ＭＳ ゴシック" w:hint="eastAsia"/>
        <w:i/>
        <w:sz w:val="22"/>
      </w:rPr>
      <w:t>第１部第１章　計画策定の趣旨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CCE1A" w14:textId="59C407D8" w:rsidR="00545899" w:rsidRPr="00DD4A6E" w:rsidRDefault="00545899" w:rsidP="00CE4E47">
    <w:pPr>
      <w:pStyle w:val="a3"/>
      <w:jc w:val="right"/>
      <w:rPr>
        <w:rFonts w:ascii="ＭＳ ゴシック" w:eastAsia="ＭＳ ゴシック" w:hAnsi="ＭＳ ゴシック"/>
        <w:i/>
        <w:sz w:val="22"/>
      </w:rPr>
    </w:pPr>
    <w:r w:rsidRPr="00DD4A6E">
      <w:rPr>
        <w:rFonts w:ascii="ＭＳ ゴシック" w:eastAsia="ＭＳ ゴシック" w:hAnsi="ＭＳ ゴシック" w:hint="eastAsia"/>
        <w:i/>
        <w:sz w:val="22"/>
      </w:rPr>
      <w:t xml:space="preserve">第１部第１章　</w:t>
    </w:r>
    <w:r w:rsidRPr="00DD4A6E">
      <w:rPr>
        <w:rFonts w:ascii="ＭＳ ゴシック" w:eastAsia="ＭＳ ゴシック" w:hAnsi="ＭＳ ゴシック" w:hint="eastAsia"/>
        <w:i/>
        <w:sz w:val="22"/>
      </w:rPr>
      <w:t>計画策定の趣旨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A13B" w14:textId="0FF7C6BB" w:rsidR="00545899" w:rsidRPr="00CE4E47" w:rsidRDefault="00545899" w:rsidP="00CE4E47">
    <w:pPr>
      <w:pStyle w:val="a3"/>
      <w:jc w:val="right"/>
      <w:rPr>
        <w:rFonts w:ascii="ＭＳ ゴシック" w:eastAsia="ＭＳ ゴシック" w:hAnsi="ＭＳ ゴシック"/>
        <w:i/>
        <w:sz w:val="24"/>
      </w:rPr>
    </w:pPr>
    <w:r>
      <w:rPr>
        <w:rFonts w:ascii="ＭＳ ゴシック" w:eastAsia="ＭＳ ゴシック" w:hAnsi="ＭＳ ゴシック" w:hint="eastAsia"/>
        <w:i/>
        <w:sz w:val="24"/>
      </w:rPr>
      <w:t>計画策定の趣旨</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1D1E" w14:textId="346FF3E6" w:rsidR="00545899" w:rsidRPr="00DD4A6E" w:rsidRDefault="00545899">
    <w:pPr>
      <w:pStyle w:val="a3"/>
      <w:rPr>
        <w:rFonts w:ascii="ＭＳ ゴシック" w:eastAsia="ＭＳ ゴシック" w:hAnsi="ＭＳ ゴシック"/>
        <w:i/>
        <w:sz w:val="20"/>
      </w:rPr>
    </w:pPr>
    <w:r w:rsidRPr="00DD4A6E">
      <w:rPr>
        <w:rFonts w:ascii="ＭＳ ゴシック" w:eastAsia="ＭＳ ゴシック" w:hAnsi="ＭＳ ゴシック" w:hint="eastAsia"/>
        <w:i/>
        <w:sz w:val="22"/>
      </w:rPr>
      <w:t xml:space="preserve">第１部第２章　</w:t>
    </w:r>
    <w:r w:rsidRPr="00DD4A6E">
      <w:rPr>
        <w:rFonts w:ascii="ＭＳ ゴシック" w:eastAsia="ＭＳ ゴシック" w:hAnsi="ＭＳ ゴシック" w:hint="eastAsia"/>
        <w:i/>
        <w:sz w:val="22"/>
        <w:szCs w:val="24"/>
      </w:rPr>
      <w:t>計画の位置付け</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D408F" w14:textId="397677DA" w:rsidR="00545899" w:rsidRPr="00CE4E47" w:rsidRDefault="0051138B" w:rsidP="0051138B">
    <w:pPr>
      <w:pStyle w:val="a3"/>
      <w:wordWrap w:val="0"/>
      <w:jc w:val="right"/>
      <w:rPr>
        <w:rFonts w:ascii="ＭＳ ゴシック" w:eastAsia="ＭＳ ゴシック" w:hAnsi="ＭＳ ゴシック"/>
        <w:i/>
        <w:sz w:val="24"/>
      </w:rPr>
    </w:pPr>
    <w:r>
      <w:rPr>
        <w:rFonts w:ascii="ＭＳ ゴシック" w:eastAsia="ＭＳ ゴシック" w:hAnsi="ＭＳ ゴシック" w:hint="eastAsia"/>
        <w:i/>
        <w:sz w:val="24"/>
      </w:rPr>
      <w:t xml:space="preserve">第１部第２章　</w:t>
    </w:r>
    <w:r>
      <w:rPr>
        <w:rFonts w:ascii="ＭＳ ゴシック" w:eastAsia="ＭＳ ゴシック" w:hAnsi="ＭＳ ゴシック" w:hint="eastAsia"/>
        <w:i/>
        <w:sz w:val="24"/>
      </w:rPr>
      <w:t>計画の位置付け</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D7D39" w14:textId="1389A038" w:rsidR="00F441AD" w:rsidRPr="00F441AD" w:rsidRDefault="00545899">
    <w:pPr>
      <w:pStyle w:val="a3"/>
      <w:rPr>
        <w:rFonts w:ascii="ＭＳ ゴシック" w:eastAsia="ＭＳ ゴシック" w:hAnsi="ＭＳ ゴシック"/>
        <w:i/>
        <w:sz w:val="22"/>
        <w:szCs w:val="24"/>
      </w:rPr>
    </w:pPr>
    <w:r w:rsidRPr="00DD4A6E">
      <w:rPr>
        <w:rFonts w:ascii="ＭＳ ゴシック" w:eastAsia="ＭＳ ゴシック" w:hAnsi="ＭＳ ゴシック" w:hint="eastAsia"/>
        <w:i/>
        <w:sz w:val="22"/>
      </w:rPr>
      <w:t>第</w:t>
    </w:r>
    <w:r w:rsidR="0051138B">
      <w:rPr>
        <w:rFonts w:ascii="ＭＳ ゴシック" w:eastAsia="ＭＳ ゴシック" w:hAnsi="ＭＳ ゴシック" w:hint="eastAsia"/>
        <w:i/>
        <w:sz w:val="22"/>
      </w:rPr>
      <w:t>２</w:t>
    </w:r>
    <w:r w:rsidRPr="00DD4A6E">
      <w:rPr>
        <w:rFonts w:ascii="ＭＳ ゴシック" w:eastAsia="ＭＳ ゴシック" w:hAnsi="ＭＳ ゴシック" w:hint="eastAsia"/>
        <w:i/>
        <w:sz w:val="22"/>
      </w:rPr>
      <w:t>部第</w:t>
    </w:r>
    <w:r w:rsidR="004D7E3D">
      <w:rPr>
        <w:rFonts w:ascii="ＭＳ ゴシック" w:eastAsia="ＭＳ ゴシック" w:hAnsi="ＭＳ ゴシック" w:hint="eastAsia"/>
        <w:i/>
        <w:sz w:val="22"/>
      </w:rPr>
      <w:t>１</w:t>
    </w:r>
    <w:r w:rsidRPr="00DD4A6E">
      <w:rPr>
        <w:rFonts w:ascii="ＭＳ ゴシック" w:eastAsia="ＭＳ ゴシック" w:hAnsi="ＭＳ ゴシック" w:hint="eastAsia"/>
        <w:i/>
        <w:sz w:val="22"/>
      </w:rPr>
      <w:t xml:space="preserve">章　</w:t>
    </w:r>
    <w:r w:rsidR="0051138B">
      <w:rPr>
        <w:rFonts w:ascii="ＭＳ ゴシック" w:eastAsia="ＭＳ ゴシック" w:hAnsi="ＭＳ ゴシック" w:hint="eastAsia"/>
        <w:i/>
        <w:sz w:val="22"/>
        <w:szCs w:val="24"/>
      </w:rPr>
      <w:t>新型インフルエンザ等の対策</w:t>
    </w:r>
    <w:r w:rsidR="00F441AD">
      <w:rPr>
        <w:rFonts w:ascii="ＭＳ ゴシック" w:eastAsia="ＭＳ ゴシック" w:hAnsi="ＭＳ ゴシック" w:hint="eastAsia"/>
        <w:i/>
        <w:sz w:val="22"/>
        <w:szCs w:val="24"/>
      </w:rPr>
      <w:t>の目的及び基本的な考え方</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3F1D8" w14:textId="567F3B1F" w:rsidR="00545899" w:rsidRPr="00DD4A6E" w:rsidRDefault="00545899" w:rsidP="004D7E3D">
    <w:pPr>
      <w:pStyle w:val="a3"/>
      <w:jc w:val="right"/>
      <w:rPr>
        <w:rFonts w:ascii="ＭＳ ゴシック" w:eastAsia="ＭＳ ゴシック" w:hAnsi="ＭＳ ゴシック"/>
        <w:i/>
        <w:sz w:val="22"/>
      </w:rPr>
    </w:pPr>
    <w:r w:rsidRPr="00DD4A6E">
      <w:rPr>
        <w:rFonts w:ascii="ＭＳ ゴシック" w:eastAsia="ＭＳ ゴシック" w:hAnsi="ＭＳ ゴシック" w:hint="eastAsia"/>
        <w:i/>
        <w:sz w:val="22"/>
      </w:rPr>
      <w:t>第</w:t>
    </w:r>
    <w:r w:rsidR="0051138B">
      <w:rPr>
        <w:rFonts w:ascii="ＭＳ ゴシック" w:eastAsia="ＭＳ ゴシック" w:hAnsi="ＭＳ ゴシック" w:hint="eastAsia"/>
        <w:i/>
        <w:sz w:val="22"/>
      </w:rPr>
      <w:t>２</w:t>
    </w:r>
    <w:r w:rsidRPr="00DD4A6E">
      <w:rPr>
        <w:rFonts w:ascii="ＭＳ ゴシック" w:eastAsia="ＭＳ ゴシック" w:hAnsi="ＭＳ ゴシック" w:hint="eastAsia"/>
        <w:i/>
        <w:sz w:val="22"/>
      </w:rPr>
      <w:t>部第</w:t>
    </w:r>
    <w:r w:rsidR="004D7E3D">
      <w:rPr>
        <w:rFonts w:ascii="ＭＳ ゴシック" w:eastAsia="ＭＳ ゴシック" w:hAnsi="ＭＳ ゴシック" w:hint="eastAsia"/>
        <w:i/>
        <w:sz w:val="22"/>
      </w:rPr>
      <w:t>１</w:t>
    </w:r>
    <w:r w:rsidRPr="00DD4A6E">
      <w:rPr>
        <w:rFonts w:ascii="ＭＳ ゴシック" w:eastAsia="ＭＳ ゴシック" w:hAnsi="ＭＳ ゴシック" w:hint="eastAsia"/>
        <w:i/>
        <w:sz w:val="22"/>
      </w:rPr>
      <w:t xml:space="preserve">章　</w:t>
    </w:r>
    <w:r w:rsidR="0051138B">
      <w:rPr>
        <w:rFonts w:ascii="ＭＳ ゴシック" w:eastAsia="ＭＳ ゴシック" w:hAnsi="ＭＳ ゴシック" w:hint="eastAsia"/>
        <w:i/>
        <w:sz w:val="22"/>
      </w:rPr>
      <w:t>新型インフルエンザ等対策</w:t>
    </w:r>
    <w:r w:rsidR="00F441AD">
      <w:rPr>
        <w:rFonts w:ascii="ＭＳ ゴシック" w:eastAsia="ＭＳ ゴシック" w:hAnsi="ＭＳ ゴシック" w:hint="eastAsia"/>
        <w:i/>
        <w:sz w:val="22"/>
      </w:rPr>
      <w:t>の目的及び基本的な考え方</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07AA7"/>
    <w:multiLevelType w:val="hybridMultilevel"/>
    <w:tmpl w:val="566CD8B0"/>
    <w:lvl w:ilvl="0" w:tplc="EE1435A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 w15:restartNumberingAfterBreak="0">
    <w:nsid w:val="117C779E"/>
    <w:multiLevelType w:val="hybridMultilevel"/>
    <w:tmpl w:val="971822BC"/>
    <w:lvl w:ilvl="0" w:tplc="EE84CACE">
      <w:start w:val="1"/>
      <w:numFmt w:val="decimalEnclosedCircle"/>
      <w:lvlText w:val="%1"/>
      <w:lvlJc w:val="left"/>
      <w:pPr>
        <w:ind w:left="1020" w:hanging="360"/>
      </w:pPr>
      <w:rPr>
        <w:rFonts w:ascii="ＭＳ 明朝" w:eastAsia="ＭＳ 明朝" w:hAnsi="ＭＳ 明朝" w:cstheme="minorBidi"/>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2" w15:restartNumberingAfterBreak="0">
    <w:nsid w:val="13A55B22"/>
    <w:multiLevelType w:val="hybridMultilevel"/>
    <w:tmpl w:val="C9E851DE"/>
    <w:lvl w:ilvl="0" w:tplc="579A1A50">
      <w:start w:val="1"/>
      <w:numFmt w:val="decimal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3" w15:restartNumberingAfterBreak="0">
    <w:nsid w:val="14BB0925"/>
    <w:multiLevelType w:val="hybridMultilevel"/>
    <w:tmpl w:val="F03CF2CC"/>
    <w:lvl w:ilvl="0" w:tplc="86CA9C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5FA484C"/>
    <w:multiLevelType w:val="hybridMultilevel"/>
    <w:tmpl w:val="9EF6E3C2"/>
    <w:lvl w:ilvl="0" w:tplc="69486F5C">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5" w15:restartNumberingAfterBreak="0">
    <w:nsid w:val="25F324CD"/>
    <w:multiLevelType w:val="hybridMultilevel"/>
    <w:tmpl w:val="4B36B746"/>
    <w:lvl w:ilvl="0" w:tplc="828A510A">
      <w:start w:val="1"/>
      <w:numFmt w:val="aiueoFullWidth"/>
      <w:lvlText w:val="（%1）"/>
      <w:lvlJc w:val="left"/>
      <w:pPr>
        <w:ind w:left="1035" w:hanging="82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D695CFA"/>
    <w:multiLevelType w:val="hybridMultilevel"/>
    <w:tmpl w:val="9D10F412"/>
    <w:lvl w:ilvl="0" w:tplc="D2DE2DFC">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DA721A5"/>
    <w:multiLevelType w:val="hybridMultilevel"/>
    <w:tmpl w:val="C7C2039A"/>
    <w:lvl w:ilvl="0" w:tplc="11287BBE">
      <w:start w:val="4"/>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8" w15:restartNumberingAfterBreak="0">
    <w:nsid w:val="2EC85859"/>
    <w:multiLevelType w:val="hybridMultilevel"/>
    <w:tmpl w:val="0B52A270"/>
    <w:lvl w:ilvl="0" w:tplc="EED87F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9" w15:restartNumberingAfterBreak="0">
    <w:nsid w:val="3B2665BF"/>
    <w:multiLevelType w:val="multilevel"/>
    <w:tmpl w:val="214E1298"/>
    <w:lvl w:ilvl="0">
      <w:start w:val="1"/>
      <w:numFmt w:val="decimal"/>
      <w:lvlText w:val="%1"/>
      <w:lvlJc w:val="left"/>
      <w:pPr>
        <w:ind w:left="600" w:hanging="600"/>
      </w:pPr>
      <w:rPr>
        <w:rFonts w:hint="default"/>
      </w:rPr>
    </w:lvl>
    <w:lvl w:ilvl="1">
      <w:start w:val="1"/>
      <w:numFmt w:val="decimal"/>
      <w:lvlText w:val="%1-%2"/>
      <w:lvlJc w:val="left"/>
      <w:pPr>
        <w:ind w:left="840" w:hanging="60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10" w15:restartNumberingAfterBreak="0">
    <w:nsid w:val="3BF84C9F"/>
    <w:multiLevelType w:val="hybridMultilevel"/>
    <w:tmpl w:val="79C6217C"/>
    <w:lvl w:ilvl="0" w:tplc="1C80BF02">
      <w:start w:val="1"/>
      <w:numFmt w:val="aiueoFullWidth"/>
      <w:lvlText w:val="(%1)"/>
      <w:lvlJc w:val="left"/>
      <w:pPr>
        <w:ind w:left="650" w:hanging="440"/>
      </w:pPr>
      <w:rPr>
        <w:rFonts w:asciiTheme="minorEastAsia" w:eastAsiaTheme="minorEastAsia" w:hAnsiTheme="minorEastAsia"/>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3E185B87"/>
    <w:multiLevelType w:val="hybridMultilevel"/>
    <w:tmpl w:val="1382E9F4"/>
    <w:lvl w:ilvl="0" w:tplc="2E4A5152">
      <w:start w:val="1"/>
      <w:numFmt w:val="decimalEnclosedCircle"/>
      <w:lvlText w:val="%1"/>
      <w:lvlJc w:val="left"/>
      <w:pPr>
        <w:ind w:left="759" w:hanging="360"/>
      </w:pPr>
      <w:rPr>
        <w:rFonts w:hint="default"/>
      </w:rPr>
    </w:lvl>
    <w:lvl w:ilvl="1" w:tplc="04090017" w:tentative="1">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abstractNum w:abstractNumId="12" w15:restartNumberingAfterBreak="0">
    <w:nsid w:val="3E5E4AD6"/>
    <w:multiLevelType w:val="hybridMultilevel"/>
    <w:tmpl w:val="DF28C04A"/>
    <w:lvl w:ilvl="0" w:tplc="117052AA">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13" w15:restartNumberingAfterBreak="0">
    <w:nsid w:val="41494F65"/>
    <w:multiLevelType w:val="hybridMultilevel"/>
    <w:tmpl w:val="436E2854"/>
    <w:lvl w:ilvl="0" w:tplc="0122DD16">
      <w:start w:val="2"/>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43A710D9"/>
    <w:multiLevelType w:val="hybridMultilevel"/>
    <w:tmpl w:val="C234E6BA"/>
    <w:lvl w:ilvl="0" w:tplc="FACC211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8646D82"/>
    <w:multiLevelType w:val="hybridMultilevel"/>
    <w:tmpl w:val="81307626"/>
    <w:lvl w:ilvl="0" w:tplc="8BDE5990">
      <w:start w:val="1"/>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6" w15:restartNumberingAfterBreak="0">
    <w:nsid w:val="53C4563E"/>
    <w:multiLevelType w:val="hybridMultilevel"/>
    <w:tmpl w:val="E842B492"/>
    <w:lvl w:ilvl="0" w:tplc="22184386">
      <w:start w:val="1"/>
      <w:numFmt w:val="decimalEnclosedCircle"/>
      <w:lvlText w:val="%1"/>
      <w:lvlJc w:val="left"/>
      <w:pPr>
        <w:ind w:left="540" w:hanging="120"/>
      </w:pPr>
      <w:rPr>
        <w:rFonts w:asciiTheme="minorHAnsi" w:eastAsiaTheme="minorEastAsia" w:hAnsiTheme="minorHAnsi" w:hint="default"/>
        <w:sz w:val="21"/>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7" w15:restartNumberingAfterBreak="0">
    <w:nsid w:val="5F3D775A"/>
    <w:multiLevelType w:val="hybridMultilevel"/>
    <w:tmpl w:val="0AB662E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CD51F7"/>
    <w:multiLevelType w:val="hybridMultilevel"/>
    <w:tmpl w:val="C2363A12"/>
    <w:lvl w:ilvl="0" w:tplc="63B81B12">
      <w:start w:val="1"/>
      <w:numFmt w:val="decimalEnclosedCircle"/>
      <w:lvlText w:val="%1"/>
      <w:lvlJc w:val="left"/>
      <w:pPr>
        <w:ind w:left="785"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9" w15:restartNumberingAfterBreak="0">
    <w:nsid w:val="64D929CB"/>
    <w:multiLevelType w:val="hybridMultilevel"/>
    <w:tmpl w:val="0038D306"/>
    <w:lvl w:ilvl="0" w:tplc="0122DD16">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B303C54"/>
    <w:multiLevelType w:val="hybridMultilevel"/>
    <w:tmpl w:val="0046F6EE"/>
    <w:lvl w:ilvl="0" w:tplc="2A1866F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1" w15:restartNumberingAfterBreak="0">
    <w:nsid w:val="7E554CF0"/>
    <w:multiLevelType w:val="hybridMultilevel"/>
    <w:tmpl w:val="31923A9E"/>
    <w:lvl w:ilvl="0" w:tplc="95D81348">
      <w:start w:val="2"/>
      <w:numFmt w:val="decimalEnclosedCircle"/>
      <w:lvlText w:val="%1"/>
      <w:lvlJc w:val="left"/>
      <w:pPr>
        <w:ind w:left="759" w:hanging="360"/>
      </w:pPr>
      <w:rPr>
        <w:rFonts w:hint="default"/>
      </w:rPr>
    </w:lvl>
    <w:lvl w:ilvl="1" w:tplc="04090017" w:tentative="1">
      <w:start w:val="1"/>
      <w:numFmt w:val="aiueoFullWidth"/>
      <w:lvlText w:val="(%2)"/>
      <w:lvlJc w:val="left"/>
      <w:pPr>
        <w:ind w:left="1279" w:hanging="440"/>
      </w:pPr>
    </w:lvl>
    <w:lvl w:ilvl="2" w:tplc="04090011" w:tentative="1">
      <w:start w:val="1"/>
      <w:numFmt w:val="decimalEnclosedCircle"/>
      <w:lvlText w:val="%3"/>
      <w:lvlJc w:val="left"/>
      <w:pPr>
        <w:ind w:left="1719" w:hanging="440"/>
      </w:pPr>
    </w:lvl>
    <w:lvl w:ilvl="3" w:tplc="0409000F" w:tentative="1">
      <w:start w:val="1"/>
      <w:numFmt w:val="decimal"/>
      <w:lvlText w:val="%4."/>
      <w:lvlJc w:val="left"/>
      <w:pPr>
        <w:ind w:left="2159" w:hanging="440"/>
      </w:pPr>
    </w:lvl>
    <w:lvl w:ilvl="4" w:tplc="04090017" w:tentative="1">
      <w:start w:val="1"/>
      <w:numFmt w:val="aiueoFullWidth"/>
      <w:lvlText w:val="(%5)"/>
      <w:lvlJc w:val="left"/>
      <w:pPr>
        <w:ind w:left="2599" w:hanging="440"/>
      </w:pPr>
    </w:lvl>
    <w:lvl w:ilvl="5" w:tplc="04090011" w:tentative="1">
      <w:start w:val="1"/>
      <w:numFmt w:val="decimalEnclosedCircle"/>
      <w:lvlText w:val="%6"/>
      <w:lvlJc w:val="left"/>
      <w:pPr>
        <w:ind w:left="3039" w:hanging="440"/>
      </w:pPr>
    </w:lvl>
    <w:lvl w:ilvl="6" w:tplc="0409000F" w:tentative="1">
      <w:start w:val="1"/>
      <w:numFmt w:val="decimal"/>
      <w:lvlText w:val="%7."/>
      <w:lvlJc w:val="left"/>
      <w:pPr>
        <w:ind w:left="3479" w:hanging="440"/>
      </w:pPr>
    </w:lvl>
    <w:lvl w:ilvl="7" w:tplc="04090017" w:tentative="1">
      <w:start w:val="1"/>
      <w:numFmt w:val="aiueoFullWidth"/>
      <w:lvlText w:val="(%8)"/>
      <w:lvlJc w:val="left"/>
      <w:pPr>
        <w:ind w:left="3919" w:hanging="440"/>
      </w:pPr>
    </w:lvl>
    <w:lvl w:ilvl="8" w:tplc="04090011" w:tentative="1">
      <w:start w:val="1"/>
      <w:numFmt w:val="decimalEnclosedCircle"/>
      <w:lvlText w:val="%9"/>
      <w:lvlJc w:val="left"/>
      <w:pPr>
        <w:ind w:left="4359" w:hanging="440"/>
      </w:pPr>
    </w:lvl>
  </w:abstractNum>
  <w:num w:numId="1" w16cid:durableId="2125927590">
    <w:abstractNumId w:val="13"/>
  </w:num>
  <w:num w:numId="2" w16cid:durableId="1205941574">
    <w:abstractNumId w:val="19"/>
  </w:num>
  <w:num w:numId="3" w16cid:durableId="261109312">
    <w:abstractNumId w:val="3"/>
  </w:num>
  <w:num w:numId="4" w16cid:durableId="674765465">
    <w:abstractNumId w:val="4"/>
  </w:num>
  <w:num w:numId="5" w16cid:durableId="106001440">
    <w:abstractNumId w:val="10"/>
  </w:num>
  <w:num w:numId="6" w16cid:durableId="896670566">
    <w:abstractNumId w:val="5"/>
  </w:num>
  <w:num w:numId="7" w16cid:durableId="1456295735">
    <w:abstractNumId w:val="16"/>
  </w:num>
  <w:num w:numId="8" w16cid:durableId="109977379">
    <w:abstractNumId w:val="17"/>
  </w:num>
  <w:num w:numId="9" w16cid:durableId="206331494">
    <w:abstractNumId w:val="2"/>
  </w:num>
  <w:num w:numId="10" w16cid:durableId="1454791718">
    <w:abstractNumId w:val="0"/>
  </w:num>
  <w:num w:numId="11" w16cid:durableId="268320971">
    <w:abstractNumId w:val="6"/>
  </w:num>
  <w:num w:numId="12" w16cid:durableId="280497309">
    <w:abstractNumId w:val="7"/>
  </w:num>
  <w:num w:numId="13" w16cid:durableId="685404541">
    <w:abstractNumId w:val="12"/>
  </w:num>
  <w:num w:numId="14" w16cid:durableId="1529610891">
    <w:abstractNumId w:val="15"/>
  </w:num>
  <w:num w:numId="15" w16cid:durableId="299843277">
    <w:abstractNumId w:val="14"/>
  </w:num>
  <w:num w:numId="16" w16cid:durableId="1353413685">
    <w:abstractNumId w:val="1"/>
  </w:num>
  <w:num w:numId="17" w16cid:durableId="1484614781">
    <w:abstractNumId w:val="21"/>
  </w:num>
  <w:num w:numId="18" w16cid:durableId="1886716427">
    <w:abstractNumId w:val="20"/>
  </w:num>
  <w:num w:numId="19" w16cid:durableId="936014808">
    <w:abstractNumId w:val="8"/>
  </w:num>
  <w:num w:numId="20" w16cid:durableId="1771193535">
    <w:abstractNumId w:val="11"/>
  </w:num>
  <w:num w:numId="21" w16cid:durableId="760030698">
    <w:abstractNumId w:val="18"/>
  </w:num>
  <w:num w:numId="22" w16cid:durableId="16947640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evenAndOddHeaders/>
  <w:drawingGridHorizontalSpacing w:val="105"/>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2A8"/>
    <w:rsid w:val="000010AA"/>
    <w:rsid w:val="000027F4"/>
    <w:rsid w:val="000072FD"/>
    <w:rsid w:val="00007B6A"/>
    <w:rsid w:val="00007D9D"/>
    <w:rsid w:val="00010A0B"/>
    <w:rsid w:val="000120EA"/>
    <w:rsid w:val="0001318B"/>
    <w:rsid w:val="00014648"/>
    <w:rsid w:val="00014684"/>
    <w:rsid w:val="00016025"/>
    <w:rsid w:val="000164AD"/>
    <w:rsid w:val="00017464"/>
    <w:rsid w:val="00022435"/>
    <w:rsid w:val="00022639"/>
    <w:rsid w:val="00025157"/>
    <w:rsid w:val="0003476B"/>
    <w:rsid w:val="00035DA4"/>
    <w:rsid w:val="0003757B"/>
    <w:rsid w:val="00040E7E"/>
    <w:rsid w:val="00041314"/>
    <w:rsid w:val="00042A05"/>
    <w:rsid w:val="00042C96"/>
    <w:rsid w:val="0004726D"/>
    <w:rsid w:val="00051A48"/>
    <w:rsid w:val="00052B02"/>
    <w:rsid w:val="000549B9"/>
    <w:rsid w:val="00056693"/>
    <w:rsid w:val="000579AF"/>
    <w:rsid w:val="000604BB"/>
    <w:rsid w:val="000711F5"/>
    <w:rsid w:val="0007531C"/>
    <w:rsid w:val="0007763E"/>
    <w:rsid w:val="00080673"/>
    <w:rsid w:val="000809FE"/>
    <w:rsid w:val="0008183C"/>
    <w:rsid w:val="0008297D"/>
    <w:rsid w:val="00083C14"/>
    <w:rsid w:val="000840D4"/>
    <w:rsid w:val="00091CA0"/>
    <w:rsid w:val="00095E99"/>
    <w:rsid w:val="00096698"/>
    <w:rsid w:val="000A2EB7"/>
    <w:rsid w:val="000A3BCD"/>
    <w:rsid w:val="000A4A0A"/>
    <w:rsid w:val="000A4E31"/>
    <w:rsid w:val="000A4EA0"/>
    <w:rsid w:val="000A55B5"/>
    <w:rsid w:val="000A6237"/>
    <w:rsid w:val="000A6BDB"/>
    <w:rsid w:val="000A72AB"/>
    <w:rsid w:val="000A745C"/>
    <w:rsid w:val="000A77AC"/>
    <w:rsid w:val="000A7EC9"/>
    <w:rsid w:val="000B07B4"/>
    <w:rsid w:val="000B09D4"/>
    <w:rsid w:val="000B15F6"/>
    <w:rsid w:val="000B268C"/>
    <w:rsid w:val="000B4884"/>
    <w:rsid w:val="000B63EA"/>
    <w:rsid w:val="000C2B23"/>
    <w:rsid w:val="000C384F"/>
    <w:rsid w:val="000C615E"/>
    <w:rsid w:val="000C6436"/>
    <w:rsid w:val="000C7E88"/>
    <w:rsid w:val="000D1000"/>
    <w:rsid w:val="000D1128"/>
    <w:rsid w:val="000D2535"/>
    <w:rsid w:val="000D4E56"/>
    <w:rsid w:val="000D4EEB"/>
    <w:rsid w:val="000D5F52"/>
    <w:rsid w:val="000E0462"/>
    <w:rsid w:val="000E08E6"/>
    <w:rsid w:val="000E13E1"/>
    <w:rsid w:val="000E1412"/>
    <w:rsid w:val="000E6C86"/>
    <w:rsid w:val="000E7A96"/>
    <w:rsid w:val="000F0C95"/>
    <w:rsid w:val="000F3B3C"/>
    <w:rsid w:val="000F4C44"/>
    <w:rsid w:val="000F5D14"/>
    <w:rsid w:val="000F658E"/>
    <w:rsid w:val="000F6EBB"/>
    <w:rsid w:val="00107F31"/>
    <w:rsid w:val="00116255"/>
    <w:rsid w:val="00116898"/>
    <w:rsid w:val="00116BB6"/>
    <w:rsid w:val="00117E0C"/>
    <w:rsid w:val="00117E2A"/>
    <w:rsid w:val="001207EF"/>
    <w:rsid w:val="00122480"/>
    <w:rsid w:val="00122BA2"/>
    <w:rsid w:val="00125494"/>
    <w:rsid w:val="00126D09"/>
    <w:rsid w:val="00131606"/>
    <w:rsid w:val="00132795"/>
    <w:rsid w:val="00140CE3"/>
    <w:rsid w:val="00142FD7"/>
    <w:rsid w:val="00146D65"/>
    <w:rsid w:val="0015108F"/>
    <w:rsid w:val="001511E0"/>
    <w:rsid w:val="00155FC7"/>
    <w:rsid w:val="001604FD"/>
    <w:rsid w:val="00160A2D"/>
    <w:rsid w:val="00161CD7"/>
    <w:rsid w:val="00161FA6"/>
    <w:rsid w:val="00162657"/>
    <w:rsid w:val="00164D15"/>
    <w:rsid w:val="00167955"/>
    <w:rsid w:val="00170E91"/>
    <w:rsid w:val="00172DD6"/>
    <w:rsid w:val="00175E61"/>
    <w:rsid w:val="00177581"/>
    <w:rsid w:val="00180AA5"/>
    <w:rsid w:val="001817B5"/>
    <w:rsid w:val="00181BB4"/>
    <w:rsid w:val="0018220B"/>
    <w:rsid w:val="001832BC"/>
    <w:rsid w:val="00183974"/>
    <w:rsid w:val="001841D5"/>
    <w:rsid w:val="0018572C"/>
    <w:rsid w:val="00186E63"/>
    <w:rsid w:val="00191DD9"/>
    <w:rsid w:val="0019475E"/>
    <w:rsid w:val="00196688"/>
    <w:rsid w:val="00197BAF"/>
    <w:rsid w:val="001A0C57"/>
    <w:rsid w:val="001A26C9"/>
    <w:rsid w:val="001A63A1"/>
    <w:rsid w:val="001A6871"/>
    <w:rsid w:val="001A7029"/>
    <w:rsid w:val="001B2F83"/>
    <w:rsid w:val="001B378F"/>
    <w:rsid w:val="001B3895"/>
    <w:rsid w:val="001B5E76"/>
    <w:rsid w:val="001B7545"/>
    <w:rsid w:val="001C0411"/>
    <w:rsid w:val="001C2079"/>
    <w:rsid w:val="001C284E"/>
    <w:rsid w:val="001C30CF"/>
    <w:rsid w:val="001C4FA3"/>
    <w:rsid w:val="001D0C9E"/>
    <w:rsid w:val="001D575F"/>
    <w:rsid w:val="001D58CF"/>
    <w:rsid w:val="001D7D27"/>
    <w:rsid w:val="001E247C"/>
    <w:rsid w:val="001E25E1"/>
    <w:rsid w:val="001E29B6"/>
    <w:rsid w:val="001E4840"/>
    <w:rsid w:val="001E50F0"/>
    <w:rsid w:val="001E6F8B"/>
    <w:rsid w:val="001F1314"/>
    <w:rsid w:val="001F25A5"/>
    <w:rsid w:val="001F371C"/>
    <w:rsid w:val="001F42FE"/>
    <w:rsid w:val="001F5F18"/>
    <w:rsid w:val="001F7345"/>
    <w:rsid w:val="002015B3"/>
    <w:rsid w:val="00202AA6"/>
    <w:rsid w:val="00207ECD"/>
    <w:rsid w:val="00220669"/>
    <w:rsid w:val="00230081"/>
    <w:rsid w:val="00232FCF"/>
    <w:rsid w:val="00233D8F"/>
    <w:rsid w:val="00236023"/>
    <w:rsid w:val="002362B7"/>
    <w:rsid w:val="002401AF"/>
    <w:rsid w:val="00242A57"/>
    <w:rsid w:val="002451A6"/>
    <w:rsid w:val="0024792B"/>
    <w:rsid w:val="002513D7"/>
    <w:rsid w:val="0025533D"/>
    <w:rsid w:val="002564FA"/>
    <w:rsid w:val="00262755"/>
    <w:rsid w:val="002635E6"/>
    <w:rsid w:val="002710A8"/>
    <w:rsid w:val="0027216F"/>
    <w:rsid w:val="00272263"/>
    <w:rsid w:val="00272364"/>
    <w:rsid w:val="00274EFD"/>
    <w:rsid w:val="00275A93"/>
    <w:rsid w:val="002771C9"/>
    <w:rsid w:val="00277A60"/>
    <w:rsid w:val="00281C98"/>
    <w:rsid w:val="00282212"/>
    <w:rsid w:val="00282452"/>
    <w:rsid w:val="00283E8A"/>
    <w:rsid w:val="002866BC"/>
    <w:rsid w:val="00292C65"/>
    <w:rsid w:val="002975CB"/>
    <w:rsid w:val="002A6B17"/>
    <w:rsid w:val="002B0C11"/>
    <w:rsid w:val="002B3774"/>
    <w:rsid w:val="002B4D1B"/>
    <w:rsid w:val="002B6E57"/>
    <w:rsid w:val="002C03B9"/>
    <w:rsid w:val="002C35EC"/>
    <w:rsid w:val="002C400D"/>
    <w:rsid w:val="002C51C4"/>
    <w:rsid w:val="002C667F"/>
    <w:rsid w:val="002D0079"/>
    <w:rsid w:val="002D3FE3"/>
    <w:rsid w:val="002D4F44"/>
    <w:rsid w:val="002E2F0F"/>
    <w:rsid w:val="002E38D0"/>
    <w:rsid w:val="002E73E8"/>
    <w:rsid w:val="002F1C7F"/>
    <w:rsid w:val="002F2668"/>
    <w:rsid w:val="002F4E61"/>
    <w:rsid w:val="002F79FE"/>
    <w:rsid w:val="00302D17"/>
    <w:rsid w:val="00304EA7"/>
    <w:rsid w:val="00305159"/>
    <w:rsid w:val="00312886"/>
    <w:rsid w:val="00313191"/>
    <w:rsid w:val="00313D71"/>
    <w:rsid w:val="00314BFD"/>
    <w:rsid w:val="00315702"/>
    <w:rsid w:val="00316FA0"/>
    <w:rsid w:val="00316FCB"/>
    <w:rsid w:val="00324460"/>
    <w:rsid w:val="003251A2"/>
    <w:rsid w:val="00332F41"/>
    <w:rsid w:val="00333B1D"/>
    <w:rsid w:val="003360E7"/>
    <w:rsid w:val="00336A32"/>
    <w:rsid w:val="00340E66"/>
    <w:rsid w:val="00341B28"/>
    <w:rsid w:val="00343C84"/>
    <w:rsid w:val="00347152"/>
    <w:rsid w:val="00351931"/>
    <w:rsid w:val="00352529"/>
    <w:rsid w:val="0036224C"/>
    <w:rsid w:val="003631B2"/>
    <w:rsid w:val="00363D1B"/>
    <w:rsid w:val="00367B42"/>
    <w:rsid w:val="00370E82"/>
    <w:rsid w:val="003717E4"/>
    <w:rsid w:val="003809B3"/>
    <w:rsid w:val="003839A8"/>
    <w:rsid w:val="00383EF0"/>
    <w:rsid w:val="00384932"/>
    <w:rsid w:val="0038607F"/>
    <w:rsid w:val="00387817"/>
    <w:rsid w:val="003912BD"/>
    <w:rsid w:val="00394C7D"/>
    <w:rsid w:val="00397AF2"/>
    <w:rsid w:val="003A001F"/>
    <w:rsid w:val="003A22CA"/>
    <w:rsid w:val="003A5A64"/>
    <w:rsid w:val="003A7217"/>
    <w:rsid w:val="003B21E2"/>
    <w:rsid w:val="003B3EE8"/>
    <w:rsid w:val="003B440F"/>
    <w:rsid w:val="003B54B4"/>
    <w:rsid w:val="003B7855"/>
    <w:rsid w:val="003C1438"/>
    <w:rsid w:val="003C15EF"/>
    <w:rsid w:val="003D72EC"/>
    <w:rsid w:val="003D7640"/>
    <w:rsid w:val="003D7E44"/>
    <w:rsid w:val="003E1D19"/>
    <w:rsid w:val="003E1E1E"/>
    <w:rsid w:val="003E4143"/>
    <w:rsid w:val="003E4559"/>
    <w:rsid w:val="003E4E7A"/>
    <w:rsid w:val="003E5954"/>
    <w:rsid w:val="003E6023"/>
    <w:rsid w:val="003F1156"/>
    <w:rsid w:val="003F1BE5"/>
    <w:rsid w:val="003F69FF"/>
    <w:rsid w:val="003F7C92"/>
    <w:rsid w:val="00400F67"/>
    <w:rsid w:val="00401061"/>
    <w:rsid w:val="00401184"/>
    <w:rsid w:val="00401363"/>
    <w:rsid w:val="0040278C"/>
    <w:rsid w:val="00403B05"/>
    <w:rsid w:val="004043B9"/>
    <w:rsid w:val="00410B79"/>
    <w:rsid w:val="00411D1E"/>
    <w:rsid w:val="00414EF6"/>
    <w:rsid w:val="00416B82"/>
    <w:rsid w:val="0041792D"/>
    <w:rsid w:val="00421FFF"/>
    <w:rsid w:val="0042314A"/>
    <w:rsid w:val="004246DD"/>
    <w:rsid w:val="0042474B"/>
    <w:rsid w:val="00424ECA"/>
    <w:rsid w:val="00426473"/>
    <w:rsid w:val="00430DAD"/>
    <w:rsid w:val="00431371"/>
    <w:rsid w:val="00431D96"/>
    <w:rsid w:val="0043676C"/>
    <w:rsid w:val="00437341"/>
    <w:rsid w:val="00437EAD"/>
    <w:rsid w:val="00440E1F"/>
    <w:rsid w:val="0044184E"/>
    <w:rsid w:val="00443194"/>
    <w:rsid w:val="00445325"/>
    <w:rsid w:val="00446F0F"/>
    <w:rsid w:val="004474C6"/>
    <w:rsid w:val="004519A2"/>
    <w:rsid w:val="00453C3D"/>
    <w:rsid w:val="00453E69"/>
    <w:rsid w:val="00461D22"/>
    <w:rsid w:val="00464047"/>
    <w:rsid w:val="004677A2"/>
    <w:rsid w:val="00471040"/>
    <w:rsid w:val="00472437"/>
    <w:rsid w:val="0047271F"/>
    <w:rsid w:val="00476105"/>
    <w:rsid w:val="004766C9"/>
    <w:rsid w:val="00476E5E"/>
    <w:rsid w:val="0047758B"/>
    <w:rsid w:val="00481D63"/>
    <w:rsid w:val="00484972"/>
    <w:rsid w:val="00484F92"/>
    <w:rsid w:val="004854B4"/>
    <w:rsid w:val="004854BF"/>
    <w:rsid w:val="00485B6B"/>
    <w:rsid w:val="00486C7E"/>
    <w:rsid w:val="00487DF7"/>
    <w:rsid w:val="00494090"/>
    <w:rsid w:val="0049702E"/>
    <w:rsid w:val="00497128"/>
    <w:rsid w:val="004A086C"/>
    <w:rsid w:val="004A0934"/>
    <w:rsid w:val="004A0E9D"/>
    <w:rsid w:val="004A566B"/>
    <w:rsid w:val="004A5709"/>
    <w:rsid w:val="004B20A8"/>
    <w:rsid w:val="004C0D38"/>
    <w:rsid w:val="004C2B82"/>
    <w:rsid w:val="004C39FE"/>
    <w:rsid w:val="004C3A8C"/>
    <w:rsid w:val="004C476C"/>
    <w:rsid w:val="004C4E87"/>
    <w:rsid w:val="004D1619"/>
    <w:rsid w:val="004D3A29"/>
    <w:rsid w:val="004D6025"/>
    <w:rsid w:val="004D6425"/>
    <w:rsid w:val="004D6A2F"/>
    <w:rsid w:val="004D7E3D"/>
    <w:rsid w:val="004E50F1"/>
    <w:rsid w:val="004E5D43"/>
    <w:rsid w:val="004E671C"/>
    <w:rsid w:val="004F5CC5"/>
    <w:rsid w:val="004F66B7"/>
    <w:rsid w:val="005013A5"/>
    <w:rsid w:val="005055F3"/>
    <w:rsid w:val="00507880"/>
    <w:rsid w:val="0051138B"/>
    <w:rsid w:val="00514C9B"/>
    <w:rsid w:val="00516F38"/>
    <w:rsid w:val="005205CB"/>
    <w:rsid w:val="0052658E"/>
    <w:rsid w:val="005269EE"/>
    <w:rsid w:val="00531168"/>
    <w:rsid w:val="00531439"/>
    <w:rsid w:val="00533A0D"/>
    <w:rsid w:val="00533DB4"/>
    <w:rsid w:val="00536FA1"/>
    <w:rsid w:val="00537892"/>
    <w:rsid w:val="00537AFC"/>
    <w:rsid w:val="00537FE8"/>
    <w:rsid w:val="00541976"/>
    <w:rsid w:val="00541ED6"/>
    <w:rsid w:val="00545899"/>
    <w:rsid w:val="00545E3C"/>
    <w:rsid w:val="005544D3"/>
    <w:rsid w:val="005654E0"/>
    <w:rsid w:val="00572294"/>
    <w:rsid w:val="00573418"/>
    <w:rsid w:val="00575748"/>
    <w:rsid w:val="00585B98"/>
    <w:rsid w:val="00587AC7"/>
    <w:rsid w:val="005911B7"/>
    <w:rsid w:val="005920AE"/>
    <w:rsid w:val="005A14A4"/>
    <w:rsid w:val="005A2F9C"/>
    <w:rsid w:val="005A654C"/>
    <w:rsid w:val="005B16FA"/>
    <w:rsid w:val="005B5793"/>
    <w:rsid w:val="005B7150"/>
    <w:rsid w:val="005B7A0D"/>
    <w:rsid w:val="005C1C96"/>
    <w:rsid w:val="005C430E"/>
    <w:rsid w:val="005C46B2"/>
    <w:rsid w:val="005C5153"/>
    <w:rsid w:val="005C7304"/>
    <w:rsid w:val="005D0C0B"/>
    <w:rsid w:val="005D18A8"/>
    <w:rsid w:val="005D1CBC"/>
    <w:rsid w:val="005D28A1"/>
    <w:rsid w:val="005E24C7"/>
    <w:rsid w:val="005E2BAB"/>
    <w:rsid w:val="005E5BDC"/>
    <w:rsid w:val="005F0437"/>
    <w:rsid w:val="005F264D"/>
    <w:rsid w:val="005F46D3"/>
    <w:rsid w:val="0060036F"/>
    <w:rsid w:val="00600986"/>
    <w:rsid w:val="006040EF"/>
    <w:rsid w:val="00604768"/>
    <w:rsid w:val="00604E64"/>
    <w:rsid w:val="00606857"/>
    <w:rsid w:val="00610605"/>
    <w:rsid w:val="006212DE"/>
    <w:rsid w:val="00623F75"/>
    <w:rsid w:val="00624F2D"/>
    <w:rsid w:val="006277EF"/>
    <w:rsid w:val="00630B1B"/>
    <w:rsid w:val="00634C16"/>
    <w:rsid w:val="00634CBE"/>
    <w:rsid w:val="00635CEB"/>
    <w:rsid w:val="00636213"/>
    <w:rsid w:val="0063646A"/>
    <w:rsid w:val="00636E43"/>
    <w:rsid w:val="006436AC"/>
    <w:rsid w:val="00645834"/>
    <w:rsid w:val="00646E99"/>
    <w:rsid w:val="00652E08"/>
    <w:rsid w:val="006541CB"/>
    <w:rsid w:val="006548B5"/>
    <w:rsid w:val="00656056"/>
    <w:rsid w:val="00656062"/>
    <w:rsid w:val="00657BF0"/>
    <w:rsid w:val="00660F92"/>
    <w:rsid w:val="0066185A"/>
    <w:rsid w:val="00661A84"/>
    <w:rsid w:val="00661E3A"/>
    <w:rsid w:val="0067134B"/>
    <w:rsid w:val="00673503"/>
    <w:rsid w:val="00673C57"/>
    <w:rsid w:val="00674F97"/>
    <w:rsid w:val="00675276"/>
    <w:rsid w:val="006767E5"/>
    <w:rsid w:val="00681C8B"/>
    <w:rsid w:val="006836F4"/>
    <w:rsid w:val="00684BF2"/>
    <w:rsid w:val="00686EC6"/>
    <w:rsid w:val="0068743D"/>
    <w:rsid w:val="00687AC3"/>
    <w:rsid w:val="00691724"/>
    <w:rsid w:val="00694D48"/>
    <w:rsid w:val="00696907"/>
    <w:rsid w:val="006A1EBC"/>
    <w:rsid w:val="006A5334"/>
    <w:rsid w:val="006A730C"/>
    <w:rsid w:val="006A77FF"/>
    <w:rsid w:val="006B192A"/>
    <w:rsid w:val="006B1DB3"/>
    <w:rsid w:val="006B5AAC"/>
    <w:rsid w:val="006B7B1E"/>
    <w:rsid w:val="006C05EF"/>
    <w:rsid w:val="006C2C3D"/>
    <w:rsid w:val="006C3FB5"/>
    <w:rsid w:val="006C5082"/>
    <w:rsid w:val="006D1065"/>
    <w:rsid w:val="006D1FAD"/>
    <w:rsid w:val="006D3F54"/>
    <w:rsid w:val="006D4460"/>
    <w:rsid w:val="006D4E8A"/>
    <w:rsid w:val="006E0D97"/>
    <w:rsid w:val="006E1682"/>
    <w:rsid w:val="006E3686"/>
    <w:rsid w:val="006E4B7B"/>
    <w:rsid w:val="006E508A"/>
    <w:rsid w:val="00702D1D"/>
    <w:rsid w:val="00704708"/>
    <w:rsid w:val="00704856"/>
    <w:rsid w:val="0070567A"/>
    <w:rsid w:val="00712022"/>
    <w:rsid w:val="0071609A"/>
    <w:rsid w:val="00723C46"/>
    <w:rsid w:val="007242DC"/>
    <w:rsid w:val="0073063D"/>
    <w:rsid w:val="00730754"/>
    <w:rsid w:val="00735DDB"/>
    <w:rsid w:val="007377A8"/>
    <w:rsid w:val="00744313"/>
    <w:rsid w:val="00745457"/>
    <w:rsid w:val="0075375E"/>
    <w:rsid w:val="00755F01"/>
    <w:rsid w:val="007601B5"/>
    <w:rsid w:val="007634CC"/>
    <w:rsid w:val="00770707"/>
    <w:rsid w:val="00776367"/>
    <w:rsid w:val="007778B1"/>
    <w:rsid w:val="0078220F"/>
    <w:rsid w:val="00786AB5"/>
    <w:rsid w:val="00787827"/>
    <w:rsid w:val="00791032"/>
    <w:rsid w:val="00793AF4"/>
    <w:rsid w:val="0079416D"/>
    <w:rsid w:val="00794835"/>
    <w:rsid w:val="00797845"/>
    <w:rsid w:val="007979DE"/>
    <w:rsid w:val="007A003D"/>
    <w:rsid w:val="007A0D15"/>
    <w:rsid w:val="007A2800"/>
    <w:rsid w:val="007A3DBF"/>
    <w:rsid w:val="007A64DB"/>
    <w:rsid w:val="007A70D1"/>
    <w:rsid w:val="007B0699"/>
    <w:rsid w:val="007B41A3"/>
    <w:rsid w:val="007B4238"/>
    <w:rsid w:val="007B4F32"/>
    <w:rsid w:val="007B6642"/>
    <w:rsid w:val="007C0AAE"/>
    <w:rsid w:val="007C392C"/>
    <w:rsid w:val="007C3A70"/>
    <w:rsid w:val="007C48FB"/>
    <w:rsid w:val="007C58BF"/>
    <w:rsid w:val="007C6F91"/>
    <w:rsid w:val="007D07C3"/>
    <w:rsid w:val="007D4B7A"/>
    <w:rsid w:val="007D7800"/>
    <w:rsid w:val="007E268B"/>
    <w:rsid w:val="007E339C"/>
    <w:rsid w:val="007E34F6"/>
    <w:rsid w:val="007F2C17"/>
    <w:rsid w:val="007F5060"/>
    <w:rsid w:val="007F6EB1"/>
    <w:rsid w:val="00801F29"/>
    <w:rsid w:val="008055D7"/>
    <w:rsid w:val="00806774"/>
    <w:rsid w:val="00806B11"/>
    <w:rsid w:val="00812ED3"/>
    <w:rsid w:val="00813C0B"/>
    <w:rsid w:val="00814539"/>
    <w:rsid w:val="00815A07"/>
    <w:rsid w:val="00816D88"/>
    <w:rsid w:val="0082388E"/>
    <w:rsid w:val="008238F6"/>
    <w:rsid w:val="00823F29"/>
    <w:rsid w:val="00824647"/>
    <w:rsid w:val="00825012"/>
    <w:rsid w:val="00832542"/>
    <w:rsid w:val="00834CB9"/>
    <w:rsid w:val="00837FFE"/>
    <w:rsid w:val="00840510"/>
    <w:rsid w:val="00842DED"/>
    <w:rsid w:val="0084544E"/>
    <w:rsid w:val="00845FCE"/>
    <w:rsid w:val="0084643D"/>
    <w:rsid w:val="0086772D"/>
    <w:rsid w:val="00871239"/>
    <w:rsid w:val="00872303"/>
    <w:rsid w:val="00872F6B"/>
    <w:rsid w:val="00873A57"/>
    <w:rsid w:val="00877440"/>
    <w:rsid w:val="0087760C"/>
    <w:rsid w:val="008804AF"/>
    <w:rsid w:val="008806A3"/>
    <w:rsid w:val="00881750"/>
    <w:rsid w:val="00882D75"/>
    <w:rsid w:val="00883F4A"/>
    <w:rsid w:val="0088460B"/>
    <w:rsid w:val="00890D1F"/>
    <w:rsid w:val="00896A44"/>
    <w:rsid w:val="00896EE2"/>
    <w:rsid w:val="008A0DE2"/>
    <w:rsid w:val="008A1A07"/>
    <w:rsid w:val="008A4FC0"/>
    <w:rsid w:val="008A7157"/>
    <w:rsid w:val="008B1F22"/>
    <w:rsid w:val="008B29DA"/>
    <w:rsid w:val="008B4E44"/>
    <w:rsid w:val="008B62A9"/>
    <w:rsid w:val="008B681B"/>
    <w:rsid w:val="008C1634"/>
    <w:rsid w:val="008C28AA"/>
    <w:rsid w:val="008C36FD"/>
    <w:rsid w:val="008C4956"/>
    <w:rsid w:val="008D0D02"/>
    <w:rsid w:val="008D0EEC"/>
    <w:rsid w:val="008D174A"/>
    <w:rsid w:val="008D1B06"/>
    <w:rsid w:val="008D3477"/>
    <w:rsid w:val="008D795A"/>
    <w:rsid w:val="008E03D4"/>
    <w:rsid w:val="008E067A"/>
    <w:rsid w:val="008E1EB4"/>
    <w:rsid w:val="008E564A"/>
    <w:rsid w:val="008E6146"/>
    <w:rsid w:val="008E654D"/>
    <w:rsid w:val="008E68BA"/>
    <w:rsid w:val="008F07EE"/>
    <w:rsid w:val="008F2665"/>
    <w:rsid w:val="008F5BB1"/>
    <w:rsid w:val="008F5DDF"/>
    <w:rsid w:val="00902568"/>
    <w:rsid w:val="00902D64"/>
    <w:rsid w:val="009125C9"/>
    <w:rsid w:val="00912AC2"/>
    <w:rsid w:val="00912FC0"/>
    <w:rsid w:val="00914FCF"/>
    <w:rsid w:val="009170C6"/>
    <w:rsid w:val="00920808"/>
    <w:rsid w:val="00921D09"/>
    <w:rsid w:val="0092644B"/>
    <w:rsid w:val="009331A6"/>
    <w:rsid w:val="009350CA"/>
    <w:rsid w:val="00940DB5"/>
    <w:rsid w:val="009435F7"/>
    <w:rsid w:val="00946B6A"/>
    <w:rsid w:val="00946CBB"/>
    <w:rsid w:val="00955F0F"/>
    <w:rsid w:val="009620CA"/>
    <w:rsid w:val="00965DAF"/>
    <w:rsid w:val="0096714C"/>
    <w:rsid w:val="00970836"/>
    <w:rsid w:val="00971EFA"/>
    <w:rsid w:val="00972411"/>
    <w:rsid w:val="00981ECC"/>
    <w:rsid w:val="00993F6D"/>
    <w:rsid w:val="0099525C"/>
    <w:rsid w:val="009A2FD9"/>
    <w:rsid w:val="009A5E25"/>
    <w:rsid w:val="009A665A"/>
    <w:rsid w:val="009A73CA"/>
    <w:rsid w:val="009A79DB"/>
    <w:rsid w:val="009B230B"/>
    <w:rsid w:val="009B39F8"/>
    <w:rsid w:val="009B5530"/>
    <w:rsid w:val="009B602A"/>
    <w:rsid w:val="009B799B"/>
    <w:rsid w:val="009C115D"/>
    <w:rsid w:val="009C27CF"/>
    <w:rsid w:val="009C5A58"/>
    <w:rsid w:val="009C6DD4"/>
    <w:rsid w:val="009D0035"/>
    <w:rsid w:val="009D280E"/>
    <w:rsid w:val="009D4964"/>
    <w:rsid w:val="009D560F"/>
    <w:rsid w:val="009D74BE"/>
    <w:rsid w:val="009D7D2B"/>
    <w:rsid w:val="009E3953"/>
    <w:rsid w:val="009E5774"/>
    <w:rsid w:val="009E7412"/>
    <w:rsid w:val="009F02C2"/>
    <w:rsid w:val="009F3319"/>
    <w:rsid w:val="009F4BDF"/>
    <w:rsid w:val="009F569D"/>
    <w:rsid w:val="009F5CCF"/>
    <w:rsid w:val="00A00C66"/>
    <w:rsid w:val="00A10656"/>
    <w:rsid w:val="00A12506"/>
    <w:rsid w:val="00A126AD"/>
    <w:rsid w:val="00A12CBD"/>
    <w:rsid w:val="00A133B8"/>
    <w:rsid w:val="00A1377B"/>
    <w:rsid w:val="00A137CD"/>
    <w:rsid w:val="00A13A7D"/>
    <w:rsid w:val="00A13C51"/>
    <w:rsid w:val="00A1481A"/>
    <w:rsid w:val="00A20858"/>
    <w:rsid w:val="00A23C41"/>
    <w:rsid w:val="00A25CEB"/>
    <w:rsid w:val="00A27567"/>
    <w:rsid w:val="00A35000"/>
    <w:rsid w:val="00A36760"/>
    <w:rsid w:val="00A37053"/>
    <w:rsid w:val="00A40EF7"/>
    <w:rsid w:val="00A42675"/>
    <w:rsid w:val="00A43215"/>
    <w:rsid w:val="00A441C4"/>
    <w:rsid w:val="00A44ADF"/>
    <w:rsid w:val="00A47ED6"/>
    <w:rsid w:val="00A50152"/>
    <w:rsid w:val="00A57FDC"/>
    <w:rsid w:val="00A66F94"/>
    <w:rsid w:val="00A672F0"/>
    <w:rsid w:val="00A721FE"/>
    <w:rsid w:val="00A72355"/>
    <w:rsid w:val="00A72FB5"/>
    <w:rsid w:val="00A73878"/>
    <w:rsid w:val="00A75A39"/>
    <w:rsid w:val="00A85433"/>
    <w:rsid w:val="00A86016"/>
    <w:rsid w:val="00A87366"/>
    <w:rsid w:val="00A8777D"/>
    <w:rsid w:val="00A91116"/>
    <w:rsid w:val="00A912E4"/>
    <w:rsid w:val="00A9177A"/>
    <w:rsid w:val="00A91E7A"/>
    <w:rsid w:val="00A94417"/>
    <w:rsid w:val="00A94986"/>
    <w:rsid w:val="00A95F28"/>
    <w:rsid w:val="00A9630C"/>
    <w:rsid w:val="00A97DD6"/>
    <w:rsid w:val="00AA097F"/>
    <w:rsid w:val="00AA0A8C"/>
    <w:rsid w:val="00AA0DD8"/>
    <w:rsid w:val="00AA1D0B"/>
    <w:rsid w:val="00AA25ED"/>
    <w:rsid w:val="00AB190C"/>
    <w:rsid w:val="00AB2537"/>
    <w:rsid w:val="00AB54BC"/>
    <w:rsid w:val="00AB655E"/>
    <w:rsid w:val="00AB78C4"/>
    <w:rsid w:val="00AC1D67"/>
    <w:rsid w:val="00AC33F9"/>
    <w:rsid w:val="00AC644F"/>
    <w:rsid w:val="00AD25EE"/>
    <w:rsid w:val="00AD35E5"/>
    <w:rsid w:val="00AD3DD6"/>
    <w:rsid w:val="00AD6B6A"/>
    <w:rsid w:val="00AD6FB4"/>
    <w:rsid w:val="00AE03C3"/>
    <w:rsid w:val="00AE20F1"/>
    <w:rsid w:val="00AE2A8E"/>
    <w:rsid w:val="00AE5E11"/>
    <w:rsid w:val="00AF1076"/>
    <w:rsid w:val="00AF1A07"/>
    <w:rsid w:val="00AF3409"/>
    <w:rsid w:val="00AF5786"/>
    <w:rsid w:val="00AF5B9E"/>
    <w:rsid w:val="00B0168E"/>
    <w:rsid w:val="00B01EB8"/>
    <w:rsid w:val="00B0257F"/>
    <w:rsid w:val="00B02A74"/>
    <w:rsid w:val="00B04E5B"/>
    <w:rsid w:val="00B064F9"/>
    <w:rsid w:val="00B071EB"/>
    <w:rsid w:val="00B07857"/>
    <w:rsid w:val="00B116AE"/>
    <w:rsid w:val="00B12815"/>
    <w:rsid w:val="00B147D7"/>
    <w:rsid w:val="00B244A5"/>
    <w:rsid w:val="00B252A8"/>
    <w:rsid w:val="00B258A1"/>
    <w:rsid w:val="00B30EE9"/>
    <w:rsid w:val="00B310E1"/>
    <w:rsid w:val="00B34BC5"/>
    <w:rsid w:val="00B35C69"/>
    <w:rsid w:val="00B364AC"/>
    <w:rsid w:val="00B41ABF"/>
    <w:rsid w:val="00B444A5"/>
    <w:rsid w:val="00B50B25"/>
    <w:rsid w:val="00B521D0"/>
    <w:rsid w:val="00B5309B"/>
    <w:rsid w:val="00B530BB"/>
    <w:rsid w:val="00B5369F"/>
    <w:rsid w:val="00B54B39"/>
    <w:rsid w:val="00B54BEF"/>
    <w:rsid w:val="00B557B2"/>
    <w:rsid w:val="00B60071"/>
    <w:rsid w:val="00B6060C"/>
    <w:rsid w:val="00B61498"/>
    <w:rsid w:val="00B61989"/>
    <w:rsid w:val="00B63747"/>
    <w:rsid w:val="00B66BE0"/>
    <w:rsid w:val="00B67B46"/>
    <w:rsid w:val="00B706E8"/>
    <w:rsid w:val="00B7133B"/>
    <w:rsid w:val="00B727F5"/>
    <w:rsid w:val="00B740F3"/>
    <w:rsid w:val="00B7539C"/>
    <w:rsid w:val="00B75422"/>
    <w:rsid w:val="00B7670F"/>
    <w:rsid w:val="00B875E4"/>
    <w:rsid w:val="00B9113D"/>
    <w:rsid w:val="00B916D8"/>
    <w:rsid w:val="00B92300"/>
    <w:rsid w:val="00B92B91"/>
    <w:rsid w:val="00B93F73"/>
    <w:rsid w:val="00B95B2A"/>
    <w:rsid w:val="00BA102E"/>
    <w:rsid w:val="00BA1529"/>
    <w:rsid w:val="00BA305A"/>
    <w:rsid w:val="00BB10FE"/>
    <w:rsid w:val="00BB1AB4"/>
    <w:rsid w:val="00BB2999"/>
    <w:rsid w:val="00BB2A62"/>
    <w:rsid w:val="00BB3856"/>
    <w:rsid w:val="00BC0D10"/>
    <w:rsid w:val="00BC10E2"/>
    <w:rsid w:val="00BC2606"/>
    <w:rsid w:val="00BC340A"/>
    <w:rsid w:val="00BC7F0F"/>
    <w:rsid w:val="00BD05B2"/>
    <w:rsid w:val="00BD2B9A"/>
    <w:rsid w:val="00BD4C5F"/>
    <w:rsid w:val="00BD5976"/>
    <w:rsid w:val="00BD70CE"/>
    <w:rsid w:val="00BD7483"/>
    <w:rsid w:val="00BD7B1E"/>
    <w:rsid w:val="00BE1A46"/>
    <w:rsid w:val="00BE2B8E"/>
    <w:rsid w:val="00BE6758"/>
    <w:rsid w:val="00BE6AA0"/>
    <w:rsid w:val="00BE745B"/>
    <w:rsid w:val="00BF2463"/>
    <w:rsid w:val="00BF2BE1"/>
    <w:rsid w:val="00BF4025"/>
    <w:rsid w:val="00BF4842"/>
    <w:rsid w:val="00BF6926"/>
    <w:rsid w:val="00BF6DAE"/>
    <w:rsid w:val="00C005E9"/>
    <w:rsid w:val="00C0198C"/>
    <w:rsid w:val="00C036B3"/>
    <w:rsid w:val="00C051D2"/>
    <w:rsid w:val="00C10384"/>
    <w:rsid w:val="00C133A4"/>
    <w:rsid w:val="00C16D86"/>
    <w:rsid w:val="00C17BD3"/>
    <w:rsid w:val="00C23CA7"/>
    <w:rsid w:val="00C24607"/>
    <w:rsid w:val="00C253FA"/>
    <w:rsid w:val="00C27C2F"/>
    <w:rsid w:val="00C33628"/>
    <w:rsid w:val="00C3743F"/>
    <w:rsid w:val="00C4083A"/>
    <w:rsid w:val="00C40C8B"/>
    <w:rsid w:val="00C41A0B"/>
    <w:rsid w:val="00C4214D"/>
    <w:rsid w:val="00C433E3"/>
    <w:rsid w:val="00C46C2A"/>
    <w:rsid w:val="00C46E52"/>
    <w:rsid w:val="00C53773"/>
    <w:rsid w:val="00C54AE3"/>
    <w:rsid w:val="00C55C0E"/>
    <w:rsid w:val="00C60F08"/>
    <w:rsid w:val="00C614E7"/>
    <w:rsid w:val="00C617A0"/>
    <w:rsid w:val="00C63012"/>
    <w:rsid w:val="00C63B56"/>
    <w:rsid w:val="00C63F1A"/>
    <w:rsid w:val="00C64109"/>
    <w:rsid w:val="00C6579F"/>
    <w:rsid w:val="00C66203"/>
    <w:rsid w:val="00C74F89"/>
    <w:rsid w:val="00C75B1F"/>
    <w:rsid w:val="00C761EC"/>
    <w:rsid w:val="00C76E0D"/>
    <w:rsid w:val="00C7792A"/>
    <w:rsid w:val="00C837CB"/>
    <w:rsid w:val="00C853BD"/>
    <w:rsid w:val="00C875E8"/>
    <w:rsid w:val="00C92A43"/>
    <w:rsid w:val="00C94534"/>
    <w:rsid w:val="00CA4EA8"/>
    <w:rsid w:val="00CA5F35"/>
    <w:rsid w:val="00CB0CB9"/>
    <w:rsid w:val="00CB5987"/>
    <w:rsid w:val="00CB6D0C"/>
    <w:rsid w:val="00CC16CE"/>
    <w:rsid w:val="00CC25BC"/>
    <w:rsid w:val="00CC37CB"/>
    <w:rsid w:val="00CC4C12"/>
    <w:rsid w:val="00CC7191"/>
    <w:rsid w:val="00CD308B"/>
    <w:rsid w:val="00CD32A4"/>
    <w:rsid w:val="00CE4283"/>
    <w:rsid w:val="00CE4E47"/>
    <w:rsid w:val="00CE64D3"/>
    <w:rsid w:val="00CF0439"/>
    <w:rsid w:val="00CF04D9"/>
    <w:rsid w:val="00CF09D9"/>
    <w:rsid w:val="00CF19BB"/>
    <w:rsid w:val="00CF3F09"/>
    <w:rsid w:val="00CF408A"/>
    <w:rsid w:val="00CF421A"/>
    <w:rsid w:val="00CF4651"/>
    <w:rsid w:val="00CF77AA"/>
    <w:rsid w:val="00D03C58"/>
    <w:rsid w:val="00D0431E"/>
    <w:rsid w:val="00D04DBC"/>
    <w:rsid w:val="00D0505F"/>
    <w:rsid w:val="00D13F17"/>
    <w:rsid w:val="00D145A3"/>
    <w:rsid w:val="00D21C5B"/>
    <w:rsid w:val="00D25F78"/>
    <w:rsid w:val="00D27540"/>
    <w:rsid w:val="00D30DF5"/>
    <w:rsid w:val="00D36EC6"/>
    <w:rsid w:val="00D42D30"/>
    <w:rsid w:val="00D4504A"/>
    <w:rsid w:val="00D452DF"/>
    <w:rsid w:val="00D45E23"/>
    <w:rsid w:val="00D46AB1"/>
    <w:rsid w:val="00D47E7C"/>
    <w:rsid w:val="00D51E5D"/>
    <w:rsid w:val="00D52C7D"/>
    <w:rsid w:val="00D53C72"/>
    <w:rsid w:val="00D54C00"/>
    <w:rsid w:val="00D55913"/>
    <w:rsid w:val="00D576C3"/>
    <w:rsid w:val="00D63FE7"/>
    <w:rsid w:val="00D70643"/>
    <w:rsid w:val="00D7115B"/>
    <w:rsid w:val="00D711BB"/>
    <w:rsid w:val="00D7228D"/>
    <w:rsid w:val="00D7470A"/>
    <w:rsid w:val="00D75563"/>
    <w:rsid w:val="00D762C9"/>
    <w:rsid w:val="00D76B62"/>
    <w:rsid w:val="00D82610"/>
    <w:rsid w:val="00D85D27"/>
    <w:rsid w:val="00D86E44"/>
    <w:rsid w:val="00D8743C"/>
    <w:rsid w:val="00D874FA"/>
    <w:rsid w:val="00D87525"/>
    <w:rsid w:val="00D9006E"/>
    <w:rsid w:val="00D95354"/>
    <w:rsid w:val="00DA0D1B"/>
    <w:rsid w:val="00DA204D"/>
    <w:rsid w:val="00DA2670"/>
    <w:rsid w:val="00DA35F9"/>
    <w:rsid w:val="00DA489F"/>
    <w:rsid w:val="00DA685B"/>
    <w:rsid w:val="00DB01DB"/>
    <w:rsid w:val="00DB0C5B"/>
    <w:rsid w:val="00DB216B"/>
    <w:rsid w:val="00DB4252"/>
    <w:rsid w:val="00DB679A"/>
    <w:rsid w:val="00DB7C46"/>
    <w:rsid w:val="00DC0F1C"/>
    <w:rsid w:val="00DC573E"/>
    <w:rsid w:val="00DC68CA"/>
    <w:rsid w:val="00DC7C27"/>
    <w:rsid w:val="00DD39C5"/>
    <w:rsid w:val="00DD4A6E"/>
    <w:rsid w:val="00DE1093"/>
    <w:rsid w:val="00DE4BD4"/>
    <w:rsid w:val="00DE4E77"/>
    <w:rsid w:val="00DE5737"/>
    <w:rsid w:val="00DE7905"/>
    <w:rsid w:val="00DE7E49"/>
    <w:rsid w:val="00DF10C5"/>
    <w:rsid w:val="00DF1F87"/>
    <w:rsid w:val="00DF66F0"/>
    <w:rsid w:val="00DF6BD5"/>
    <w:rsid w:val="00E003FD"/>
    <w:rsid w:val="00E00467"/>
    <w:rsid w:val="00E04DC8"/>
    <w:rsid w:val="00E0533C"/>
    <w:rsid w:val="00E06EDB"/>
    <w:rsid w:val="00E1335D"/>
    <w:rsid w:val="00E13854"/>
    <w:rsid w:val="00E14645"/>
    <w:rsid w:val="00E156C9"/>
    <w:rsid w:val="00E216A0"/>
    <w:rsid w:val="00E227CC"/>
    <w:rsid w:val="00E24BC4"/>
    <w:rsid w:val="00E24D08"/>
    <w:rsid w:val="00E32C6A"/>
    <w:rsid w:val="00E35930"/>
    <w:rsid w:val="00E35EDD"/>
    <w:rsid w:val="00E420F3"/>
    <w:rsid w:val="00E45551"/>
    <w:rsid w:val="00E502F4"/>
    <w:rsid w:val="00E531BD"/>
    <w:rsid w:val="00E554B5"/>
    <w:rsid w:val="00E6102A"/>
    <w:rsid w:val="00E641C1"/>
    <w:rsid w:val="00E667C4"/>
    <w:rsid w:val="00E701EE"/>
    <w:rsid w:val="00E713AA"/>
    <w:rsid w:val="00E7479E"/>
    <w:rsid w:val="00E74F3A"/>
    <w:rsid w:val="00E74F6A"/>
    <w:rsid w:val="00E758C7"/>
    <w:rsid w:val="00E764A6"/>
    <w:rsid w:val="00E81E79"/>
    <w:rsid w:val="00E8377D"/>
    <w:rsid w:val="00E84C9B"/>
    <w:rsid w:val="00E85A17"/>
    <w:rsid w:val="00E87424"/>
    <w:rsid w:val="00E90887"/>
    <w:rsid w:val="00E92C1E"/>
    <w:rsid w:val="00E96AAA"/>
    <w:rsid w:val="00EA2233"/>
    <w:rsid w:val="00EA5677"/>
    <w:rsid w:val="00EB06A1"/>
    <w:rsid w:val="00EB291F"/>
    <w:rsid w:val="00EB47A2"/>
    <w:rsid w:val="00EB78A8"/>
    <w:rsid w:val="00EC028E"/>
    <w:rsid w:val="00EC0604"/>
    <w:rsid w:val="00EC1986"/>
    <w:rsid w:val="00EC54DA"/>
    <w:rsid w:val="00EC7381"/>
    <w:rsid w:val="00ED09AF"/>
    <w:rsid w:val="00ED50DD"/>
    <w:rsid w:val="00ED7C53"/>
    <w:rsid w:val="00EE063B"/>
    <w:rsid w:val="00EE24C4"/>
    <w:rsid w:val="00EE3653"/>
    <w:rsid w:val="00EE4AEB"/>
    <w:rsid w:val="00EE58B9"/>
    <w:rsid w:val="00EE5C4D"/>
    <w:rsid w:val="00EE6B68"/>
    <w:rsid w:val="00EE7964"/>
    <w:rsid w:val="00EF19A1"/>
    <w:rsid w:val="00EF1B1B"/>
    <w:rsid w:val="00EF26E6"/>
    <w:rsid w:val="00EF427A"/>
    <w:rsid w:val="00EF5546"/>
    <w:rsid w:val="00F01A9E"/>
    <w:rsid w:val="00F02353"/>
    <w:rsid w:val="00F05B3C"/>
    <w:rsid w:val="00F060AB"/>
    <w:rsid w:val="00F154C6"/>
    <w:rsid w:val="00F15BDE"/>
    <w:rsid w:val="00F21107"/>
    <w:rsid w:val="00F22D86"/>
    <w:rsid w:val="00F27173"/>
    <w:rsid w:val="00F27B38"/>
    <w:rsid w:val="00F27D18"/>
    <w:rsid w:val="00F33365"/>
    <w:rsid w:val="00F348E3"/>
    <w:rsid w:val="00F356BF"/>
    <w:rsid w:val="00F36E46"/>
    <w:rsid w:val="00F37A65"/>
    <w:rsid w:val="00F41190"/>
    <w:rsid w:val="00F42096"/>
    <w:rsid w:val="00F4227C"/>
    <w:rsid w:val="00F441AD"/>
    <w:rsid w:val="00F45013"/>
    <w:rsid w:val="00F4525E"/>
    <w:rsid w:val="00F4612C"/>
    <w:rsid w:val="00F51AD0"/>
    <w:rsid w:val="00F537EA"/>
    <w:rsid w:val="00F63ACE"/>
    <w:rsid w:val="00F66139"/>
    <w:rsid w:val="00F6648E"/>
    <w:rsid w:val="00F707A4"/>
    <w:rsid w:val="00F721B2"/>
    <w:rsid w:val="00F80C6B"/>
    <w:rsid w:val="00F82481"/>
    <w:rsid w:val="00F8279E"/>
    <w:rsid w:val="00F83DE3"/>
    <w:rsid w:val="00F8460E"/>
    <w:rsid w:val="00F8687B"/>
    <w:rsid w:val="00F87554"/>
    <w:rsid w:val="00F91E22"/>
    <w:rsid w:val="00F947CB"/>
    <w:rsid w:val="00F948BB"/>
    <w:rsid w:val="00F97BFB"/>
    <w:rsid w:val="00FA16FD"/>
    <w:rsid w:val="00FA1D49"/>
    <w:rsid w:val="00FA21FC"/>
    <w:rsid w:val="00FA3392"/>
    <w:rsid w:val="00FA348B"/>
    <w:rsid w:val="00FA4147"/>
    <w:rsid w:val="00FA41FF"/>
    <w:rsid w:val="00FB1EF0"/>
    <w:rsid w:val="00FB6A1D"/>
    <w:rsid w:val="00FC04BE"/>
    <w:rsid w:val="00FC2FD7"/>
    <w:rsid w:val="00FC3B72"/>
    <w:rsid w:val="00FC4B96"/>
    <w:rsid w:val="00FD34CF"/>
    <w:rsid w:val="00FD7CDD"/>
    <w:rsid w:val="00FE555B"/>
    <w:rsid w:val="00FE57F3"/>
    <w:rsid w:val="00FE5D70"/>
    <w:rsid w:val="00FE64F8"/>
    <w:rsid w:val="00FE72D9"/>
    <w:rsid w:val="00FF2904"/>
    <w:rsid w:val="00FF2F64"/>
    <w:rsid w:val="00FF7B0D"/>
    <w:rsid w:val="00FF7C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E6B026"/>
  <w15:chartTrackingRefBased/>
  <w15:docId w15:val="{C674CB2F-F4E6-4959-B6F9-B831D49E9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ADF"/>
    <w:pPr>
      <w:widowControl w:val="0"/>
      <w:jc w:val="both"/>
    </w:pPr>
  </w:style>
  <w:style w:type="paragraph" w:styleId="1">
    <w:name w:val="heading 1"/>
    <w:basedOn w:val="a"/>
    <w:next w:val="a"/>
    <w:link w:val="10"/>
    <w:uiPriority w:val="9"/>
    <w:qFormat/>
    <w:rsid w:val="00B706E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316FA0"/>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316FA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706E8"/>
    <w:rPr>
      <w:rFonts w:asciiTheme="majorHAnsi" w:eastAsiaTheme="majorEastAsia" w:hAnsiTheme="majorHAnsi" w:cstheme="majorBidi"/>
      <w:sz w:val="24"/>
      <w:szCs w:val="24"/>
    </w:rPr>
  </w:style>
  <w:style w:type="character" w:customStyle="1" w:styleId="20">
    <w:name w:val="見出し 2 (文字)"/>
    <w:basedOn w:val="a0"/>
    <w:link w:val="2"/>
    <w:uiPriority w:val="9"/>
    <w:rsid w:val="00316FA0"/>
    <w:rPr>
      <w:rFonts w:asciiTheme="majorHAnsi" w:eastAsiaTheme="majorEastAsia" w:hAnsiTheme="majorHAnsi" w:cstheme="majorBidi"/>
    </w:rPr>
  </w:style>
  <w:style w:type="character" w:customStyle="1" w:styleId="30">
    <w:name w:val="見出し 3 (文字)"/>
    <w:basedOn w:val="a0"/>
    <w:link w:val="3"/>
    <w:uiPriority w:val="9"/>
    <w:semiHidden/>
    <w:rsid w:val="00316FA0"/>
    <w:rPr>
      <w:rFonts w:asciiTheme="majorHAnsi" w:eastAsiaTheme="majorEastAsia" w:hAnsiTheme="majorHAnsi" w:cstheme="majorBidi"/>
    </w:rPr>
  </w:style>
  <w:style w:type="paragraph" w:styleId="a3">
    <w:name w:val="header"/>
    <w:basedOn w:val="a"/>
    <w:link w:val="a4"/>
    <w:uiPriority w:val="99"/>
    <w:unhideWhenUsed/>
    <w:rsid w:val="00CC4C12"/>
    <w:pPr>
      <w:tabs>
        <w:tab w:val="center" w:pos="4252"/>
        <w:tab w:val="right" w:pos="8504"/>
      </w:tabs>
      <w:snapToGrid w:val="0"/>
    </w:pPr>
  </w:style>
  <w:style w:type="character" w:customStyle="1" w:styleId="a4">
    <w:name w:val="ヘッダー (文字)"/>
    <w:basedOn w:val="a0"/>
    <w:link w:val="a3"/>
    <w:uiPriority w:val="99"/>
    <w:rsid w:val="00CC4C12"/>
  </w:style>
  <w:style w:type="paragraph" w:styleId="a5">
    <w:name w:val="footer"/>
    <w:basedOn w:val="a"/>
    <w:link w:val="a6"/>
    <w:uiPriority w:val="99"/>
    <w:unhideWhenUsed/>
    <w:rsid w:val="00CC4C12"/>
    <w:pPr>
      <w:tabs>
        <w:tab w:val="center" w:pos="4252"/>
        <w:tab w:val="right" w:pos="8504"/>
      </w:tabs>
      <w:snapToGrid w:val="0"/>
    </w:pPr>
  </w:style>
  <w:style w:type="character" w:customStyle="1" w:styleId="a6">
    <w:name w:val="フッター (文字)"/>
    <w:basedOn w:val="a0"/>
    <w:link w:val="a5"/>
    <w:uiPriority w:val="99"/>
    <w:rsid w:val="00CC4C12"/>
  </w:style>
  <w:style w:type="paragraph" w:styleId="a7">
    <w:name w:val="footnote text"/>
    <w:basedOn w:val="a"/>
    <w:link w:val="a8"/>
    <w:uiPriority w:val="99"/>
    <w:unhideWhenUsed/>
    <w:rsid w:val="00CC4C12"/>
    <w:pPr>
      <w:snapToGrid w:val="0"/>
      <w:jc w:val="left"/>
    </w:pPr>
  </w:style>
  <w:style w:type="character" w:customStyle="1" w:styleId="a8">
    <w:name w:val="脚注文字列 (文字)"/>
    <w:basedOn w:val="a0"/>
    <w:link w:val="a7"/>
    <w:uiPriority w:val="99"/>
    <w:rsid w:val="00CC4C12"/>
  </w:style>
  <w:style w:type="character" w:styleId="a9">
    <w:name w:val="footnote reference"/>
    <w:basedOn w:val="a0"/>
    <w:uiPriority w:val="99"/>
    <w:unhideWhenUsed/>
    <w:rsid w:val="00CC4C12"/>
    <w:rPr>
      <w:vertAlign w:val="superscript"/>
    </w:rPr>
  </w:style>
  <w:style w:type="paragraph" w:styleId="aa">
    <w:name w:val="Revision"/>
    <w:hidden/>
    <w:uiPriority w:val="99"/>
    <w:semiHidden/>
    <w:rsid w:val="00D0505F"/>
  </w:style>
  <w:style w:type="character" w:styleId="ab">
    <w:name w:val="annotation reference"/>
    <w:basedOn w:val="a0"/>
    <w:uiPriority w:val="99"/>
    <w:semiHidden/>
    <w:unhideWhenUsed/>
    <w:rsid w:val="00D0505F"/>
    <w:rPr>
      <w:sz w:val="18"/>
      <w:szCs w:val="18"/>
    </w:rPr>
  </w:style>
  <w:style w:type="paragraph" w:styleId="ac">
    <w:name w:val="annotation text"/>
    <w:basedOn w:val="a"/>
    <w:link w:val="ad"/>
    <w:uiPriority w:val="99"/>
    <w:unhideWhenUsed/>
    <w:rsid w:val="00D0505F"/>
    <w:pPr>
      <w:jc w:val="left"/>
    </w:pPr>
  </w:style>
  <w:style w:type="character" w:customStyle="1" w:styleId="ad">
    <w:name w:val="コメント文字列 (文字)"/>
    <w:basedOn w:val="a0"/>
    <w:link w:val="ac"/>
    <w:uiPriority w:val="99"/>
    <w:rsid w:val="00D0505F"/>
  </w:style>
  <w:style w:type="paragraph" w:styleId="ae">
    <w:name w:val="annotation subject"/>
    <w:basedOn w:val="ac"/>
    <w:next w:val="ac"/>
    <w:link w:val="af"/>
    <w:uiPriority w:val="99"/>
    <w:semiHidden/>
    <w:unhideWhenUsed/>
    <w:rsid w:val="00D0505F"/>
    <w:rPr>
      <w:b/>
      <w:bCs/>
    </w:rPr>
  </w:style>
  <w:style w:type="character" w:customStyle="1" w:styleId="af">
    <w:name w:val="コメント内容 (文字)"/>
    <w:basedOn w:val="ad"/>
    <w:link w:val="ae"/>
    <w:uiPriority w:val="99"/>
    <w:semiHidden/>
    <w:rsid w:val="00D0505F"/>
    <w:rPr>
      <w:b/>
      <w:bCs/>
    </w:rPr>
  </w:style>
  <w:style w:type="paragraph" w:styleId="af0">
    <w:name w:val="Balloon Text"/>
    <w:basedOn w:val="a"/>
    <w:link w:val="af1"/>
    <w:uiPriority w:val="99"/>
    <w:semiHidden/>
    <w:unhideWhenUsed/>
    <w:rsid w:val="008E68BA"/>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E68BA"/>
    <w:rPr>
      <w:rFonts w:asciiTheme="majorHAnsi" w:eastAsiaTheme="majorEastAsia" w:hAnsiTheme="majorHAnsi" w:cstheme="majorBidi"/>
      <w:sz w:val="18"/>
      <w:szCs w:val="18"/>
    </w:rPr>
  </w:style>
  <w:style w:type="paragraph" w:styleId="af2">
    <w:name w:val="List Paragraph"/>
    <w:basedOn w:val="a"/>
    <w:uiPriority w:val="34"/>
    <w:qFormat/>
    <w:rsid w:val="00CF04D9"/>
    <w:pPr>
      <w:ind w:leftChars="400" w:left="840"/>
    </w:pPr>
  </w:style>
  <w:style w:type="paragraph" w:styleId="af3">
    <w:name w:val="TOC Heading"/>
    <w:basedOn w:val="1"/>
    <w:next w:val="a"/>
    <w:uiPriority w:val="39"/>
    <w:unhideWhenUsed/>
    <w:qFormat/>
    <w:rsid w:val="00316FA0"/>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EC028E"/>
    <w:pPr>
      <w:tabs>
        <w:tab w:val="right" w:leader="dot" w:pos="8494"/>
      </w:tabs>
    </w:pPr>
    <w:rPr>
      <w:rFonts w:ascii="ＭＳ ゴシック" w:eastAsia="ＭＳ ゴシック" w:hAnsi="ＭＳ ゴシック"/>
      <w:noProof/>
    </w:rPr>
  </w:style>
  <w:style w:type="paragraph" w:styleId="21">
    <w:name w:val="toc 2"/>
    <w:basedOn w:val="a"/>
    <w:next w:val="a"/>
    <w:autoRedefine/>
    <w:uiPriority w:val="39"/>
    <w:unhideWhenUsed/>
    <w:rsid w:val="00007B6A"/>
    <w:pPr>
      <w:tabs>
        <w:tab w:val="right" w:leader="dot" w:pos="8494"/>
      </w:tabs>
      <w:spacing w:line="400" w:lineRule="exact"/>
      <w:ind w:leftChars="100" w:left="210"/>
    </w:pPr>
  </w:style>
  <w:style w:type="paragraph" w:styleId="31">
    <w:name w:val="toc 3"/>
    <w:basedOn w:val="a"/>
    <w:next w:val="a"/>
    <w:autoRedefine/>
    <w:uiPriority w:val="39"/>
    <w:unhideWhenUsed/>
    <w:rsid w:val="00316FA0"/>
    <w:pPr>
      <w:ind w:leftChars="200" w:left="420"/>
    </w:pPr>
  </w:style>
  <w:style w:type="character" w:styleId="af4">
    <w:name w:val="Hyperlink"/>
    <w:basedOn w:val="a0"/>
    <w:uiPriority w:val="99"/>
    <w:unhideWhenUsed/>
    <w:rsid w:val="00316FA0"/>
    <w:rPr>
      <w:color w:val="0563C1" w:themeColor="hyperlink"/>
      <w:u w:val="single"/>
    </w:rPr>
  </w:style>
  <w:style w:type="character" w:customStyle="1" w:styleId="af5">
    <w:name w:val="文末脚注文字列 (文字)"/>
    <w:basedOn w:val="a0"/>
    <w:link w:val="af6"/>
    <w:uiPriority w:val="99"/>
    <w:semiHidden/>
    <w:rsid w:val="00AF5786"/>
  </w:style>
  <w:style w:type="paragraph" w:styleId="af6">
    <w:name w:val="endnote text"/>
    <w:basedOn w:val="a"/>
    <w:link w:val="af5"/>
    <w:uiPriority w:val="99"/>
    <w:semiHidden/>
    <w:unhideWhenUsed/>
    <w:rsid w:val="00AF5786"/>
    <w:pPr>
      <w:snapToGrid w:val="0"/>
      <w:jc w:val="left"/>
    </w:pPr>
  </w:style>
  <w:style w:type="table" w:styleId="af7">
    <w:name w:val="Table Grid"/>
    <w:basedOn w:val="a1"/>
    <w:uiPriority w:val="39"/>
    <w:rsid w:val="00AF5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line number"/>
    <w:basedOn w:val="a0"/>
    <w:uiPriority w:val="99"/>
    <w:semiHidden/>
    <w:unhideWhenUsed/>
    <w:rsid w:val="00AF5786"/>
  </w:style>
  <w:style w:type="paragraph" w:customStyle="1" w:styleId="Default">
    <w:name w:val="Default"/>
    <w:rsid w:val="00AF5786"/>
    <w:pPr>
      <w:widowControl w:val="0"/>
      <w:autoSpaceDE w:val="0"/>
      <w:autoSpaceDN w:val="0"/>
      <w:adjustRightInd w:val="0"/>
    </w:pPr>
    <w:rPr>
      <w:rFonts w:ascii="Yu Gothic" w:eastAsia="Yu Gothic" w:cs="Yu Gothic"/>
      <w:color w:val="000000"/>
      <w:kern w:val="0"/>
      <w:sz w:val="24"/>
      <w:szCs w:val="24"/>
    </w:rPr>
  </w:style>
  <w:style w:type="paragraph" w:styleId="af9">
    <w:name w:val="Date"/>
    <w:basedOn w:val="a"/>
    <w:next w:val="a"/>
    <w:link w:val="afa"/>
    <w:uiPriority w:val="99"/>
    <w:semiHidden/>
    <w:unhideWhenUsed/>
    <w:rsid w:val="00DC68CA"/>
  </w:style>
  <w:style w:type="character" w:customStyle="1" w:styleId="afa">
    <w:name w:val="日付 (文字)"/>
    <w:basedOn w:val="a0"/>
    <w:link w:val="af9"/>
    <w:uiPriority w:val="99"/>
    <w:semiHidden/>
    <w:rsid w:val="00DC68CA"/>
  </w:style>
  <w:style w:type="character" w:styleId="afb">
    <w:name w:val="endnote reference"/>
    <w:basedOn w:val="a0"/>
    <w:uiPriority w:val="99"/>
    <w:semiHidden/>
    <w:unhideWhenUsed/>
    <w:rsid w:val="007B42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26" Type="http://schemas.openxmlformats.org/officeDocument/2006/relationships/header" Target="header14.xml"/><Relationship Id="rId39" Type="http://schemas.openxmlformats.org/officeDocument/2006/relationships/header" Target="header27.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22.xml"/><Relationship Id="rId42"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3.xml"/><Relationship Id="rId33" Type="http://schemas.openxmlformats.org/officeDocument/2006/relationships/header" Target="header21.xml"/><Relationship Id="rId38" Type="http://schemas.openxmlformats.org/officeDocument/2006/relationships/header" Target="header2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header" Target="header17.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2.xml"/><Relationship Id="rId32" Type="http://schemas.openxmlformats.org/officeDocument/2006/relationships/header" Target="header20.xml"/><Relationship Id="rId37" Type="http://schemas.openxmlformats.org/officeDocument/2006/relationships/header" Target="header25.xml"/><Relationship Id="rId40" Type="http://schemas.openxmlformats.org/officeDocument/2006/relationships/header" Target="header28.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1.xml"/><Relationship Id="rId28" Type="http://schemas.openxmlformats.org/officeDocument/2006/relationships/header" Target="header16.xml"/><Relationship Id="rId36" Type="http://schemas.openxmlformats.org/officeDocument/2006/relationships/header" Target="header24.xml"/><Relationship Id="rId10" Type="http://schemas.openxmlformats.org/officeDocument/2006/relationships/footer" Target="footer2.xml"/><Relationship Id="rId19" Type="http://schemas.openxmlformats.org/officeDocument/2006/relationships/image" Target="media/image1.png"/><Relationship Id="rId31" Type="http://schemas.openxmlformats.org/officeDocument/2006/relationships/header" Target="header19.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0.xml"/><Relationship Id="rId27" Type="http://schemas.openxmlformats.org/officeDocument/2006/relationships/header" Target="header15.xml"/><Relationship Id="rId30" Type="http://schemas.openxmlformats.org/officeDocument/2006/relationships/header" Target="header18.xml"/><Relationship Id="rId35" Type="http://schemas.openxmlformats.org/officeDocument/2006/relationships/header" Target="header23.xml"/><Relationship Id="rId43" Type="http://schemas.openxmlformats.org/officeDocument/2006/relationships/footer" Target="foot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447E6-9CCE-4D4A-94DD-1DC15628F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2544</TotalTime>
  <Pages>71</Pages>
  <Words>8432</Words>
  <Characters>48068</Characters>
  <Application>Microsoft Office Word</Application>
  <DocSecurity>0</DocSecurity>
  <Lines>400</Lines>
  <Paragraphs>112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56388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杉原 有哉</dc:creator>
  <cp:lastModifiedBy>fukushi@town.mishima.fukushima.jp</cp:lastModifiedBy>
  <cp:revision>183</cp:revision>
  <cp:lastPrinted>2026-07-09T06:25:00Z</cp:lastPrinted>
  <dcterms:created xsi:type="dcterms:W3CDTF">2026-03-02T02:03:00Z</dcterms:created>
  <dcterms:modified xsi:type="dcterms:W3CDTF">2026-07-14T05:07:00Z</dcterms:modified>
</cp:coreProperties>
</file>